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1" w:rsidRPr="00BD4F31" w:rsidRDefault="00BD4F31" w:rsidP="00BD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новом разделе «Азбуки интернета» пенсионеры узнают, как пользоваться государственными </w:t>
      </w:r>
      <w:proofErr w:type="spellStart"/>
      <w:r w:rsidRPr="00BD4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онлайн-сервисами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4F31" w:rsidRDefault="00BD4F31" w:rsidP="00BD4F3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Компания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» и Пенсионный фонд России подготовили новый раздел обучающей программы для старшего поколения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«Азбука интернета»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https://azbukainterneta.ru/</w:t>
        </w:r>
      </w:hyperlink>
      <w:r>
        <w:rPr>
          <w:rFonts w:ascii="Tms Rmn" w:hAnsi="Tms Rmn" w:cs="Tms Rmn"/>
          <w:color w:val="000000"/>
          <w:sz w:val="24"/>
          <w:szCs w:val="24"/>
        </w:rPr>
        <w:t>), в котором пожилые люди смогут подробнее узнать об оформлении полагающихся льгот и выплат</w:t>
      </w:r>
      <w:r>
        <w:rPr>
          <w:rFonts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</w:p>
    <w:p w:rsidR="00BD4F31" w:rsidRDefault="00BD4F31" w:rsidP="00BD4F3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FF"/>
          <w:sz w:val="24"/>
          <w:szCs w:val="24"/>
          <w:u w:val="single"/>
        </w:rPr>
        <w:fldChar w:fldCharType="begin"/>
      </w:r>
      <w:r>
        <w:rPr>
          <w:rFonts w:ascii="Tms Rmn" w:hAnsi="Tms Rmn" w:cs="Tms Rmn"/>
          <w:color w:val="0000FF"/>
          <w:sz w:val="24"/>
          <w:szCs w:val="24"/>
          <w:u w:val="single"/>
        </w:rPr>
        <w:instrText xml:space="preserve"> HYPERLINK "Модуль(" </w:instrText>
      </w:r>
      <w:r>
        <w:rPr>
          <w:rFonts w:ascii="Tms Rmn" w:hAnsi="Tms Rmn" w:cs="Tms Rmn"/>
          <w:color w:val="0000FF"/>
          <w:sz w:val="24"/>
          <w:szCs w:val="24"/>
          <w:u w:val="single"/>
        </w:rPr>
        <w:fldChar w:fldCharType="separate"/>
      </w:r>
      <w:r w:rsidRPr="005939AF">
        <w:rPr>
          <w:rStyle w:val="a3"/>
          <w:rFonts w:ascii="Tms Rmn" w:hAnsi="Tms Rmn" w:cs="Tms Rmn"/>
          <w:sz w:val="24"/>
          <w:szCs w:val="24"/>
        </w:rPr>
        <w:t>Модуль(</w:t>
      </w:r>
      <w:r>
        <w:rPr>
          <w:rFonts w:ascii="Tms Rmn" w:hAnsi="Tms Rmn" w:cs="Tms Rmn"/>
          <w:color w:val="0000FF"/>
          <w:sz w:val="24"/>
          <w:szCs w:val="24"/>
          <w:u w:val="single"/>
        </w:rPr>
        <w:fldChar w:fldCharType="end"/>
      </w:r>
      <w:hyperlink r:id="rId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https://xn--80aaacvakkq6ab9ayef.xn--p1ai/</w:t>
        </w:r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schoolbook</w:t>
        </w:r>
        <w:proofErr w:type="spellEnd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extended</w:t>
        </w:r>
        <w:proofErr w:type="spellEnd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/module11/part1</w:t>
        </w:r>
      </w:hyperlink>
      <w:r>
        <w:rPr>
          <w:rFonts w:ascii="Tms Rmn" w:hAnsi="Tms Rmn" w:cs="Tms Rmn"/>
          <w:color w:val="0000FF"/>
          <w:sz w:val="24"/>
          <w:szCs w:val="24"/>
          <w:u w:val="single"/>
        </w:rPr>
        <w:t>)</w:t>
      </w:r>
      <w:r>
        <w:rPr>
          <w:rFonts w:ascii="Tms Rmn" w:hAnsi="Tms Rmn" w:cs="Tms Rmn"/>
          <w:color w:val="000000"/>
          <w:sz w:val="24"/>
          <w:szCs w:val="24"/>
        </w:rPr>
        <w:t xml:space="preserve">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Онлайн-сервисы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государственных органов власти и ведомств» также рассказывает, как с помощью мобильных приложений получить справки о недвижимости или, например, информацию о назначенной программе реабилитации инвалида. Впервые в «Азбуке интернета» разбираются сервисы для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граждан.</w:t>
      </w:r>
    </w:p>
    <w:p w:rsidR="00BD4F31" w:rsidRDefault="00BD4F31" w:rsidP="00BD4F3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интернет-портале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«Азбука интернета» опубликована электронная версия базового учебника, а 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 сайте размещены методические рекомендации для преподавателей и наглядные пособия к каждому уроку.</w:t>
      </w:r>
    </w:p>
    <w:p w:rsidR="00BD4F31" w:rsidRDefault="00BD4F31" w:rsidP="00BD4F3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Материалы учебной программы «Азбука интернета» могут использоваться преподавателями компьютерной грамотности для пенсионеров как в качестве отдельных курсов по каждой теме, так и для организации дополнительных уроков.</w:t>
      </w:r>
    </w:p>
    <w:p w:rsidR="00BD4F31" w:rsidRPr="00BD4F31" w:rsidRDefault="00BD4F31" w:rsidP="00BD4F3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D4F3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Pr="00BD4F31">
        <w:rPr>
          <w:rFonts w:ascii="Times New Roman" w:hAnsi="Times New Roman" w:cs="Times New Roman"/>
          <w:color w:val="000000"/>
        </w:rPr>
        <w:t xml:space="preserve"> ОПФР  по Санкт-Петербургу и Ленинградской области </w:t>
      </w:r>
    </w:p>
    <w:p w:rsidR="00BD4F31" w:rsidRPr="00BD4F31" w:rsidRDefault="00BD4F31" w:rsidP="00BD4F31">
      <w:pPr>
        <w:jc w:val="center"/>
        <w:rPr>
          <w:rFonts w:ascii="Times New Roman" w:hAnsi="Times New Roman" w:cs="Times New Roman"/>
          <w:b/>
        </w:rPr>
      </w:pPr>
    </w:p>
    <w:sectPr w:rsidR="00BD4F31" w:rsidRPr="00BD4F31" w:rsidSect="004729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F31"/>
    <w:rsid w:val="005565DA"/>
    <w:rsid w:val="00B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acvakkq6ab9ayef.xn--p1ai/schoolbook/extended/module11/part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bukainterneta.ru/" TargetMode="External"/><Relationship Id="rId5" Type="http://schemas.openxmlformats.org/officeDocument/2006/relationships/hyperlink" Target="https://azbukainterne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3C489-D685-4AF9-9A0A-D24C708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cp:lastPrinted>2022-04-13T13:47:00Z</cp:lastPrinted>
  <dcterms:created xsi:type="dcterms:W3CDTF">2022-04-13T13:40:00Z</dcterms:created>
  <dcterms:modified xsi:type="dcterms:W3CDTF">2022-04-13T13:48:00Z</dcterms:modified>
</cp:coreProperties>
</file>