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E2" w:rsidRPr="00164DE2" w:rsidRDefault="00164DE2" w:rsidP="00164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4DE2">
        <w:rPr>
          <w:rFonts w:ascii="Times New Roman" w:hAnsi="Times New Roman" w:cs="Times New Roman"/>
          <w:b/>
          <w:color w:val="000000"/>
          <w:sz w:val="24"/>
          <w:szCs w:val="24"/>
        </w:rPr>
        <w:t>Более 123 миллионов рублей направлено Отделением ПФР по Санкт-Петербургу и Ленинградской области на выплаты единовременного пособия при рождении ребёнка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64DE2" w:rsidRDefault="00164DE2" w:rsidP="00164DE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48"/>
          <w:szCs w:val="48"/>
        </w:rPr>
      </w:pPr>
    </w:p>
    <w:p w:rsidR="00164DE2" w:rsidRDefault="00164DE2" w:rsidP="00164DE2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Почти 6 тысяч семей Санкт-Петербурга и Ленинградской области получили единовременное пособие при рождении ребенка. Общая сумма выплат составила более 123 миллионов рублей.  Размер единовременной выплаты при рождении ребенка составляет 20 472,77 рублей. Если в семье родилось двое и более детей, то выплата назначается и выплачивается на каждого ребенка.</w:t>
      </w:r>
    </w:p>
    <w:p w:rsidR="00164DE2" w:rsidRDefault="00164DE2" w:rsidP="00164DE2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164DE2" w:rsidRDefault="00164DE2" w:rsidP="00164DE2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Единовременное пособие при рождении ребенка назначается и выплачивается Отделением Пенсионного фонда по Санкт-Петербургу и Ленинградской области в случае, если оба родителя либо лицо, их заменяющее, не работают (не служат) либо обучаются по очной форме обучения в профессиональных образовательных организациях, образовательных организациях высшего образования, организациях дополнительного профессионального образования и научных организациях.</w:t>
      </w:r>
    </w:p>
    <w:p w:rsidR="00164DE2" w:rsidRDefault="00164DE2" w:rsidP="00164DE2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164DE2" w:rsidRDefault="00164DE2" w:rsidP="00164DE2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случае если один из родителей либо лицо, его заменяющее, работает (служит), а другой родитель либо лицо, его заменяющее, не работает (не служит), единовременное пособие при рождении ребенка назначается и выплачивается по месту работы (службы) родителя либо лица, его заменяющего.</w:t>
      </w:r>
    </w:p>
    <w:p w:rsidR="00164DE2" w:rsidRDefault="00164DE2" w:rsidP="00164DE2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164DE2" w:rsidRDefault="00164DE2" w:rsidP="00164DE2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удобства подать заявление можно через личный кабинет на «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Госуслугах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». В большинстве случаев этого будет достаточно для оформления пособия. При этом иногда могут понадобиться уточняющие сведения. Например, когда свидетельство о рождении ребенка выдано за пределами РФ. В таких случаях в личный кабинет заявителя  поступит уведомление с указанием, какие сведения следует предоставить в клиентскую службу Пенсионного фонда.</w:t>
      </w:r>
    </w:p>
    <w:p w:rsidR="00164DE2" w:rsidRDefault="00164DE2" w:rsidP="00164DE2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164DE2" w:rsidRDefault="00164DE2" w:rsidP="00164DE2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При отсутствии регистрации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обратиться с заявлением можно в клиентскую службу Пенсионного фонда или МФЦ.</w:t>
      </w:r>
    </w:p>
    <w:p w:rsidR="00164DE2" w:rsidRDefault="00164DE2" w:rsidP="00164DE2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164DE2" w:rsidRDefault="00164DE2" w:rsidP="00164DE2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Заявление нужно подать не позднее чем через 6 месяцев после рождения ребенка. Решение о назначении пособия выносится в течение 10 рабочих дней со дня подачи заявления и поступления в Пенсионный фонд сведений из организаций и документов от заявителя (при необходимости). В отдельных случаях срок рассмотрения может быть продлен на 20 рабочих дней. При положительном решении средства выплачиваются в течение 5 рабочих дней.</w:t>
      </w:r>
    </w:p>
    <w:p w:rsidR="00164DE2" w:rsidRDefault="00164DE2" w:rsidP="00164DE2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164DE2" w:rsidRDefault="00164DE2" w:rsidP="00164DE2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по заявлению вынесен отказ, уведомление об этом направляется заявителю в течение 5 рабочих дней.</w:t>
      </w:r>
    </w:p>
    <w:p w:rsidR="00164DE2" w:rsidRDefault="00164DE2" w:rsidP="00164DE2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164DE2" w:rsidRDefault="00164DE2" w:rsidP="00164DE2">
      <w:pPr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0"/>
          <w:szCs w:val="20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Получайте еще больше полезной информации о пособиях на детей 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онлайн-сервисах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ПФР в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официальном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 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fldChar w:fldCharType="begin"/>
      </w:r>
      <w:r>
        <w:rPr>
          <w:rFonts w:ascii="Tms Rmn" w:hAnsi="Tms Rmn" w:cs="Tms Rmn"/>
          <w:color w:val="000000"/>
          <w:sz w:val="24"/>
          <w:szCs w:val="24"/>
        </w:rPr>
        <w:instrText xml:space="preserve"> HYPERLINK "https://t.me/pensionfond" </w:instrText>
      </w:r>
      <w:r>
        <w:rPr>
          <w:rFonts w:ascii="Tms Rmn" w:hAnsi="Tms Rmn" w:cs="Tms Rmn"/>
          <w:color w:val="000000"/>
          <w:sz w:val="24"/>
          <w:szCs w:val="24"/>
        </w:rPr>
      </w:r>
      <w:r>
        <w:rPr>
          <w:rFonts w:ascii="Tms Rmn" w:hAnsi="Tms Rmn" w:cs="Tms Rmn"/>
          <w:color w:val="000000"/>
          <w:sz w:val="24"/>
          <w:szCs w:val="24"/>
        </w:rPr>
        <w:fldChar w:fldCharType="separate"/>
      </w:r>
      <w:r>
        <w:rPr>
          <w:rFonts w:ascii="Tms Rmn" w:hAnsi="Tms Rmn" w:cs="Tms Rmn"/>
          <w:color w:val="0000FF"/>
          <w:sz w:val="24"/>
          <w:szCs w:val="24"/>
          <w:u w:val="single"/>
        </w:rPr>
        <w:t>телеграм-канале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fldChar w:fldCharType="end"/>
      </w:r>
      <w:r>
        <w:rPr>
          <w:rFonts w:ascii="Helv" w:hAnsi="Helv" w:cs="Helv"/>
          <w:color w:val="000000"/>
          <w:sz w:val="20"/>
          <w:szCs w:val="20"/>
        </w:rPr>
        <w:t>.</w:t>
      </w:r>
    </w:p>
    <w:p w:rsidR="00164DE2" w:rsidRPr="00164DE2" w:rsidRDefault="00164DE2" w:rsidP="00164DE2">
      <w:pPr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0"/>
          <w:szCs w:val="20"/>
        </w:rPr>
      </w:pPr>
    </w:p>
    <w:p w:rsidR="00F8536F" w:rsidRDefault="00164DE2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Пресс-служба ОПФР по Санкт-Петербургу и Ленинградской области</w:t>
      </w:r>
    </w:p>
    <w:sectPr w:rsidR="00F8536F" w:rsidSect="00CD41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DE2"/>
    <w:rsid w:val="00164DE2"/>
    <w:rsid w:val="00F8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2022-12-07T13:41:00Z</dcterms:created>
  <dcterms:modified xsi:type="dcterms:W3CDTF">2022-12-07T13:43:00Z</dcterms:modified>
</cp:coreProperties>
</file>