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E8E">
        <w:rPr>
          <w:rFonts w:ascii="Times New Roman" w:hAnsi="Times New Roman" w:cs="Times New Roman"/>
          <w:b/>
          <w:sz w:val="28"/>
          <w:szCs w:val="28"/>
        </w:rPr>
        <w:t>О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хранные зоны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что нужно знать</w:t>
      </w:r>
      <w:r w:rsidRPr="002E6E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E8E" w:rsidRPr="002E6E8E">
        <w:rPr>
          <w:rFonts w:ascii="Times New Roman" w:hAnsi="Times New Roman" w:cs="Times New Roman"/>
          <w:b/>
          <w:sz w:val="28"/>
          <w:szCs w:val="28"/>
        </w:rPr>
        <w:t>приобретая земельный участок</w:t>
      </w:r>
    </w:p>
    <w:p w:rsidR="0012578B" w:rsidRPr="002E6E8E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E8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виды охранных зон?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Охранная зона устанавливается в зависимости от вида охран</w:t>
      </w:r>
      <w:r>
        <w:rPr>
          <w:rFonts w:ascii="Times New Roman" w:hAnsi="Times New Roman" w:cs="Times New Roman"/>
          <w:sz w:val="28"/>
          <w:szCs w:val="28"/>
        </w:rPr>
        <w:t>яемого объекта.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электросетевого хозяйства, линий сооружений и связи, придорожные полосы и т.д.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 узнать, 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охранные зоны есть на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При проверке планируемого к приобретению земельного участка особое внимание следует уделять размещенным в е</w:t>
      </w:r>
      <w:r>
        <w:rPr>
          <w:rFonts w:ascii="Times New Roman" w:hAnsi="Times New Roman" w:cs="Times New Roman"/>
          <w:sz w:val="28"/>
          <w:szCs w:val="28"/>
        </w:rPr>
        <w:t xml:space="preserve">го границах либо на прилегающих </w:t>
      </w:r>
      <w:r w:rsidRPr="0012578B">
        <w:rPr>
          <w:rFonts w:ascii="Times New Roman" w:hAnsi="Times New Roman" w:cs="Times New Roman"/>
          <w:sz w:val="28"/>
          <w:szCs w:val="28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Поэтому необходимо заказать выписку из Единого государственного реестра недвижимости ЕГРН) и посмотреть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Охранная зона в выпи</w:t>
      </w:r>
      <w:r>
        <w:rPr>
          <w:rFonts w:ascii="Times New Roman" w:hAnsi="Times New Roman" w:cs="Times New Roman"/>
          <w:b/>
          <w:sz w:val="28"/>
          <w:szCs w:val="28"/>
        </w:rPr>
        <w:t>ске из ЕГРН не указана, почему?</w:t>
      </w:r>
    </w:p>
    <w:p w:rsidR="00A42C06" w:rsidRPr="0012578B" w:rsidRDefault="00A42C06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lastRenderedPageBreak/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</w:t>
      </w:r>
      <w:r>
        <w:rPr>
          <w:rFonts w:ascii="Times New Roman" w:hAnsi="Times New Roman" w:cs="Times New Roman"/>
          <w:sz w:val="28"/>
          <w:szCs w:val="28"/>
        </w:rPr>
        <w:t>т возникнуть множество проблем.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Чем опасны охра</w:t>
      </w:r>
      <w:r>
        <w:rPr>
          <w:rFonts w:ascii="Times New Roman" w:hAnsi="Times New Roman" w:cs="Times New Roman"/>
          <w:b/>
          <w:sz w:val="28"/>
          <w:szCs w:val="28"/>
        </w:rPr>
        <w:t>нные зоны на земельном участке?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Происходит ли из</w:t>
      </w:r>
      <w:r>
        <w:rPr>
          <w:rFonts w:ascii="Times New Roman" w:hAnsi="Times New Roman" w:cs="Times New Roman"/>
          <w:b/>
          <w:sz w:val="28"/>
          <w:szCs w:val="28"/>
        </w:rPr>
        <w:t>ъятие участков в охранной зоне?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Кто согласовывает рабо</w:t>
      </w:r>
      <w:r>
        <w:rPr>
          <w:rFonts w:ascii="Times New Roman" w:hAnsi="Times New Roman" w:cs="Times New Roman"/>
          <w:b/>
          <w:sz w:val="28"/>
          <w:szCs w:val="28"/>
        </w:rPr>
        <w:t>ты в охранной зоне газопровода?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Можно ли изменить охранную зону земельного участка?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Если у землепользователя возникли сомнения в правильности установленных размеров охранной зоны, возможно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работы в охранной зоне без согласования?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</w:t>
      </w:r>
      <w:r>
        <w:rPr>
          <w:rFonts w:ascii="Times New Roman" w:hAnsi="Times New Roman" w:cs="Times New Roman"/>
          <w:sz w:val="28"/>
          <w:szCs w:val="28"/>
        </w:rPr>
        <w:t>следствия и возмещение убытков.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8B">
        <w:rPr>
          <w:rFonts w:ascii="Times New Roman" w:hAnsi="Times New Roman" w:cs="Times New Roman"/>
          <w:b/>
          <w:sz w:val="28"/>
          <w:szCs w:val="28"/>
        </w:rPr>
        <w:t>С кого взыскать убытки, если охранная зона не позволяет использовать земельный участок по назначению?</w:t>
      </w:r>
    </w:p>
    <w:p w:rsidR="0012578B" w:rsidRPr="0012578B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18" w:rsidRDefault="0012578B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8B">
        <w:rPr>
          <w:rFonts w:ascii="Times New Roman" w:hAnsi="Times New Roman" w:cs="Times New Roman"/>
          <w:sz w:val="28"/>
          <w:szCs w:val="28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FE" w:rsidRPr="00B03725" w:rsidRDefault="009F17FE" w:rsidP="009F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E-mail: </w:t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6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9F17FE" w:rsidRPr="0012578B" w:rsidRDefault="009F17FE" w:rsidP="00125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7FE" w:rsidRPr="0012578B" w:rsidSect="001257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0E"/>
    <w:rsid w:val="0012578B"/>
    <w:rsid w:val="00222218"/>
    <w:rsid w:val="002E6E8E"/>
    <w:rsid w:val="003A20BA"/>
    <w:rsid w:val="008B4F0E"/>
    <w:rsid w:val="009F17FE"/>
    <w:rsid w:val="00A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cp:lastPrinted>2018-12-10T11:07:00Z</cp:lastPrinted>
  <dcterms:created xsi:type="dcterms:W3CDTF">2018-12-13T06:01:00Z</dcterms:created>
  <dcterms:modified xsi:type="dcterms:W3CDTF">2018-12-13T06:01:00Z</dcterms:modified>
</cp:coreProperties>
</file>