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34" w:rsidRPr="00D93229" w:rsidRDefault="00337B34" w:rsidP="00337B3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АДМИНИСТРАЦИЯ МУНИЦИПАЛЬНОГО ОБРАЗОВАНИЯ </w:t>
      </w:r>
    </w:p>
    <w:p w:rsidR="00337B34" w:rsidRPr="00D93229" w:rsidRDefault="00337B34" w:rsidP="00337B3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ПУДОСТЬСКОЕ СЕЛЬСКОЕ ПОСЕЛЕНИЕ </w:t>
      </w:r>
    </w:p>
    <w:p w:rsidR="00337B34" w:rsidRPr="00D93229" w:rsidRDefault="00337B34" w:rsidP="00337B3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ГАТЧИНСКОГО МУНИЦИПАЛЬНОГО РАЙОНА </w:t>
      </w:r>
    </w:p>
    <w:p w:rsidR="00337B34" w:rsidRPr="00D93229" w:rsidRDefault="00337B34" w:rsidP="00337B3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ЛЕНИНГРАДСКОЙ ОБЛАСТИ</w:t>
      </w:r>
    </w:p>
    <w:p w:rsidR="00337B34" w:rsidRDefault="00337B34" w:rsidP="00337B34">
      <w:pPr>
        <w:rPr>
          <w:sz w:val="16"/>
          <w:szCs w:val="16"/>
        </w:rPr>
      </w:pPr>
    </w:p>
    <w:p w:rsidR="00337B34" w:rsidRPr="00D93229" w:rsidRDefault="00337B34" w:rsidP="00337B34">
      <w:pPr>
        <w:rPr>
          <w:sz w:val="16"/>
          <w:szCs w:val="16"/>
        </w:rPr>
      </w:pPr>
    </w:p>
    <w:p w:rsidR="00337B34" w:rsidRDefault="00337B34" w:rsidP="00337B3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ПОСТАНОВЛЕНИЕ</w:t>
      </w:r>
    </w:p>
    <w:p w:rsidR="00337B34" w:rsidRPr="00D93229" w:rsidRDefault="00337B34" w:rsidP="00337B34">
      <w:pPr>
        <w:jc w:val="center"/>
        <w:rPr>
          <w:b/>
          <w:sz w:val="16"/>
          <w:szCs w:val="16"/>
        </w:rPr>
      </w:pPr>
    </w:p>
    <w:p w:rsidR="00337B34" w:rsidRPr="00CD1421" w:rsidRDefault="00337B34" w:rsidP="00337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13.01.2020</w:t>
      </w:r>
      <w:r w:rsidRPr="00CD1421">
        <w:rPr>
          <w:b/>
          <w:sz w:val="28"/>
          <w:szCs w:val="28"/>
        </w:rPr>
        <w:t xml:space="preserve"> г.                      </w:t>
      </w:r>
      <w:r>
        <w:rPr>
          <w:b/>
          <w:sz w:val="28"/>
          <w:szCs w:val="28"/>
        </w:rPr>
        <w:t xml:space="preserve">                              </w:t>
      </w:r>
      <w:r w:rsidRPr="00CD142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CD14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07</w:t>
      </w:r>
    </w:p>
    <w:p w:rsidR="00337B34" w:rsidRPr="00D93229" w:rsidRDefault="00337B34" w:rsidP="00337B34">
      <w:pPr>
        <w:rPr>
          <w:sz w:val="16"/>
          <w:szCs w:val="16"/>
        </w:rPr>
      </w:pPr>
    </w:p>
    <w:p w:rsidR="00337B34" w:rsidRPr="00BE736F" w:rsidRDefault="00337B34" w:rsidP="00BE736F">
      <w:pPr>
        <w:tabs>
          <w:tab w:val="left" w:pos="4253"/>
          <w:tab w:val="left" w:pos="4678"/>
        </w:tabs>
        <w:ind w:right="4252"/>
        <w:jc w:val="both"/>
        <w:rPr>
          <w:sz w:val="28"/>
          <w:szCs w:val="28"/>
        </w:rPr>
      </w:pPr>
      <w:r w:rsidRPr="00BE736F">
        <w:rPr>
          <w:sz w:val="28"/>
          <w:szCs w:val="28"/>
        </w:rPr>
        <w:t>О внесении изменений и дополнений в постановления местной администрации от 22.11.2019г. № 552 «</w:t>
      </w:r>
      <w:r w:rsidRPr="00BE736F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публичного сервитута в отношении земельного участка и (или) земель, находящихся в собственности МО </w:t>
      </w:r>
      <w:proofErr w:type="spellStart"/>
      <w:r w:rsidRPr="00BE736F">
        <w:rPr>
          <w:bCs/>
          <w:sz w:val="28"/>
          <w:szCs w:val="28"/>
        </w:rPr>
        <w:t>Пудостьское</w:t>
      </w:r>
      <w:proofErr w:type="spellEnd"/>
      <w:r w:rsidRPr="00BE736F">
        <w:rPr>
          <w:bCs/>
          <w:sz w:val="28"/>
          <w:szCs w:val="28"/>
        </w:rPr>
        <w:t xml:space="preserve"> сельское поселение, для их использования в целях, предусмотренных статьей 39.37 Земельного кодекса Российской Федерации»</w:t>
      </w:r>
      <w:bookmarkStart w:id="0" w:name="_GoBack"/>
      <w:bookmarkEnd w:id="0"/>
      <w:r w:rsidRPr="00BE736F">
        <w:rPr>
          <w:sz w:val="28"/>
          <w:szCs w:val="28"/>
        </w:rPr>
        <w:tab/>
      </w:r>
    </w:p>
    <w:p w:rsidR="00337B34" w:rsidRPr="00BE736F" w:rsidRDefault="00337B34" w:rsidP="00337B34">
      <w:pPr>
        <w:ind w:right="4854"/>
        <w:jc w:val="both"/>
        <w:rPr>
          <w:sz w:val="28"/>
          <w:szCs w:val="28"/>
        </w:rPr>
      </w:pPr>
    </w:p>
    <w:p w:rsidR="00337B34" w:rsidRPr="00BE736F" w:rsidRDefault="00337B34" w:rsidP="00337B34">
      <w:pPr>
        <w:ind w:firstLine="720"/>
        <w:jc w:val="both"/>
        <w:rPr>
          <w:sz w:val="28"/>
          <w:szCs w:val="28"/>
        </w:rPr>
      </w:pPr>
      <w:r w:rsidRPr="00BE736F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Постановлением администрации местной администрации от 10.04.2012 №185 «Об утверждении Порядка разработки и утверждения административных регламентов предоставления муниципальных  услуг  в  поселении», уставом МО, администрация </w:t>
      </w:r>
      <w:proofErr w:type="spellStart"/>
      <w:r w:rsidRPr="00BE736F">
        <w:rPr>
          <w:sz w:val="28"/>
          <w:szCs w:val="28"/>
        </w:rPr>
        <w:t>Пудостьского</w:t>
      </w:r>
      <w:proofErr w:type="spellEnd"/>
      <w:r w:rsidRPr="00BE736F">
        <w:rPr>
          <w:sz w:val="28"/>
          <w:szCs w:val="28"/>
        </w:rPr>
        <w:t xml:space="preserve"> сельского поселения</w:t>
      </w:r>
    </w:p>
    <w:p w:rsidR="00337B34" w:rsidRPr="00BE736F" w:rsidRDefault="00337B34" w:rsidP="00337B34">
      <w:pPr>
        <w:ind w:firstLine="720"/>
        <w:jc w:val="both"/>
        <w:rPr>
          <w:sz w:val="28"/>
          <w:szCs w:val="28"/>
        </w:rPr>
      </w:pPr>
    </w:p>
    <w:p w:rsidR="00337B34" w:rsidRPr="00BE736F" w:rsidRDefault="00337B34" w:rsidP="00337B34">
      <w:pPr>
        <w:ind w:firstLine="720"/>
        <w:jc w:val="both"/>
        <w:rPr>
          <w:b/>
          <w:sz w:val="28"/>
          <w:szCs w:val="28"/>
        </w:rPr>
      </w:pPr>
      <w:r w:rsidRPr="00BE736F">
        <w:rPr>
          <w:b/>
          <w:sz w:val="28"/>
          <w:szCs w:val="28"/>
        </w:rPr>
        <w:t>ПОСТАНОВЛЯЕТ:</w:t>
      </w:r>
    </w:p>
    <w:p w:rsidR="00337B34" w:rsidRPr="00BE736F" w:rsidRDefault="00337B34" w:rsidP="00337B34">
      <w:pPr>
        <w:pStyle w:val="a3"/>
        <w:numPr>
          <w:ilvl w:val="0"/>
          <w:numId w:val="1"/>
        </w:numPr>
        <w:ind w:left="0" w:firstLine="720"/>
        <w:jc w:val="both"/>
      </w:pPr>
      <w:r w:rsidRPr="00BE736F">
        <w:rPr>
          <w:szCs w:val="28"/>
        </w:rPr>
        <w:t>Внести следующие изменения и дополнения в Приложение №1 к постановлению от 22.11.2019г. № 552 «</w:t>
      </w:r>
      <w:r w:rsidRPr="00BE736F">
        <w:rPr>
          <w:bCs/>
          <w:szCs w:val="28"/>
        </w:rPr>
        <w:t xml:space="preserve">Об утверждении административного регламента предоставления муниципальной услуги «Установление публичного сервитута в отношении земельного участка и (или) земель, находящихся в собственности МО </w:t>
      </w:r>
      <w:proofErr w:type="spellStart"/>
      <w:r w:rsidRPr="00BE736F">
        <w:rPr>
          <w:bCs/>
          <w:szCs w:val="28"/>
        </w:rPr>
        <w:t>Пудостьское</w:t>
      </w:r>
      <w:proofErr w:type="spellEnd"/>
      <w:r w:rsidRPr="00BE736F">
        <w:rPr>
          <w:bCs/>
          <w:szCs w:val="28"/>
        </w:rPr>
        <w:t xml:space="preserve"> сельское поселение, для их использования в целях, предусмотренных статьей 39.37 Земельного кодекса Российской Федерации»</w:t>
      </w:r>
      <w:r w:rsidRPr="00BE736F">
        <w:rPr>
          <w:color w:val="000000"/>
          <w:szCs w:val="28"/>
        </w:rPr>
        <w:t>:</w:t>
      </w:r>
    </w:p>
    <w:p w:rsidR="00337B34" w:rsidRPr="00BE736F" w:rsidRDefault="00337B34" w:rsidP="00337B34">
      <w:pPr>
        <w:pStyle w:val="a3"/>
        <w:numPr>
          <w:ilvl w:val="1"/>
          <w:numId w:val="1"/>
        </w:numPr>
        <w:jc w:val="both"/>
        <w:rPr>
          <w:u w:val="single"/>
        </w:rPr>
      </w:pPr>
      <w:r w:rsidRPr="00BE736F">
        <w:rPr>
          <w:szCs w:val="28"/>
          <w:u w:val="single"/>
        </w:rPr>
        <w:t xml:space="preserve"> в Приложении №1 в части 1  пункт 1.2  изложить в новой редакции: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szCs w:val="28"/>
        </w:rPr>
        <w:t xml:space="preserve">     «</w:t>
      </w:r>
      <w:r w:rsidRPr="00BE736F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 юридические лица (организации), перечисленные в ст. 39.40 Земельного кодекса РФ. 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337B34" w:rsidRPr="00BE736F" w:rsidRDefault="00337B34" w:rsidP="00337B34">
      <w:pPr>
        <w:suppressLineNumbers/>
        <w:tabs>
          <w:tab w:val="num" w:pos="969"/>
        </w:tabs>
        <w:ind w:firstLine="567"/>
        <w:contextualSpacing/>
        <w:jc w:val="both"/>
        <w:rPr>
          <w:sz w:val="28"/>
          <w:szCs w:val="28"/>
        </w:rPr>
      </w:pPr>
      <w:r w:rsidRPr="00BE736F">
        <w:rPr>
          <w:sz w:val="28"/>
          <w:szCs w:val="28"/>
        </w:rPr>
        <w:lastRenderedPageBreak/>
        <w:t>- представители, действующие от имени заявителя в силу полномочий на основании доверенности или договора</w:t>
      </w:r>
      <w:proofErr w:type="gramStart"/>
      <w:r w:rsidRPr="00BE736F">
        <w:rPr>
          <w:sz w:val="28"/>
          <w:szCs w:val="28"/>
        </w:rPr>
        <w:t>.»</w:t>
      </w:r>
      <w:proofErr w:type="gramEnd"/>
    </w:p>
    <w:p w:rsidR="00337B34" w:rsidRPr="00BE736F" w:rsidRDefault="00337B34" w:rsidP="00337B34">
      <w:pPr>
        <w:pStyle w:val="a3"/>
        <w:ind w:firstLine="709"/>
        <w:jc w:val="both"/>
        <w:rPr>
          <w:u w:val="single"/>
        </w:rPr>
      </w:pPr>
      <w:r w:rsidRPr="00BE736F">
        <w:rPr>
          <w:b/>
          <w:szCs w:val="28"/>
        </w:rPr>
        <w:t xml:space="preserve">1.2 </w:t>
      </w:r>
      <w:r w:rsidRPr="00BE736F">
        <w:rPr>
          <w:szCs w:val="28"/>
          <w:u w:val="single"/>
        </w:rPr>
        <w:t>в Приложении №1 часть 2  дополнить пунктами 2.1.1, 2.1.2 следующего содержания: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b/>
          <w:sz w:val="28"/>
          <w:szCs w:val="28"/>
        </w:rPr>
        <w:t>«</w:t>
      </w:r>
      <w:r w:rsidRPr="00BE736F">
        <w:rPr>
          <w:rFonts w:ascii="Times New Roman" w:hAnsi="Times New Roman" w:cs="Times New Roman"/>
          <w:sz w:val="28"/>
          <w:szCs w:val="28"/>
        </w:rPr>
        <w:t>2.1.1. Установление публичного сервитута осуществляется независимо от формы собственности на земельный участок.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 xml:space="preserve">2.1.2. Не допускается установление публичного сервитута в целях, указанных в подпунктах 1 и 2 статьи 39.37 Земельного кодекса РФ,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требуется </w:t>
      </w:r>
      <w:proofErr w:type="gramStart"/>
      <w:r w:rsidRPr="00BE73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736F">
        <w:rPr>
          <w:rFonts w:ascii="Times New Roman" w:hAnsi="Times New Roman" w:cs="Times New Roman"/>
          <w:sz w:val="28"/>
          <w:szCs w:val="28"/>
        </w:rPr>
        <w:t>: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2) эксплуатации, реконструкции существующих инженерных сооружений;</w:t>
      </w:r>
    </w:p>
    <w:p w:rsidR="00337B34" w:rsidRPr="00BE736F" w:rsidRDefault="00337B34" w:rsidP="00337B34">
      <w:pPr>
        <w:suppressLineNumbers/>
        <w:tabs>
          <w:tab w:val="num" w:pos="969"/>
        </w:tabs>
        <w:ind w:firstLine="567"/>
        <w:contextualSpacing/>
        <w:jc w:val="both"/>
        <w:rPr>
          <w:sz w:val="28"/>
          <w:szCs w:val="28"/>
        </w:rPr>
      </w:pPr>
      <w:r w:rsidRPr="00BE736F">
        <w:rPr>
          <w:sz w:val="28"/>
          <w:szCs w:val="28"/>
        </w:rPr>
        <w:t>3) размещения инженерных сооружений, которые переносятся с земельных участков, изымаемых для государственных или муниципальных нужд.</w:t>
      </w:r>
    </w:p>
    <w:p w:rsidR="00337B34" w:rsidRPr="00BE736F" w:rsidRDefault="00337B34" w:rsidP="00337B34">
      <w:pPr>
        <w:suppressLineNumbers/>
        <w:tabs>
          <w:tab w:val="num" w:pos="969"/>
        </w:tabs>
        <w:ind w:firstLine="567"/>
        <w:contextualSpacing/>
        <w:jc w:val="both"/>
        <w:rPr>
          <w:sz w:val="28"/>
          <w:szCs w:val="28"/>
          <w:u w:val="single"/>
        </w:rPr>
      </w:pPr>
      <w:r w:rsidRPr="00BE736F">
        <w:rPr>
          <w:b/>
          <w:sz w:val="28"/>
          <w:szCs w:val="28"/>
        </w:rPr>
        <w:t>1.3</w:t>
      </w:r>
      <w:r w:rsidRPr="00BE736F">
        <w:rPr>
          <w:sz w:val="28"/>
          <w:szCs w:val="28"/>
        </w:rPr>
        <w:t xml:space="preserve"> </w:t>
      </w:r>
      <w:r w:rsidRPr="00BE736F">
        <w:rPr>
          <w:sz w:val="28"/>
          <w:szCs w:val="28"/>
          <w:u w:val="single"/>
        </w:rPr>
        <w:t>в Приложении №1 часть 2  дополнить пунктом 2.3.2 следующего содержания: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sz w:val="28"/>
          <w:szCs w:val="28"/>
        </w:rPr>
        <w:t>«</w:t>
      </w:r>
      <w:r w:rsidRPr="00BE736F">
        <w:rPr>
          <w:rFonts w:ascii="Times New Roman" w:hAnsi="Times New Roman" w:cs="Times New Roman"/>
          <w:sz w:val="28"/>
          <w:szCs w:val="28"/>
        </w:rPr>
        <w:t>2.3.1. В соответствии с ч.4 ст. 39.43</w:t>
      </w:r>
      <w:r w:rsidRPr="00BE736F">
        <w:t xml:space="preserve"> </w:t>
      </w:r>
      <w:r w:rsidRPr="00BE736F">
        <w:rPr>
          <w:rFonts w:ascii="Times New Roman" w:hAnsi="Times New Roman" w:cs="Times New Roman"/>
          <w:sz w:val="28"/>
          <w:szCs w:val="28"/>
        </w:rPr>
        <w:t>Земельного кодекса РФ решение об установлении публичного сервитута должно содержать следующую информацию: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1) цель установления публичного сервитута;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2) сведения о лице, на основании ходатайства которого принято решение об установлении публичного сервитута;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3) 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4)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5) срок публичного сервитута;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 xml:space="preserve">6)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BE736F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BE736F"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 xml:space="preserve">7) реквизиты решений об утверждении документов или реквизиты </w:t>
      </w:r>
      <w:r w:rsidRPr="00BE736F">
        <w:rPr>
          <w:rFonts w:ascii="Times New Roman" w:hAnsi="Times New Roman" w:cs="Times New Roman"/>
          <w:sz w:val="28"/>
          <w:szCs w:val="28"/>
        </w:rPr>
        <w:lastRenderedPageBreak/>
        <w:t>документов, предусмотренных пунктом 2 статьи 39.41 Земельного кодекса РФ, в случае, если решение об установлении публичного сервитута принималось в соответствии с указанными документами;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8)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9)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10)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37B34" w:rsidRPr="00BE736F" w:rsidRDefault="00337B34" w:rsidP="00337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F">
        <w:rPr>
          <w:rFonts w:ascii="Times New Roman" w:hAnsi="Times New Roman" w:cs="Times New Roman"/>
          <w:sz w:val="28"/>
          <w:szCs w:val="28"/>
        </w:rPr>
        <w:t>11) указание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РФ.</w:t>
      </w:r>
    </w:p>
    <w:p w:rsidR="00337B34" w:rsidRPr="00BE736F" w:rsidRDefault="00337B34" w:rsidP="00337B34">
      <w:pPr>
        <w:suppressLineNumbers/>
        <w:tabs>
          <w:tab w:val="num" w:pos="969"/>
        </w:tabs>
        <w:ind w:firstLine="567"/>
        <w:contextualSpacing/>
        <w:jc w:val="both"/>
        <w:rPr>
          <w:sz w:val="28"/>
          <w:szCs w:val="28"/>
        </w:rPr>
      </w:pPr>
      <w:r w:rsidRPr="00BE736F">
        <w:rPr>
          <w:sz w:val="28"/>
          <w:szCs w:val="28"/>
        </w:rPr>
        <w:t>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</w:t>
      </w:r>
      <w:proofErr w:type="gramStart"/>
      <w:r w:rsidRPr="00BE736F">
        <w:rPr>
          <w:sz w:val="28"/>
          <w:szCs w:val="28"/>
        </w:rPr>
        <w:t>.»</w:t>
      </w:r>
      <w:proofErr w:type="gramEnd"/>
    </w:p>
    <w:p w:rsidR="00C10FFA" w:rsidRPr="00BE736F" w:rsidRDefault="00C10FFA" w:rsidP="00337B34">
      <w:pPr>
        <w:suppressLineNumbers/>
        <w:tabs>
          <w:tab w:val="num" w:pos="969"/>
        </w:tabs>
        <w:ind w:firstLine="567"/>
        <w:contextualSpacing/>
        <w:jc w:val="both"/>
        <w:rPr>
          <w:sz w:val="28"/>
          <w:szCs w:val="28"/>
          <w:u w:val="single"/>
        </w:rPr>
      </w:pPr>
      <w:r w:rsidRPr="00BE736F">
        <w:rPr>
          <w:b/>
          <w:sz w:val="28"/>
          <w:szCs w:val="28"/>
        </w:rPr>
        <w:t>1.4</w:t>
      </w:r>
      <w:r w:rsidRPr="00BE736F">
        <w:rPr>
          <w:sz w:val="28"/>
          <w:szCs w:val="28"/>
        </w:rPr>
        <w:t xml:space="preserve"> </w:t>
      </w:r>
      <w:r w:rsidRPr="00BE736F">
        <w:rPr>
          <w:sz w:val="28"/>
          <w:szCs w:val="28"/>
          <w:u w:val="single"/>
        </w:rPr>
        <w:t>в Приложении №1 подпункт 5 пункта 2.6 част</w:t>
      </w:r>
      <w:r w:rsidR="00BE736F" w:rsidRPr="00BE736F">
        <w:rPr>
          <w:sz w:val="28"/>
          <w:szCs w:val="28"/>
          <w:u w:val="single"/>
        </w:rPr>
        <w:t>и</w:t>
      </w:r>
      <w:r w:rsidR="00BE736F">
        <w:rPr>
          <w:sz w:val="28"/>
          <w:szCs w:val="28"/>
          <w:u w:val="single"/>
        </w:rPr>
        <w:t xml:space="preserve"> 2</w:t>
      </w:r>
      <w:r w:rsidRPr="00BE736F">
        <w:rPr>
          <w:sz w:val="28"/>
          <w:szCs w:val="28"/>
          <w:u w:val="single"/>
        </w:rPr>
        <w:t xml:space="preserve"> дополнить </w:t>
      </w:r>
      <w:r w:rsidR="00BE736F" w:rsidRPr="00BE736F">
        <w:rPr>
          <w:sz w:val="28"/>
          <w:szCs w:val="28"/>
          <w:u w:val="single"/>
        </w:rPr>
        <w:t>изложить в новой редакции</w:t>
      </w:r>
      <w:r w:rsidRPr="00BE736F">
        <w:rPr>
          <w:sz w:val="28"/>
          <w:szCs w:val="28"/>
          <w:u w:val="single"/>
        </w:rPr>
        <w:t>:</w:t>
      </w:r>
    </w:p>
    <w:p w:rsidR="00BE736F" w:rsidRPr="00BE736F" w:rsidRDefault="00BE736F" w:rsidP="00337B34">
      <w:pPr>
        <w:suppressLineNumbers/>
        <w:tabs>
          <w:tab w:val="num" w:pos="969"/>
        </w:tabs>
        <w:ind w:firstLine="567"/>
        <w:contextualSpacing/>
        <w:jc w:val="both"/>
        <w:rPr>
          <w:sz w:val="28"/>
          <w:szCs w:val="28"/>
        </w:rPr>
      </w:pPr>
      <w:r w:rsidRPr="00BE736F">
        <w:rPr>
          <w:sz w:val="28"/>
          <w:szCs w:val="28"/>
        </w:rPr>
        <w:t xml:space="preserve">«5) </w:t>
      </w:r>
      <w:r w:rsidRPr="00BE736F">
        <w:rPr>
          <w:sz w:val="28"/>
          <w:szCs w:val="28"/>
        </w:rPr>
        <w:t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</w:p>
    <w:p w:rsidR="00BE736F" w:rsidRPr="00BE736F" w:rsidRDefault="00BE736F" w:rsidP="00337B34">
      <w:pPr>
        <w:suppressLineNumbers/>
        <w:tabs>
          <w:tab w:val="num" w:pos="969"/>
        </w:tabs>
        <w:ind w:firstLine="567"/>
        <w:contextualSpacing/>
        <w:jc w:val="both"/>
        <w:rPr>
          <w:b/>
          <w:sz w:val="28"/>
          <w:szCs w:val="28"/>
        </w:rPr>
      </w:pPr>
      <w:r w:rsidRPr="00BE736F">
        <w:rPr>
          <w:b/>
          <w:sz w:val="28"/>
          <w:szCs w:val="28"/>
          <w:u w:val="single"/>
        </w:rPr>
        <w:t>1.5</w:t>
      </w:r>
      <w:r w:rsidRPr="00BE736F">
        <w:rPr>
          <w:sz w:val="28"/>
          <w:szCs w:val="28"/>
          <w:u w:val="single"/>
        </w:rPr>
        <w:t xml:space="preserve"> </w:t>
      </w:r>
      <w:r w:rsidRPr="00BE736F">
        <w:rPr>
          <w:sz w:val="28"/>
          <w:szCs w:val="28"/>
          <w:u w:val="single"/>
        </w:rPr>
        <w:t xml:space="preserve">в Приложении №1 </w:t>
      </w:r>
      <w:r w:rsidRPr="00BE736F">
        <w:rPr>
          <w:sz w:val="28"/>
          <w:szCs w:val="28"/>
          <w:u w:val="single"/>
        </w:rPr>
        <w:t>подпункт 6</w:t>
      </w:r>
      <w:r w:rsidRPr="00BE736F">
        <w:rPr>
          <w:sz w:val="28"/>
          <w:szCs w:val="28"/>
          <w:u w:val="single"/>
        </w:rPr>
        <w:t xml:space="preserve"> пункта 2.6 части</w:t>
      </w:r>
      <w:r w:rsidRPr="00BE736F">
        <w:rPr>
          <w:sz w:val="28"/>
          <w:szCs w:val="28"/>
          <w:u w:val="single"/>
        </w:rPr>
        <w:t xml:space="preserve"> 2  - исключить</w:t>
      </w:r>
      <w:r w:rsidRPr="00BE736F">
        <w:rPr>
          <w:sz w:val="28"/>
          <w:szCs w:val="28"/>
          <w:u w:val="single"/>
        </w:rPr>
        <w:t>:</w:t>
      </w:r>
    </w:p>
    <w:p w:rsidR="00337B34" w:rsidRPr="00BE736F" w:rsidRDefault="00337B34" w:rsidP="00337B34">
      <w:pPr>
        <w:ind w:firstLine="720"/>
        <w:jc w:val="both"/>
        <w:rPr>
          <w:sz w:val="28"/>
          <w:szCs w:val="28"/>
        </w:rPr>
      </w:pPr>
      <w:r w:rsidRPr="00BE736F">
        <w:rPr>
          <w:b/>
          <w:sz w:val="28"/>
          <w:szCs w:val="28"/>
        </w:rPr>
        <w:t>2.</w:t>
      </w:r>
      <w:r w:rsidRPr="00BE736F">
        <w:rPr>
          <w:sz w:val="28"/>
          <w:szCs w:val="28"/>
        </w:rPr>
        <w:t xml:space="preserve"> Настоящее постановление вступает в силу после официального опубликования в газете «Гатчинская правда» и подлежит размещению в информационно-телекоммуникационной сети «Интернет» на официальном сайте муниципального образования </w:t>
      </w:r>
      <w:proofErr w:type="spellStart"/>
      <w:r w:rsidRPr="00BE736F">
        <w:rPr>
          <w:sz w:val="28"/>
          <w:szCs w:val="28"/>
        </w:rPr>
        <w:t>Пудостьское</w:t>
      </w:r>
      <w:proofErr w:type="spellEnd"/>
      <w:r w:rsidRPr="00BE736F">
        <w:rPr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337B34" w:rsidRPr="00BE736F" w:rsidRDefault="00337B34" w:rsidP="00337B34">
      <w:pPr>
        <w:ind w:firstLine="720"/>
        <w:jc w:val="both"/>
        <w:rPr>
          <w:sz w:val="28"/>
          <w:szCs w:val="28"/>
        </w:rPr>
      </w:pPr>
      <w:r w:rsidRPr="00BE736F">
        <w:rPr>
          <w:b/>
          <w:sz w:val="28"/>
          <w:szCs w:val="28"/>
        </w:rPr>
        <w:t>3.</w:t>
      </w:r>
      <w:r w:rsidRPr="00BE736F">
        <w:rPr>
          <w:sz w:val="28"/>
          <w:szCs w:val="28"/>
        </w:rPr>
        <w:t xml:space="preserve"> </w:t>
      </w:r>
      <w:proofErr w:type="gramStart"/>
      <w:r w:rsidRPr="00BE736F">
        <w:rPr>
          <w:sz w:val="28"/>
          <w:szCs w:val="28"/>
        </w:rPr>
        <w:t>Контроль за</w:t>
      </w:r>
      <w:proofErr w:type="gramEnd"/>
      <w:r w:rsidRPr="00BE73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7B34" w:rsidRPr="00BE736F" w:rsidRDefault="00337B34" w:rsidP="00337B34"/>
    <w:p w:rsidR="00440DE0" w:rsidRPr="00BE736F" w:rsidRDefault="00337B34" w:rsidP="00BE736F">
      <w:pPr>
        <w:jc w:val="both"/>
        <w:rPr>
          <w:sz w:val="28"/>
          <w:szCs w:val="28"/>
        </w:rPr>
      </w:pPr>
      <w:r w:rsidRPr="00BE736F">
        <w:rPr>
          <w:sz w:val="28"/>
          <w:szCs w:val="28"/>
        </w:rPr>
        <w:t xml:space="preserve">Глава администрации                                                                 </w:t>
      </w:r>
      <w:r w:rsidR="00BE736F">
        <w:rPr>
          <w:sz w:val="28"/>
          <w:szCs w:val="28"/>
        </w:rPr>
        <w:t xml:space="preserve">        </w:t>
      </w:r>
      <w:r w:rsidRPr="00BE736F">
        <w:rPr>
          <w:sz w:val="28"/>
          <w:szCs w:val="28"/>
        </w:rPr>
        <w:t xml:space="preserve">   Е.Н. </w:t>
      </w:r>
      <w:proofErr w:type="spellStart"/>
      <w:r w:rsidRPr="00BE736F">
        <w:rPr>
          <w:sz w:val="28"/>
          <w:szCs w:val="28"/>
        </w:rPr>
        <w:t>Иваева</w:t>
      </w:r>
      <w:proofErr w:type="spellEnd"/>
    </w:p>
    <w:sectPr w:rsidR="00440DE0" w:rsidRPr="00BE736F" w:rsidSect="00BE736F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0" w:rsidRDefault="00D70F60">
      <w:r>
        <w:separator/>
      </w:r>
    </w:p>
  </w:endnote>
  <w:endnote w:type="continuationSeparator" w:id="0">
    <w:p w:rsidR="00D70F60" w:rsidRDefault="00D7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68108"/>
      <w:docPartObj>
        <w:docPartGallery w:val="Page Numbers (Bottom of Page)"/>
        <w:docPartUnique/>
      </w:docPartObj>
    </w:sdtPr>
    <w:sdtEndPr/>
    <w:sdtContent>
      <w:p w:rsidR="00010097" w:rsidRDefault="0058232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0097" w:rsidRDefault="00D70F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0" w:rsidRDefault="00D70F60">
      <w:r>
        <w:separator/>
      </w:r>
    </w:p>
  </w:footnote>
  <w:footnote w:type="continuationSeparator" w:id="0">
    <w:p w:rsidR="00D70F60" w:rsidRDefault="00D7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DE0"/>
    <w:multiLevelType w:val="multilevel"/>
    <w:tmpl w:val="91088A1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40A068F7"/>
    <w:multiLevelType w:val="multilevel"/>
    <w:tmpl w:val="91088A1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34"/>
    <w:rsid w:val="00337B34"/>
    <w:rsid w:val="00440DE0"/>
    <w:rsid w:val="00582322"/>
    <w:rsid w:val="00BE736F"/>
    <w:rsid w:val="00C10FFA"/>
    <w:rsid w:val="00D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7B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7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3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7B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7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3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2020-01-14T09:32:00Z</cp:lastPrinted>
  <dcterms:created xsi:type="dcterms:W3CDTF">2020-01-14T07:10:00Z</dcterms:created>
  <dcterms:modified xsi:type="dcterms:W3CDTF">2020-01-14T09:32:00Z</dcterms:modified>
</cp:coreProperties>
</file>