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ПУДОСТЬСКОЕ СЕЛЬСКОЕ ПОСЕЛЕНИЕ</w:t>
      </w:r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ГАТЧИНСКОГО МУНИЦИПАЛЬНОГО РАЙОНА</w:t>
      </w:r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07A4D" w:rsidRPr="003A55F0" w:rsidRDefault="00CA6F06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От   13</w:t>
      </w:r>
      <w:r w:rsidR="00A07A4D">
        <w:rPr>
          <w:rFonts w:ascii="Times New Roman" w:eastAsia="Calibri" w:hAnsi="Times New Roman"/>
          <w:bCs/>
          <w:sz w:val="28"/>
          <w:szCs w:val="28"/>
        </w:rPr>
        <w:t>.08.2018</w:t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</w:t>
      </w:r>
      <w:r w:rsidR="00A07A4D"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A07A4D" w:rsidRPr="003A55F0">
        <w:rPr>
          <w:rFonts w:ascii="Times New Roman" w:eastAsia="Calibri" w:hAnsi="Times New Roman"/>
          <w:bCs/>
          <w:sz w:val="28"/>
          <w:szCs w:val="28"/>
        </w:rPr>
        <w:t xml:space="preserve">       № </w:t>
      </w:r>
      <w:r>
        <w:rPr>
          <w:rFonts w:ascii="Times New Roman" w:eastAsia="Calibri" w:hAnsi="Times New Roman"/>
          <w:bCs/>
          <w:sz w:val="28"/>
          <w:szCs w:val="28"/>
        </w:rPr>
        <w:t>334</w:t>
      </w:r>
      <w:bookmarkStart w:id="0" w:name="_GoBack"/>
      <w:bookmarkEnd w:id="0"/>
    </w:p>
    <w:p w:rsidR="00A07A4D" w:rsidRPr="003A55F0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07A4D" w:rsidRPr="002C7512" w:rsidRDefault="00A07A4D" w:rsidP="00A07A4D">
      <w:pPr>
        <w:tabs>
          <w:tab w:val="left" w:pos="142"/>
          <w:tab w:val="left" w:pos="284"/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42A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A07A4D">
        <w:rPr>
          <w:rFonts w:ascii="Times New Roman" w:hAnsi="Times New Roman" w:cs="Times New Roman"/>
          <w:sz w:val="28"/>
          <w:szCs w:val="28"/>
        </w:rPr>
        <w:t xml:space="preserve">анализа и  оценки сложившейся ситуации по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</w:p>
    <w:p w:rsidR="00A07A4D" w:rsidRPr="002C7512" w:rsidRDefault="00A07A4D" w:rsidP="00A07A4D">
      <w:pPr>
        <w:tabs>
          <w:tab w:val="left" w:pos="142"/>
          <w:tab w:val="left" w:pos="284"/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7A4D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Федерации»,  руководствуясь У</w:t>
      </w:r>
      <w:r w:rsidRPr="00A07A4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  1.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07A4D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A07A4D">
        <w:rPr>
          <w:rFonts w:ascii="Times New Roman" w:hAnsi="Times New Roman" w:cs="Times New Roman"/>
          <w:sz w:val="28"/>
          <w:szCs w:val="28"/>
        </w:rPr>
        <w:t xml:space="preserve">анализа и  оценки сложившейся ситуации по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 согласно приложению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2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   Настоящее постановление вступает в силу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момента подписания и подлежит 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области.</w:t>
      </w: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  Контроль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исполнением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7A4D" w:rsidRPr="002C7512" w:rsidRDefault="00A07A4D" w:rsidP="00A07A4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                                                                       Е.Н. Иваева</w:t>
      </w:r>
    </w:p>
    <w:p w:rsidR="00A07A4D" w:rsidRDefault="00A07A4D" w:rsidP="00A07A4D"/>
    <w:p w:rsidR="00407310" w:rsidRDefault="00407310"/>
    <w:sectPr w:rsidR="0040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D"/>
    <w:rsid w:val="00407310"/>
    <w:rsid w:val="00A07A4D"/>
    <w:rsid w:val="00CA6F06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2018-08-15T12:39:00Z</cp:lastPrinted>
  <dcterms:created xsi:type="dcterms:W3CDTF">2018-08-15T12:33:00Z</dcterms:created>
  <dcterms:modified xsi:type="dcterms:W3CDTF">2018-08-16T14:40:00Z</dcterms:modified>
</cp:coreProperties>
</file>