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98" w:rsidRPr="00BC56A5" w:rsidRDefault="00BE6F98" w:rsidP="00A218F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BE6F98" w:rsidRPr="00BC56A5" w:rsidRDefault="00BE6F98" w:rsidP="00A218F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BE6F98" w:rsidRPr="00BC56A5" w:rsidRDefault="00BE6F98" w:rsidP="00A218F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BE6F98" w:rsidRPr="00BC56A5" w:rsidRDefault="00BE6F98" w:rsidP="00A218F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BE6F98" w:rsidRDefault="00BE6F98" w:rsidP="00BE6F98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E6F98" w:rsidRPr="00BC56A5" w:rsidRDefault="00BE6F98" w:rsidP="00BE6F98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16889" w:rsidRPr="00316889" w:rsidTr="000D4839">
        <w:tc>
          <w:tcPr>
            <w:tcW w:w="4785" w:type="dxa"/>
          </w:tcPr>
          <w:p w:rsidR="00316889" w:rsidRPr="00586AA1" w:rsidRDefault="00586AA1" w:rsidP="00586A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6AA1">
              <w:rPr>
                <w:rFonts w:ascii="Times New Roman" w:hAnsi="Times New Roman"/>
                <w:b/>
                <w:sz w:val="28"/>
                <w:szCs w:val="28"/>
              </w:rPr>
              <w:t xml:space="preserve">24  марта </w:t>
            </w:r>
            <w:r w:rsidR="00316889" w:rsidRPr="00586AA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E6F98" w:rsidRPr="00586A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6889" w:rsidRPr="00586A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16889" w:rsidRPr="00586AA1" w:rsidRDefault="00316889" w:rsidP="00586AA1">
            <w:pPr>
              <w:spacing w:after="0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86AA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586AA1" w:rsidRPr="00586AA1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</w:tbl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70517C" w:rsidRDefault="005B6D5F" w:rsidP="00BE6F98">
      <w:pPr>
        <w:shd w:val="clear" w:color="auto" w:fill="FFFFFF"/>
        <w:spacing w:after="0"/>
        <w:ind w:right="4252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1C4454">
        <w:rPr>
          <w:rFonts w:ascii="Times New Roman" w:hAnsi="Times New Roman"/>
          <w:iCs/>
          <w:sz w:val="28"/>
          <w:szCs w:val="28"/>
        </w:rPr>
        <w:t xml:space="preserve">МО </w:t>
      </w:r>
      <w:proofErr w:type="spellStart"/>
      <w:r w:rsidR="001C4454">
        <w:rPr>
          <w:rFonts w:ascii="Times New Roman" w:hAnsi="Times New Roman"/>
          <w:iCs/>
          <w:sz w:val="28"/>
          <w:szCs w:val="28"/>
        </w:rPr>
        <w:t>Пудостьское</w:t>
      </w:r>
      <w:proofErr w:type="spellEnd"/>
      <w:r w:rsidR="001C4454">
        <w:rPr>
          <w:rFonts w:ascii="Times New Roman" w:hAnsi="Times New Roman"/>
          <w:iCs/>
          <w:sz w:val="28"/>
          <w:szCs w:val="28"/>
        </w:rPr>
        <w:t xml:space="preserve"> сельское поселение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</w:t>
      </w:r>
      <w:r w:rsidR="00A05026">
        <w:rPr>
          <w:rFonts w:ascii="Times New Roman" w:hAnsi="Times New Roman"/>
          <w:iCs/>
          <w:sz w:val="28"/>
          <w:szCs w:val="28"/>
        </w:rPr>
        <w:t xml:space="preserve"> в </w:t>
      </w:r>
      <w:r w:rsidR="00B35CAF">
        <w:rPr>
          <w:rFonts w:ascii="Times New Roman" w:hAnsi="Times New Roman"/>
          <w:iCs/>
          <w:sz w:val="28"/>
          <w:szCs w:val="28"/>
        </w:rPr>
        <w:t>неудовлетворительном состоянии</w:t>
      </w:r>
    </w:p>
    <w:p w:rsidR="005B6D5F" w:rsidRPr="004902E6" w:rsidRDefault="005B6D5F" w:rsidP="00BE6F98">
      <w:pPr>
        <w:spacing w:after="0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316889" w:rsidRDefault="005B6D5F" w:rsidP="00BE6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</w:t>
      </w:r>
      <w:r w:rsidR="00A302D8">
        <w:rPr>
          <w:rFonts w:ascii="Times New Roman" w:eastAsiaTheme="minorHAnsi" w:hAnsi="Times New Roman"/>
          <w:sz w:val="28"/>
          <w:szCs w:val="28"/>
        </w:rPr>
        <w:t xml:space="preserve"> </w:t>
      </w:r>
      <w:r w:rsidR="00A302D8" w:rsidRPr="00A302D8">
        <w:rPr>
          <w:rFonts w:ascii="Times New Roman" w:eastAsiaTheme="minorHAnsi" w:hAnsi="Times New Roman"/>
          <w:sz w:val="28"/>
          <w:szCs w:val="28"/>
        </w:rPr>
        <w:t>постановлени</w:t>
      </w:r>
      <w:r w:rsidR="00A302D8">
        <w:rPr>
          <w:rFonts w:ascii="Times New Roman" w:eastAsiaTheme="minorHAnsi" w:hAnsi="Times New Roman"/>
          <w:sz w:val="28"/>
          <w:szCs w:val="28"/>
        </w:rPr>
        <w:t>ем</w:t>
      </w:r>
      <w:r w:rsidR="00A302D8" w:rsidRPr="00A302D8">
        <w:rPr>
          <w:rFonts w:ascii="Times New Roman" w:eastAsiaTheme="minorHAnsi" w:hAnsi="Times New Roman"/>
          <w:sz w:val="28"/>
          <w:szCs w:val="28"/>
        </w:rPr>
        <w:t xml:space="preserve"> Правительства 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A302D8" w:rsidRPr="00A302D8">
        <w:rPr>
          <w:rFonts w:ascii="Times New Roman" w:eastAsiaTheme="minorHAnsi" w:hAnsi="Times New Roman"/>
          <w:sz w:val="28"/>
          <w:szCs w:val="28"/>
        </w:rPr>
        <w:t>, к объектам культурного наследия, находящимся в неудовлетворительном состоянии»</w:t>
      </w:r>
      <w:r w:rsidR="00A302D8">
        <w:rPr>
          <w:rFonts w:ascii="Times New Roman" w:eastAsiaTheme="minorHAnsi" w:hAnsi="Times New Roman"/>
          <w:sz w:val="28"/>
          <w:szCs w:val="28"/>
        </w:rPr>
        <w:t>,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 xml:space="preserve"> </w:t>
      </w:r>
      <w:r w:rsidR="00BE6F98">
        <w:rPr>
          <w:rFonts w:ascii="Times New Roman" w:eastAsiaTheme="minorHAnsi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BE6F98">
        <w:rPr>
          <w:rFonts w:ascii="Times New Roman" w:eastAsiaTheme="minorHAnsi" w:hAnsi="Times New Roman"/>
          <w:sz w:val="28"/>
          <w:szCs w:val="28"/>
        </w:rPr>
        <w:t>Пудостьское</w:t>
      </w:r>
      <w:proofErr w:type="spellEnd"/>
      <w:r w:rsidR="00BE6F98">
        <w:rPr>
          <w:rFonts w:ascii="Times New Roman" w:eastAsiaTheme="minorHAnsi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5B6D5F" w:rsidRPr="004902E6" w:rsidRDefault="005B6D5F" w:rsidP="00BE6F98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BE6F98" w:rsidRPr="00BE6F98" w:rsidRDefault="00BE6F98" w:rsidP="00BE6F98">
      <w:pPr>
        <w:spacing w:after="0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BE6F98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BE6F98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BE6F9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5B6D5F" w:rsidRDefault="00BE6F98" w:rsidP="00BE6F98">
      <w:pPr>
        <w:spacing w:after="0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BE6F98">
        <w:rPr>
          <w:rFonts w:ascii="Times New Roman" w:hAnsi="Times New Roman"/>
          <w:b/>
          <w:sz w:val="28"/>
          <w:szCs w:val="28"/>
        </w:rPr>
        <w:t>РЕШИЛ:</w:t>
      </w:r>
    </w:p>
    <w:p w:rsidR="00BE6F98" w:rsidRPr="004902E6" w:rsidRDefault="00BE6F98" w:rsidP="00BE6F98">
      <w:pPr>
        <w:spacing w:after="0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BE6F98">
      <w:pPr>
        <w:pStyle w:val="Textbody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</w:t>
      </w:r>
      <w:r w:rsidR="00B35CAF">
        <w:rPr>
          <w:rFonts w:ascii="Times New Roman" w:hAnsi="Times New Roman"/>
          <w:iCs/>
          <w:sz w:val="28"/>
          <w:szCs w:val="28"/>
        </w:rPr>
        <w:lastRenderedPageBreak/>
        <w:t>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BE6F98">
        <w:rPr>
          <w:rFonts w:ascii="Times New Roman" w:hAnsi="Times New Roman"/>
          <w:iCs/>
          <w:sz w:val="28"/>
          <w:szCs w:val="28"/>
        </w:rPr>
        <w:t xml:space="preserve">МО </w:t>
      </w:r>
      <w:proofErr w:type="spellStart"/>
      <w:r w:rsidR="00BE6F98">
        <w:rPr>
          <w:rFonts w:ascii="Times New Roman" w:hAnsi="Times New Roman"/>
          <w:iCs/>
          <w:sz w:val="28"/>
          <w:szCs w:val="28"/>
        </w:rPr>
        <w:t>Пудостьское</w:t>
      </w:r>
      <w:proofErr w:type="spellEnd"/>
      <w:r w:rsidR="00BE6F98">
        <w:rPr>
          <w:rFonts w:ascii="Times New Roman" w:hAnsi="Times New Roman"/>
          <w:iCs/>
          <w:sz w:val="28"/>
          <w:szCs w:val="28"/>
        </w:rPr>
        <w:t xml:space="preserve"> сельское поселение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BE6F98">
        <w:rPr>
          <w:rFonts w:ascii="Times New Roman" w:hAnsi="Times New Roman" w:cs="Times New Roman"/>
          <w:sz w:val="28"/>
          <w:szCs w:val="28"/>
        </w:rPr>
        <w:t>.</w:t>
      </w:r>
    </w:p>
    <w:p w:rsidR="005B6D5F" w:rsidRPr="004902E6" w:rsidRDefault="005B6D5F" w:rsidP="00BE6F98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BE6F98" w:rsidRPr="00BE6F98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«Гатчинская правда» и размещению на официальном сайте поселения в информационно-телекоммуникационной сети «Интернет»</w:t>
      </w:r>
      <w:r w:rsidR="00BE6F98">
        <w:rPr>
          <w:rFonts w:ascii="Times New Roman" w:hAnsi="Times New Roman"/>
          <w:sz w:val="28"/>
          <w:szCs w:val="28"/>
        </w:rPr>
        <w:t>.</w:t>
      </w:r>
    </w:p>
    <w:p w:rsidR="005B6D5F" w:rsidRPr="004902E6" w:rsidRDefault="005B6D5F" w:rsidP="00BE6F98">
      <w:pPr>
        <w:tabs>
          <w:tab w:val="left" w:pos="720"/>
        </w:tabs>
        <w:spacing w:after="0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5B6D5F" w:rsidRPr="004902E6" w:rsidRDefault="005B6D5F" w:rsidP="00BE6F98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F98" w:rsidRPr="00BE6F98" w:rsidRDefault="00BE6F98" w:rsidP="00BE6F98">
      <w:pPr>
        <w:spacing w:after="0"/>
        <w:rPr>
          <w:rFonts w:ascii="Times New Roman" w:hAnsi="Times New Roman"/>
          <w:sz w:val="28"/>
          <w:szCs w:val="28"/>
        </w:rPr>
      </w:pPr>
      <w:r w:rsidRPr="00BE6F9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E6F98" w:rsidRDefault="00BE6F98" w:rsidP="00BE6F9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E6F98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BE6F98">
        <w:rPr>
          <w:rFonts w:ascii="Times New Roman" w:hAnsi="Times New Roman"/>
          <w:sz w:val="28"/>
          <w:szCs w:val="28"/>
        </w:rPr>
        <w:t xml:space="preserve">    сельское    поселение      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E6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E6F9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E6F98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E6F98" w:rsidRDefault="00BE6F98" w:rsidP="00BE6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A1" w:rsidRDefault="00586AA1" w:rsidP="00BE6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D5F" w:rsidRPr="00DE3DD6" w:rsidRDefault="005B6D5F" w:rsidP="00BE6F98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B6D5F" w:rsidRPr="00DE3DD6" w:rsidRDefault="005B6D5F" w:rsidP="00A302D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 w:rsidR="00316889">
        <w:rPr>
          <w:rFonts w:ascii="Times New Roman" w:hAnsi="Times New Roman"/>
          <w:sz w:val="28"/>
          <w:szCs w:val="28"/>
        </w:rPr>
        <w:t>решению Совета депутатов</w:t>
      </w:r>
      <w:r w:rsidR="00A302D8">
        <w:rPr>
          <w:rFonts w:ascii="Times New Roman" w:hAnsi="Times New Roman"/>
          <w:sz w:val="28"/>
          <w:szCs w:val="28"/>
        </w:rPr>
        <w:t xml:space="preserve"> МО</w:t>
      </w:r>
    </w:p>
    <w:p w:rsidR="005B6D5F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6AA1">
        <w:rPr>
          <w:rFonts w:ascii="Times New Roman" w:hAnsi="Times New Roman"/>
          <w:sz w:val="28"/>
          <w:szCs w:val="28"/>
        </w:rPr>
        <w:t xml:space="preserve">24.03.2021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D6">
        <w:rPr>
          <w:rFonts w:ascii="Times New Roman" w:hAnsi="Times New Roman"/>
          <w:sz w:val="28"/>
          <w:szCs w:val="28"/>
        </w:rPr>
        <w:t xml:space="preserve">№ </w:t>
      </w:r>
      <w:r w:rsidR="00586AA1">
        <w:rPr>
          <w:rFonts w:ascii="Times New Roman" w:hAnsi="Times New Roman"/>
          <w:sz w:val="28"/>
          <w:szCs w:val="28"/>
        </w:rPr>
        <w:t>87</w:t>
      </w:r>
    </w:p>
    <w:p w:rsidR="00A302D8" w:rsidRPr="00DE3DD6" w:rsidRDefault="00A302D8" w:rsidP="00A30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D5F" w:rsidRPr="00A302D8" w:rsidRDefault="00A302D8" w:rsidP="00A302D8">
      <w:pPr>
        <w:pStyle w:val="2"/>
        <w:shd w:val="clear" w:color="auto" w:fill="auto"/>
        <w:spacing w:before="0" w:line="240" w:lineRule="auto"/>
        <w:ind w:firstLine="0"/>
        <w:jc w:val="center"/>
        <w:rPr>
          <w:b/>
        </w:rPr>
      </w:pPr>
      <w:r w:rsidRPr="00A302D8">
        <w:rPr>
          <w:b/>
        </w:rPr>
        <w:t>Порядок установления льготной арендной платы лицам</w:t>
      </w:r>
    </w:p>
    <w:p w:rsidR="00A302D8" w:rsidRPr="00A302D8" w:rsidRDefault="00A302D8" w:rsidP="00A302D8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iCs/>
          <w:sz w:val="28"/>
          <w:szCs w:val="28"/>
        </w:rPr>
      </w:pPr>
      <w:r w:rsidRPr="00A302D8">
        <w:rPr>
          <w:b/>
        </w:rPr>
        <w:t xml:space="preserve">при предоставлении в аренду </w:t>
      </w:r>
      <w:r w:rsidRPr="00A302D8">
        <w:rPr>
          <w:b/>
          <w:iCs/>
          <w:sz w:val="28"/>
          <w:szCs w:val="28"/>
        </w:rPr>
        <w:t xml:space="preserve">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МО </w:t>
      </w:r>
      <w:proofErr w:type="spellStart"/>
      <w:r w:rsidRPr="00A302D8">
        <w:rPr>
          <w:b/>
          <w:iCs/>
          <w:sz w:val="28"/>
          <w:szCs w:val="28"/>
        </w:rPr>
        <w:t>Пудостьское</w:t>
      </w:r>
      <w:proofErr w:type="spellEnd"/>
      <w:r w:rsidRPr="00A302D8">
        <w:rPr>
          <w:b/>
          <w:iCs/>
          <w:sz w:val="28"/>
          <w:szCs w:val="28"/>
        </w:rPr>
        <w:t xml:space="preserve"> сельское поселение и находящихся 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A302D8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A302D8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="00A302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2. 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proofErr w:type="spellStart"/>
      <w:r w:rsidR="00A302D8">
        <w:rPr>
          <w:rFonts w:ascii="Times New Roman" w:eastAsia="Times New Roman" w:hAnsi="Times New Roman"/>
          <w:sz w:val="28"/>
          <w:szCs w:val="28"/>
          <w:lang w:eastAsia="ru-RU"/>
        </w:rPr>
        <w:t>Пудостьское</w:t>
      </w:r>
      <w:proofErr w:type="spellEnd"/>
      <w:r w:rsidR="00A302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proofErr w:type="gramStart"/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регионального органа охраны объектов культурного</w:t>
      </w:r>
      <w:r w:rsidR="00A302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наследия Ленинградской области</w:t>
      </w:r>
      <w:proofErr w:type="gramEnd"/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A302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расторжении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BE6F98">
      <w:headerReference w:type="default" r:id="rId8"/>
      <w:foot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CB" w:rsidRDefault="00D157CB" w:rsidP="001F0DF2">
      <w:pPr>
        <w:spacing w:after="0" w:line="240" w:lineRule="auto"/>
      </w:pPr>
      <w:r>
        <w:separator/>
      </w:r>
    </w:p>
  </w:endnote>
  <w:endnote w:type="continuationSeparator" w:id="0">
    <w:p w:rsidR="00D157CB" w:rsidRDefault="00D157CB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624379"/>
      <w:docPartObj>
        <w:docPartGallery w:val="Page Numbers (Bottom of Page)"/>
        <w:docPartUnique/>
      </w:docPartObj>
    </w:sdtPr>
    <w:sdtEndPr/>
    <w:sdtContent>
      <w:p w:rsidR="00BE6F98" w:rsidRDefault="00BE6F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A1">
          <w:rPr>
            <w:noProof/>
          </w:rPr>
          <w:t>5</w:t>
        </w:r>
        <w:r>
          <w:fldChar w:fldCharType="end"/>
        </w:r>
      </w:p>
    </w:sdtContent>
  </w:sdt>
  <w:p w:rsidR="00BE6F98" w:rsidRDefault="00BE6F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CB" w:rsidRDefault="00D157CB" w:rsidP="001F0DF2">
      <w:pPr>
        <w:spacing w:after="0" w:line="240" w:lineRule="auto"/>
      </w:pPr>
      <w:r>
        <w:separator/>
      </w:r>
    </w:p>
  </w:footnote>
  <w:footnote w:type="continuationSeparator" w:id="0">
    <w:p w:rsidR="00D157CB" w:rsidRDefault="00D157CB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F2" w:rsidRDefault="001F0DF2">
    <w:pPr>
      <w:pStyle w:val="a8"/>
      <w:jc w:val="center"/>
    </w:pPr>
  </w:p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5F"/>
    <w:rsid w:val="000A6777"/>
    <w:rsid w:val="001004F0"/>
    <w:rsid w:val="001C4454"/>
    <w:rsid w:val="001E6258"/>
    <w:rsid w:val="001F0DF2"/>
    <w:rsid w:val="00221C48"/>
    <w:rsid w:val="0024703D"/>
    <w:rsid w:val="00316889"/>
    <w:rsid w:val="00433A8A"/>
    <w:rsid w:val="00473D47"/>
    <w:rsid w:val="004D3F55"/>
    <w:rsid w:val="004E7627"/>
    <w:rsid w:val="004F71EC"/>
    <w:rsid w:val="00586AA1"/>
    <w:rsid w:val="00594423"/>
    <w:rsid w:val="005A4510"/>
    <w:rsid w:val="005B6D5F"/>
    <w:rsid w:val="00862BDB"/>
    <w:rsid w:val="0088376E"/>
    <w:rsid w:val="008F5483"/>
    <w:rsid w:val="00A05026"/>
    <w:rsid w:val="00A302D8"/>
    <w:rsid w:val="00AD0E90"/>
    <w:rsid w:val="00B35CAF"/>
    <w:rsid w:val="00BE6F98"/>
    <w:rsid w:val="00D157CB"/>
    <w:rsid w:val="00D35735"/>
    <w:rsid w:val="00D45E14"/>
    <w:rsid w:val="00E55A80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0DF2"/>
    <w:rPr>
      <w:rFonts w:ascii="Calibri" w:eastAsia="Calibri" w:hAnsi="Calibri" w:cs="Times New Roman"/>
    </w:rPr>
  </w:style>
  <w:style w:type="paragraph" w:customStyle="1" w:styleId="FR2">
    <w:name w:val="FR2"/>
    <w:rsid w:val="00BE6F9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A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139A-4BB3-4546-9E4C-38B51B04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2021-03-23T09:49:00Z</cp:lastPrinted>
  <dcterms:created xsi:type="dcterms:W3CDTF">2021-03-22T08:57:00Z</dcterms:created>
  <dcterms:modified xsi:type="dcterms:W3CDTF">2021-03-23T09:49:00Z</dcterms:modified>
</cp:coreProperties>
</file>