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F" w:rsidRPr="0075033F" w:rsidRDefault="0075033F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5033F" w:rsidRPr="00BC56A5" w:rsidRDefault="0075033F" w:rsidP="0075033F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75033F" w:rsidRPr="00BC56A5" w:rsidRDefault="0075033F" w:rsidP="0075033F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75033F" w:rsidRPr="00BC56A5" w:rsidRDefault="0075033F" w:rsidP="0075033F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5033F" w:rsidRPr="00BC56A5" w:rsidRDefault="0075033F" w:rsidP="0075033F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75033F" w:rsidRPr="00BC56A5" w:rsidRDefault="0075033F" w:rsidP="0075033F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5033F" w:rsidRPr="00BC56A5" w:rsidRDefault="0075033F" w:rsidP="0075033F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75033F" w:rsidRPr="00BC56A5" w:rsidRDefault="00C13A41" w:rsidP="0075033F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08.02.2017 г.</w:t>
      </w:r>
      <w:r w:rsidR="0075033F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75033F"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="0075033F"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="0075033F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  <w:r w:rsidR="009D388B">
        <w:rPr>
          <w:rFonts w:ascii="Times New Roman" w:hAnsi="Times New Roman"/>
          <w:b/>
          <w:bCs/>
          <w:iCs/>
          <w:sz w:val="28"/>
          <w:szCs w:val="28"/>
        </w:rPr>
        <w:t>141</w:t>
      </w:r>
    </w:p>
    <w:p w:rsidR="0075033F" w:rsidRPr="00BC56A5" w:rsidRDefault="0075033F" w:rsidP="0075033F">
      <w:pPr>
        <w:rPr>
          <w:b/>
          <w:sz w:val="28"/>
          <w:szCs w:val="28"/>
        </w:rPr>
      </w:pPr>
    </w:p>
    <w:p w:rsidR="0075033F" w:rsidRPr="00C56868" w:rsidRDefault="0075033F" w:rsidP="0075033F">
      <w:pPr>
        <w:ind w:right="5935"/>
        <w:jc w:val="both"/>
        <w:rPr>
          <w:sz w:val="28"/>
          <w:szCs w:val="28"/>
        </w:rPr>
      </w:pPr>
      <w:r w:rsidRPr="00C56868">
        <w:rPr>
          <w:sz w:val="28"/>
          <w:szCs w:val="28"/>
        </w:rPr>
        <w:t>Об утверждении прогнозного плана приватизации имущества поселения на 201</w:t>
      </w:r>
      <w:r w:rsidR="0078365B">
        <w:rPr>
          <w:sz w:val="28"/>
          <w:szCs w:val="28"/>
        </w:rPr>
        <w:t>7</w:t>
      </w:r>
      <w:r w:rsidRPr="00C56868">
        <w:rPr>
          <w:sz w:val="28"/>
          <w:szCs w:val="28"/>
        </w:rPr>
        <w:t xml:space="preserve"> год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Pr="00BC56A5">
        <w:rPr>
          <w:sz w:val="28"/>
          <w:szCs w:val="28"/>
        </w:rPr>
        <w:t xml:space="preserve">Пудостьское сельское поселение Гатчинского муниципального района Ленинградской области»,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>, Федеральным законом от 06</w:t>
      </w:r>
      <w:r>
        <w:rPr>
          <w:sz w:val="28"/>
          <w:szCs w:val="28"/>
        </w:rPr>
        <w:t>.10.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 xml:space="preserve">, </w:t>
      </w:r>
      <w:proofErr w:type="gramEnd"/>
    </w:p>
    <w:p w:rsidR="0075033F" w:rsidRPr="00BC56A5" w:rsidRDefault="0075033F" w:rsidP="0075033F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>овет депутатов МО Пудостьское сельское поселение</w:t>
      </w:r>
    </w:p>
    <w:p w:rsidR="0075033F" w:rsidRPr="00BC56A5" w:rsidRDefault="0075033F" w:rsidP="0075033F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>униципального образования Пудостьское сельское поселение Гатчинского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A11E64">
        <w:rPr>
          <w:sz w:val="28"/>
          <w:szCs w:val="28"/>
        </w:rPr>
        <w:t xml:space="preserve"> г. 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Пудостьское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приватизации имущества </w:t>
      </w:r>
      <w:r w:rsidRPr="00A11E64">
        <w:rPr>
          <w:sz w:val="28"/>
          <w:szCs w:val="28"/>
        </w:rPr>
        <w:t xml:space="preserve">муниципального образования Пудостьское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 на 2017</w:t>
      </w:r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Pr="00A11E64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A11E6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в газете «Гатчинская правда» и размещению на официальном сайте поселения</w:t>
      </w:r>
      <w:r w:rsidR="00417E20">
        <w:rPr>
          <w:sz w:val="28"/>
          <w:szCs w:val="28"/>
        </w:rPr>
        <w:t xml:space="preserve"> в информационно-телекоммуникационной сети «Интернет»</w:t>
      </w:r>
      <w:r w:rsidRPr="00A11E64">
        <w:rPr>
          <w:sz w:val="28"/>
          <w:szCs w:val="28"/>
        </w:rPr>
        <w:t xml:space="preserve">. 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7E20" w:rsidRDefault="00417E20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Кузько</w:t>
      </w:r>
      <w:proofErr w:type="spellEnd"/>
    </w:p>
    <w:p w:rsidR="0075033F" w:rsidRPr="00BC56A5" w:rsidRDefault="0075033F" w:rsidP="007503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75033F" w:rsidRPr="001B2C82" w:rsidRDefault="0075033F" w:rsidP="0075033F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9D388B">
        <w:rPr>
          <w:bCs/>
          <w:iCs/>
          <w:sz w:val="28"/>
          <w:szCs w:val="28"/>
        </w:rPr>
        <w:t>141</w:t>
      </w:r>
      <w:r w:rsidRPr="001B2C82">
        <w:rPr>
          <w:bCs/>
          <w:iCs/>
          <w:sz w:val="28"/>
          <w:szCs w:val="28"/>
        </w:rPr>
        <w:t xml:space="preserve">  от </w:t>
      </w:r>
      <w:r w:rsidR="009D388B">
        <w:rPr>
          <w:bCs/>
          <w:iCs/>
          <w:sz w:val="28"/>
          <w:szCs w:val="28"/>
        </w:rPr>
        <w:t>08.02.2017</w:t>
      </w:r>
      <w:bookmarkStart w:id="0" w:name="_GoBack"/>
      <w:bookmarkEnd w:id="0"/>
      <w:r w:rsidRPr="001B2C82">
        <w:rPr>
          <w:bCs/>
          <w:iCs/>
          <w:sz w:val="28"/>
          <w:szCs w:val="28"/>
        </w:rPr>
        <w:t>г.</w:t>
      </w: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2C82">
        <w:rPr>
          <w:sz w:val="28"/>
          <w:szCs w:val="28"/>
        </w:rPr>
        <w:t xml:space="preserve">Пудостьское сельское поселение Гатчинского муниципального района </w:t>
      </w: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2C82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7</w:t>
      </w:r>
      <w:r w:rsidRPr="001B2C82">
        <w:rPr>
          <w:sz w:val="28"/>
          <w:szCs w:val="28"/>
        </w:rPr>
        <w:t xml:space="preserve"> г. 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имущества муниципального образования Пудостьское сельское поселение Гатчинского муниципального района Ленинградской области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201</w:t>
      </w:r>
      <w:r>
        <w:rPr>
          <w:sz w:val="28"/>
          <w:szCs w:val="28"/>
        </w:rPr>
        <w:t>7</w:t>
      </w:r>
      <w:r w:rsidRPr="001B2C82">
        <w:rPr>
          <w:sz w:val="28"/>
          <w:szCs w:val="28"/>
        </w:rPr>
        <w:t xml:space="preserve"> году: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8365B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1/4</w:t>
      </w:r>
      <w:r w:rsidR="0075033F">
        <w:rPr>
          <w:sz w:val="28"/>
        </w:rPr>
        <w:t xml:space="preserve"> доли жилого дома, общей площадью 81,8 </w:t>
      </w:r>
      <w:proofErr w:type="spellStart"/>
      <w:r w:rsidR="0075033F">
        <w:rPr>
          <w:sz w:val="28"/>
        </w:rPr>
        <w:t>кв.м</w:t>
      </w:r>
      <w:proofErr w:type="spellEnd"/>
      <w:r w:rsidR="0075033F">
        <w:rPr>
          <w:sz w:val="28"/>
        </w:rPr>
        <w:t>., инв. №6249, литА</w:t>
      </w:r>
      <w:proofErr w:type="gramStart"/>
      <w:r w:rsidR="0075033F">
        <w:rPr>
          <w:sz w:val="28"/>
        </w:rPr>
        <w:t>,А</w:t>
      </w:r>
      <w:proofErr w:type="gramEnd"/>
      <w:r w:rsidR="0075033F">
        <w:rPr>
          <w:sz w:val="28"/>
        </w:rPr>
        <w:t>1,а1,а2,Г2,Г3,</w:t>
      </w:r>
      <w:r w:rsidR="0075033F">
        <w:rPr>
          <w:sz w:val="28"/>
          <w:lang w:val="en-US"/>
        </w:rPr>
        <w:t>I</w:t>
      </w:r>
      <w:r w:rsidR="0075033F">
        <w:rPr>
          <w:sz w:val="28"/>
        </w:rPr>
        <w:t>,</w:t>
      </w:r>
      <w:r w:rsidR="0075033F">
        <w:rPr>
          <w:sz w:val="28"/>
          <w:lang w:val="en-US"/>
        </w:rPr>
        <w:t>II</w:t>
      </w:r>
      <w:r w:rsidR="0075033F">
        <w:rPr>
          <w:sz w:val="28"/>
        </w:rPr>
        <w:t>, расположенного по адресу: Ленинградская область, Гатчинский район, пос. Мыза-Ивановка, ул. Мельничная, д.10. Рыночная стоимость об</w:t>
      </w:r>
      <w:r>
        <w:rPr>
          <w:sz w:val="28"/>
        </w:rPr>
        <w:t>ъ</w:t>
      </w:r>
      <w:r w:rsidR="0075033F">
        <w:rPr>
          <w:sz w:val="28"/>
        </w:rPr>
        <w:t>екта</w:t>
      </w:r>
      <w:r>
        <w:rPr>
          <w:sz w:val="28"/>
        </w:rPr>
        <w:t xml:space="preserve"> без учета стоимости земельного участка – 235 </w:t>
      </w:r>
      <w:r w:rsidR="001F0D77">
        <w:rPr>
          <w:sz w:val="28"/>
        </w:rPr>
        <w:t>0</w:t>
      </w:r>
      <w:r>
        <w:rPr>
          <w:sz w:val="28"/>
        </w:rPr>
        <w:t>00,00 (двести тридцать пять тысяч) рублей без учета НДС 18</w:t>
      </w:r>
      <w:r w:rsidRPr="0078365B">
        <w:rPr>
          <w:sz w:val="28"/>
        </w:rPr>
        <w:t>%</w:t>
      </w:r>
      <w:r>
        <w:rPr>
          <w:sz w:val="28"/>
        </w:rPr>
        <w:t>.</w:t>
      </w:r>
    </w:p>
    <w:p w:rsidR="0075033F" w:rsidRDefault="0075033F" w:rsidP="0075033F">
      <w:pPr>
        <w:shd w:val="clear" w:color="auto" w:fill="FFFFFF"/>
        <w:tabs>
          <w:tab w:val="left" w:leader="underscore" w:pos="7786"/>
        </w:tabs>
        <w:ind w:left="567" w:right="46" w:hanging="425"/>
        <w:jc w:val="both"/>
        <w:rPr>
          <w:sz w:val="28"/>
        </w:rPr>
      </w:pPr>
    </w:p>
    <w:p w:rsidR="0075033F" w:rsidRPr="00ED17DE" w:rsidRDefault="0078365B" w:rsidP="0078365B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 xml:space="preserve">   </w:t>
      </w:r>
      <w:r w:rsidR="0075033F" w:rsidRPr="00ED17DE">
        <w:rPr>
          <w:sz w:val="28"/>
        </w:rPr>
        <w:t>1.2. Способ приватизации – продажа.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2. Установить срок окончания приватизации имущества, включенного в настоящий план (программу) приватизации </w:t>
      </w:r>
      <w:r>
        <w:rPr>
          <w:sz w:val="28"/>
          <w:szCs w:val="28"/>
        </w:rPr>
        <w:t>–</w:t>
      </w:r>
      <w:r w:rsidRPr="001B2C82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</w:t>
      </w:r>
      <w:r w:rsidRPr="001B2C82">
        <w:rPr>
          <w:sz w:val="28"/>
          <w:szCs w:val="28"/>
        </w:rPr>
        <w:t>201</w:t>
      </w:r>
      <w:r w:rsidR="0078365B">
        <w:rPr>
          <w:sz w:val="28"/>
          <w:szCs w:val="28"/>
        </w:rPr>
        <w:t>7</w:t>
      </w:r>
      <w:r w:rsidRPr="001B2C82">
        <w:rPr>
          <w:sz w:val="28"/>
          <w:szCs w:val="28"/>
        </w:rPr>
        <w:t xml:space="preserve"> года.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 </w:t>
      </w: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1D44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6B" w:rsidRDefault="00B9066B">
      <w:r>
        <w:separator/>
      </w:r>
    </w:p>
  </w:endnote>
  <w:endnote w:type="continuationSeparator" w:id="0">
    <w:p w:rsidR="00B9066B" w:rsidRDefault="00B9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1" w:rsidRDefault="0078365B" w:rsidP="001D44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F41" w:rsidRDefault="00B9066B" w:rsidP="001D44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1" w:rsidRDefault="0078365B" w:rsidP="001D44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88B">
      <w:rPr>
        <w:rStyle w:val="a6"/>
        <w:noProof/>
      </w:rPr>
      <w:t>2</w:t>
    </w:r>
    <w:r>
      <w:rPr>
        <w:rStyle w:val="a6"/>
      </w:rPr>
      <w:fldChar w:fldCharType="end"/>
    </w:r>
  </w:p>
  <w:p w:rsidR="00173F41" w:rsidRDefault="00B9066B" w:rsidP="001D44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6B" w:rsidRDefault="00B9066B">
      <w:r>
        <w:separator/>
      </w:r>
    </w:p>
  </w:footnote>
  <w:footnote w:type="continuationSeparator" w:id="0">
    <w:p w:rsidR="00B9066B" w:rsidRDefault="00B9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F"/>
    <w:rsid w:val="000E14B7"/>
    <w:rsid w:val="001778E5"/>
    <w:rsid w:val="001F0D77"/>
    <w:rsid w:val="002319B1"/>
    <w:rsid w:val="00417E20"/>
    <w:rsid w:val="0075033F"/>
    <w:rsid w:val="0078365B"/>
    <w:rsid w:val="009D388B"/>
    <w:rsid w:val="009D596C"/>
    <w:rsid w:val="00B9066B"/>
    <w:rsid w:val="00C13A41"/>
    <w:rsid w:val="00D1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2017-02-08T14:27:00Z</cp:lastPrinted>
  <dcterms:created xsi:type="dcterms:W3CDTF">2017-01-26T13:47:00Z</dcterms:created>
  <dcterms:modified xsi:type="dcterms:W3CDTF">2017-02-08T14:29:00Z</dcterms:modified>
</cp:coreProperties>
</file>