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5FA" w:rsidRPr="000447AA" w:rsidRDefault="002355FA" w:rsidP="002355FA">
      <w:pPr>
        <w:pStyle w:val="p1"/>
        <w:shd w:val="clear" w:color="auto" w:fill="FFFFFF"/>
        <w:spacing w:before="0" w:beforeAutospacing="0" w:after="0" w:afterAutospacing="0"/>
        <w:jc w:val="center"/>
        <w:rPr>
          <w:sz w:val="28"/>
          <w:szCs w:val="28"/>
        </w:rPr>
      </w:pPr>
      <w:r w:rsidRPr="000447AA">
        <w:rPr>
          <w:rStyle w:val="s1"/>
          <w:b/>
          <w:bCs/>
          <w:sz w:val="28"/>
          <w:szCs w:val="28"/>
        </w:rPr>
        <w:t>СОВЕТ ДЕПУТАТОВ</w:t>
      </w:r>
      <w:r>
        <w:rPr>
          <w:rStyle w:val="s1"/>
          <w:b/>
          <w:bCs/>
          <w:sz w:val="28"/>
          <w:szCs w:val="28"/>
        </w:rPr>
        <w:t xml:space="preserve"> МУНИЦИПАЛЬНОГО ОБРАЗОВАНИЯ</w:t>
      </w:r>
    </w:p>
    <w:p w:rsidR="002355FA" w:rsidRPr="000447AA" w:rsidRDefault="002355FA" w:rsidP="002355FA">
      <w:pPr>
        <w:pStyle w:val="p1"/>
        <w:shd w:val="clear" w:color="auto" w:fill="FFFFFF"/>
        <w:spacing w:before="0" w:beforeAutospacing="0" w:after="0" w:afterAutospacing="0"/>
        <w:jc w:val="center"/>
        <w:rPr>
          <w:sz w:val="28"/>
          <w:szCs w:val="28"/>
        </w:rPr>
      </w:pPr>
      <w:r>
        <w:rPr>
          <w:rStyle w:val="s1"/>
          <w:b/>
          <w:bCs/>
          <w:sz w:val="28"/>
          <w:szCs w:val="28"/>
        </w:rPr>
        <w:t>ПУДОСТЬСКОЕ СЕЛЬ</w:t>
      </w:r>
      <w:r w:rsidRPr="000447AA">
        <w:rPr>
          <w:rStyle w:val="s1"/>
          <w:b/>
          <w:bCs/>
          <w:sz w:val="28"/>
          <w:szCs w:val="28"/>
        </w:rPr>
        <w:t>СКО</w:t>
      </w:r>
      <w:r>
        <w:rPr>
          <w:rStyle w:val="s1"/>
          <w:b/>
          <w:bCs/>
          <w:sz w:val="28"/>
          <w:szCs w:val="28"/>
        </w:rPr>
        <w:t>Е</w:t>
      </w:r>
      <w:r w:rsidRPr="000447AA">
        <w:rPr>
          <w:rStyle w:val="s1"/>
          <w:b/>
          <w:bCs/>
          <w:sz w:val="28"/>
          <w:szCs w:val="28"/>
        </w:rPr>
        <w:t xml:space="preserve"> ПОСЕЛЕНИ</w:t>
      </w:r>
      <w:r>
        <w:rPr>
          <w:rStyle w:val="s1"/>
          <w:b/>
          <w:bCs/>
          <w:sz w:val="28"/>
          <w:szCs w:val="28"/>
        </w:rPr>
        <w:t>Е</w:t>
      </w:r>
    </w:p>
    <w:p w:rsidR="002355FA" w:rsidRPr="000447AA" w:rsidRDefault="002355FA" w:rsidP="002355FA">
      <w:pPr>
        <w:pStyle w:val="p1"/>
        <w:shd w:val="clear" w:color="auto" w:fill="FFFFFF"/>
        <w:spacing w:before="0" w:beforeAutospacing="0" w:after="0" w:afterAutospacing="0"/>
        <w:jc w:val="center"/>
        <w:rPr>
          <w:sz w:val="28"/>
          <w:szCs w:val="28"/>
        </w:rPr>
      </w:pPr>
      <w:r w:rsidRPr="000447AA">
        <w:rPr>
          <w:rStyle w:val="s1"/>
          <w:b/>
          <w:bCs/>
          <w:sz w:val="28"/>
          <w:szCs w:val="28"/>
        </w:rPr>
        <w:t>ГАТЧИНСКОГО МУНИЦИПАЛЬНОГО РАЙОНА</w:t>
      </w:r>
    </w:p>
    <w:p w:rsidR="002355FA" w:rsidRDefault="002355FA" w:rsidP="002355FA">
      <w:pPr>
        <w:pStyle w:val="p1"/>
        <w:shd w:val="clear" w:color="auto" w:fill="FFFFFF"/>
        <w:spacing w:before="0" w:beforeAutospacing="0" w:after="0" w:afterAutospacing="0"/>
        <w:jc w:val="center"/>
        <w:rPr>
          <w:rStyle w:val="s1"/>
          <w:b/>
          <w:bCs/>
          <w:sz w:val="28"/>
          <w:szCs w:val="28"/>
        </w:rPr>
      </w:pPr>
      <w:r w:rsidRPr="000447AA">
        <w:rPr>
          <w:rStyle w:val="s1"/>
          <w:b/>
          <w:bCs/>
          <w:sz w:val="28"/>
          <w:szCs w:val="28"/>
        </w:rPr>
        <w:t>ЛЕНИНГРАДСКОЙ ОБЛАСТИ</w:t>
      </w:r>
    </w:p>
    <w:p w:rsidR="002355FA" w:rsidRPr="000447AA" w:rsidRDefault="002355FA" w:rsidP="002355FA">
      <w:pPr>
        <w:pStyle w:val="p1"/>
        <w:shd w:val="clear" w:color="auto" w:fill="FFFFFF"/>
        <w:spacing w:before="0" w:beforeAutospacing="0" w:after="0" w:afterAutospacing="0"/>
        <w:jc w:val="center"/>
        <w:rPr>
          <w:sz w:val="28"/>
          <w:szCs w:val="28"/>
        </w:rPr>
      </w:pPr>
    </w:p>
    <w:p w:rsidR="002355FA" w:rsidRDefault="002355FA" w:rsidP="002355FA">
      <w:pPr>
        <w:pStyle w:val="p1"/>
        <w:shd w:val="clear" w:color="auto" w:fill="FFFFFF"/>
        <w:spacing w:before="0" w:beforeAutospacing="0" w:after="0" w:afterAutospacing="0"/>
        <w:jc w:val="center"/>
        <w:rPr>
          <w:rStyle w:val="s1"/>
          <w:b/>
          <w:bCs/>
          <w:sz w:val="28"/>
          <w:szCs w:val="28"/>
        </w:rPr>
      </w:pPr>
      <w:r w:rsidRPr="000447AA">
        <w:rPr>
          <w:rStyle w:val="s1"/>
          <w:b/>
          <w:bCs/>
          <w:sz w:val="28"/>
          <w:szCs w:val="28"/>
        </w:rPr>
        <w:t>Р Е Ш Е Н И Е</w:t>
      </w:r>
    </w:p>
    <w:p w:rsidR="002355FA" w:rsidRDefault="002355FA" w:rsidP="002355FA">
      <w:pPr>
        <w:pStyle w:val="p1"/>
        <w:shd w:val="clear" w:color="auto" w:fill="FFFFFF"/>
        <w:spacing w:before="0" w:beforeAutospacing="0" w:after="0" w:afterAutospacing="0"/>
        <w:jc w:val="center"/>
        <w:rPr>
          <w:b/>
          <w:sz w:val="28"/>
          <w:szCs w:val="28"/>
        </w:rPr>
      </w:pPr>
    </w:p>
    <w:p w:rsidR="002355FA" w:rsidRPr="00157D28" w:rsidRDefault="002355FA" w:rsidP="002355FA">
      <w:pPr>
        <w:pStyle w:val="p1"/>
        <w:shd w:val="clear" w:color="auto" w:fill="FFFFFF"/>
        <w:spacing w:before="0" w:beforeAutospacing="0" w:after="0" w:afterAutospacing="0"/>
        <w:jc w:val="center"/>
        <w:rPr>
          <w:b/>
          <w:sz w:val="28"/>
          <w:szCs w:val="28"/>
        </w:rPr>
      </w:pPr>
    </w:p>
    <w:p w:rsidR="002355FA" w:rsidRDefault="002355FA" w:rsidP="002355FA">
      <w:pPr>
        <w:pStyle w:val="p3"/>
        <w:shd w:val="clear" w:color="auto" w:fill="FFFFFF"/>
        <w:spacing w:before="0" w:beforeAutospacing="0" w:after="0" w:afterAutospacing="0"/>
        <w:jc w:val="both"/>
        <w:rPr>
          <w:b/>
          <w:sz w:val="28"/>
          <w:szCs w:val="28"/>
        </w:rPr>
      </w:pPr>
      <w:r>
        <w:rPr>
          <w:rStyle w:val="s1"/>
          <w:b/>
          <w:bCs/>
          <w:sz w:val="28"/>
          <w:szCs w:val="28"/>
        </w:rPr>
        <w:t>От 11.10.2017г.</w:t>
      </w:r>
      <w:r>
        <w:rPr>
          <w:b/>
          <w:sz w:val="28"/>
          <w:szCs w:val="28"/>
        </w:rPr>
        <w:tab/>
      </w:r>
      <w:r>
        <w:rPr>
          <w:b/>
          <w:sz w:val="28"/>
          <w:szCs w:val="28"/>
        </w:rPr>
        <w:tab/>
      </w:r>
      <w:r>
        <w:rPr>
          <w:b/>
          <w:sz w:val="28"/>
          <w:szCs w:val="28"/>
        </w:rPr>
        <w:tab/>
      </w:r>
      <w:r>
        <w:rPr>
          <w:b/>
          <w:sz w:val="28"/>
          <w:szCs w:val="28"/>
        </w:rPr>
        <w:tab/>
      </w:r>
      <w:r>
        <w:rPr>
          <w:b/>
          <w:sz w:val="28"/>
          <w:szCs w:val="28"/>
        </w:rPr>
        <w:tab/>
      </w:r>
      <w:r w:rsidRPr="00157D28">
        <w:rPr>
          <w:b/>
          <w:sz w:val="28"/>
          <w:szCs w:val="28"/>
        </w:rPr>
        <w:tab/>
      </w:r>
      <w:r w:rsidRPr="00157D28">
        <w:rPr>
          <w:b/>
          <w:sz w:val="28"/>
          <w:szCs w:val="28"/>
        </w:rPr>
        <w:tab/>
      </w:r>
      <w:r w:rsidRPr="00157D28">
        <w:rPr>
          <w:b/>
          <w:sz w:val="28"/>
          <w:szCs w:val="28"/>
        </w:rPr>
        <w:tab/>
      </w:r>
      <w:r>
        <w:rPr>
          <w:b/>
          <w:sz w:val="28"/>
          <w:szCs w:val="28"/>
        </w:rPr>
        <w:t xml:space="preserve">                </w:t>
      </w:r>
      <w:r w:rsidRPr="00157D28">
        <w:rPr>
          <w:b/>
          <w:sz w:val="28"/>
          <w:szCs w:val="28"/>
        </w:rPr>
        <w:t xml:space="preserve">№ </w:t>
      </w:r>
      <w:r>
        <w:rPr>
          <w:b/>
          <w:sz w:val="28"/>
          <w:szCs w:val="28"/>
        </w:rPr>
        <w:t>169</w:t>
      </w:r>
    </w:p>
    <w:p w:rsidR="002355FA" w:rsidRDefault="002355FA" w:rsidP="002355FA">
      <w:pPr>
        <w:pStyle w:val="p3"/>
        <w:shd w:val="clear" w:color="auto" w:fill="FFFFFF"/>
        <w:spacing w:before="0" w:beforeAutospacing="0" w:after="0" w:afterAutospacing="0"/>
        <w:jc w:val="both"/>
        <w:rPr>
          <w:sz w:val="28"/>
          <w:szCs w:val="28"/>
        </w:rPr>
      </w:pPr>
    </w:p>
    <w:p w:rsidR="002355FA" w:rsidRPr="000447AA" w:rsidRDefault="002355FA" w:rsidP="002355FA">
      <w:pPr>
        <w:pStyle w:val="p3"/>
        <w:shd w:val="clear" w:color="auto" w:fill="FFFFFF"/>
        <w:spacing w:before="0" w:beforeAutospacing="0" w:after="0" w:afterAutospacing="0"/>
        <w:jc w:val="both"/>
        <w:rPr>
          <w:sz w:val="28"/>
          <w:szCs w:val="28"/>
        </w:rPr>
      </w:pPr>
    </w:p>
    <w:p w:rsidR="002355FA" w:rsidRDefault="002355FA" w:rsidP="002355FA">
      <w:pPr>
        <w:pStyle w:val="p5"/>
        <w:shd w:val="clear" w:color="auto" w:fill="FFFFFF"/>
        <w:spacing w:before="0" w:beforeAutospacing="0" w:after="0" w:afterAutospacing="0"/>
        <w:ind w:right="5386"/>
        <w:jc w:val="both"/>
        <w:rPr>
          <w:sz w:val="28"/>
          <w:szCs w:val="28"/>
        </w:rPr>
      </w:pPr>
      <w:r w:rsidRPr="000447AA">
        <w:rPr>
          <w:sz w:val="28"/>
          <w:szCs w:val="28"/>
        </w:rPr>
        <w:t>О назначении публичных слушаний по</w:t>
      </w:r>
      <w:r>
        <w:rPr>
          <w:sz w:val="28"/>
          <w:szCs w:val="28"/>
        </w:rPr>
        <w:t xml:space="preserve"> обсуждению проекта</w:t>
      </w:r>
      <w:r w:rsidRPr="000447AA">
        <w:rPr>
          <w:sz w:val="28"/>
          <w:szCs w:val="28"/>
        </w:rPr>
        <w:t xml:space="preserve"> </w:t>
      </w:r>
      <w:r w:rsidRPr="00C67C4D">
        <w:rPr>
          <w:sz w:val="28"/>
          <w:szCs w:val="28"/>
        </w:rPr>
        <w:t>Программ</w:t>
      </w:r>
      <w:r>
        <w:rPr>
          <w:sz w:val="28"/>
          <w:szCs w:val="28"/>
        </w:rPr>
        <w:t>ы</w:t>
      </w:r>
      <w:r w:rsidRPr="00C67C4D">
        <w:rPr>
          <w:sz w:val="28"/>
          <w:szCs w:val="28"/>
        </w:rPr>
        <w:t xml:space="preserve"> </w:t>
      </w:r>
      <w:r>
        <w:rPr>
          <w:sz w:val="28"/>
          <w:szCs w:val="28"/>
        </w:rPr>
        <w:t>комплексного развития систем коммунальной инфраструктуры</w:t>
      </w:r>
      <w:r>
        <w:rPr>
          <w:sz w:val="28"/>
          <w:szCs w:val="28"/>
        </w:rPr>
        <w:t xml:space="preserve"> 2018</w:t>
      </w:r>
      <w:r>
        <w:rPr>
          <w:sz w:val="28"/>
          <w:szCs w:val="28"/>
        </w:rPr>
        <w:t>-2030 г.г.</w:t>
      </w:r>
    </w:p>
    <w:p w:rsidR="002355FA" w:rsidRDefault="002355FA" w:rsidP="002355FA">
      <w:pPr>
        <w:pStyle w:val="p5"/>
        <w:shd w:val="clear" w:color="auto" w:fill="FFFFFF"/>
        <w:spacing w:before="0" w:beforeAutospacing="0" w:after="0" w:afterAutospacing="0"/>
        <w:ind w:right="5386"/>
        <w:jc w:val="both"/>
        <w:rPr>
          <w:sz w:val="28"/>
          <w:szCs w:val="28"/>
        </w:rPr>
      </w:pPr>
    </w:p>
    <w:p w:rsidR="002355FA" w:rsidRDefault="002355FA" w:rsidP="002355FA">
      <w:pPr>
        <w:pStyle w:val="p5"/>
        <w:shd w:val="clear" w:color="auto" w:fill="FFFFFF"/>
        <w:spacing w:before="0" w:beforeAutospacing="0" w:after="0" w:afterAutospacing="0"/>
        <w:ind w:right="5386"/>
        <w:jc w:val="both"/>
        <w:rPr>
          <w:sz w:val="28"/>
          <w:szCs w:val="28"/>
        </w:rPr>
      </w:pPr>
    </w:p>
    <w:p w:rsidR="002355FA" w:rsidRDefault="002355FA" w:rsidP="002355FA">
      <w:pPr>
        <w:pStyle w:val="p7"/>
        <w:shd w:val="clear" w:color="auto" w:fill="FFFFFF"/>
        <w:spacing w:before="0" w:beforeAutospacing="0" w:after="0" w:afterAutospacing="0"/>
        <w:ind w:firstLine="708"/>
        <w:jc w:val="both"/>
        <w:rPr>
          <w:sz w:val="28"/>
          <w:szCs w:val="28"/>
        </w:rPr>
      </w:pPr>
      <w:r>
        <w:rPr>
          <w:sz w:val="28"/>
          <w:szCs w:val="28"/>
        </w:rPr>
        <w:t>В</w:t>
      </w:r>
      <w:r w:rsidRPr="00C67C4D">
        <w:rPr>
          <w:sz w:val="28"/>
          <w:szCs w:val="28"/>
        </w:rPr>
        <w:t xml:space="preserve"> целях </w:t>
      </w:r>
      <w:r w:rsidRPr="002056FC">
        <w:rPr>
          <w:sz w:val="28"/>
          <w:szCs w:val="28"/>
        </w:rPr>
        <w:t>создани</w:t>
      </w:r>
      <w:r>
        <w:rPr>
          <w:sz w:val="28"/>
          <w:szCs w:val="28"/>
        </w:rPr>
        <w:t>я</w:t>
      </w:r>
      <w:r w:rsidRPr="002056FC">
        <w:rPr>
          <w:sz w:val="28"/>
          <w:szCs w:val="28"/>
        </w:rPr>
        <w:t xml:space="preserve"> полноценной качественной </w:t>
      </w:r>
      <w:r>
        <w:rPr>
          <w:sz w:val="28"/>
          <w:szCs w:val="28"/>
        </w:rPr>
        <w:t>коммунальной</w:t>
      </w:r>
      <w:r w:rsidRPr="002056FC">
        <w:rPr>
          <w:sz w:val="28"/>
          <w:szCs w:val="28"/>
        </w:rPr>
        <w:t xml:space="preserve"> инфраструктуры</w:t>
      </w:r>
      <w:r>
        <w:rPr>
          <w:sz w:val="28"/>
          <w:szCs w:val="28"/>
        </w:rPr>
        <w:t xml:space="preserve"> для </w:t>
      </w:r>
      <w:r w:rsidRPr="002056FC">
        <w:rPr>
          <w:sz w:val="28"/>
          <w:szCs w:val="28"/>
        </w:rPr>
        <w:t>формир</w:t>
      </w:r>
      <w:r>
        <w:rPr>
          <w:sz w:val="28"/>
          <w:szCs w:val="28"/>
        </w:rPr>
        <w:t xml:space="preserve">ования </w:t>
      </w:r>
      <w:r w:rsidRPr="002056FC">
        <w:rPr>
          <w:sz w:val="28"/>
          <w:szCs w:val="28"/>
        </w:rPr>
        <w:t>комфортн</w:t>
      </w:r>
      <w:r>
        <w:rPr>
          <w:sz w:val="28"/>
          <w:szCs w:val="28"/>
        </w:rPr>
        <w:t>ой</w:t>
      </w:r>
      <w:r w:rsidRPr="002056FC">
        <w:rPr>
          <w:sz w:val="28"/>
          <w:szCs w:val="28"/>
        </w:rPr>
        <w:t xml:space="preserve"> и безопасн</w:t>
      </w:r>
      <w:r>
        <w:rPr>
          <w:sz w:val="28"/>
          <w:szCs w:val="28"/>
        </w:rPr>
        <w:t>ой</w:t>
      </w:r>
      <w:r w:rsidRPr="002056FC">
        <w:rPr>
          <w:sz w:val="28"/>
          <w:szCs w:val="28"/>
        </w:rPr>
        <w:t xml:space="preserve"> сред</w:t>
      </w:r>
      <w:r>
        <w:rPr>
          <w:sz w:val="28"/>
          <w:szCs w:val="28"/>
        </w:rPr>
        <w:t>ы</w:t>
      </w:r>
      <w:r w:rsidRPr="002056FC">
        <w:rPr>
          <w:sz w:val="28"/>
          <w:szCs w:val="28"/>
        </w:rPr>
        <w:t xml:space="preserve"> жизнедеятельности</w:t>
      </w:r>
      <w:r>
        <w:rPr>
          <w:sz w:val="28"/>
          <w:szCs w:val="28"/>
        </w:rPr>
        <w:t xml:space="preserve"> </w:t>
      </w:r>
      <w:r w:rsidRPr="00C67C4D">
        <w:rPr>
          <w:sz w:val="28"/>
          <w:szCs w:val="28"/>
        </w:rPr>
        <w:t>на территории Пудостьского сельского поселения Гатчинского муниципального района Ленинградской области</w:t>
      </w:r>
      <w:r>
        <w:rPr>
          <w:sz w:val="28"/>
          <w:szCs w:val="28"/>
        </w:rPr>
        <w:t xml:space="preserve">, в соответствии с </w:t>
      </w:r>
      <w:r w:rsidRPr="00D30430">
        <w:rPr>
          <w:sz w:val="28"/>
          <w:szCs w:val="28"/>
        </w:rPr>
        <w:t>Федеральным</w:t>
      </w:r>
      <w:r>
        <w:rPr>
          <w:sz w:val="28"/>
          <w:szCs w:val="28"/>
        </w:rPr>
        <w:t>и</w:t>
      </w:r>
      <w:r w:rsidRPr="00D30430">
        <w:rPr>
          <w:sz w:val="28"/>
          <w:szCs w:val="28"/>
        </w:rPr>
        <w:t xml:space="preserve"> закон</w:t>
      </w:r>
      <w:r>
        <w:rPr>
          <w:sz w:val="28"/>
          <w:szCs w:val="28"/>
        </w:rPr>
        <w:t>а</w:t>
      </w:r>
      <w:r w:rsidRPr="00D30430">
        <w:rPr>
          <w:sz w:val="28"/>
          <w:szCs w:val="28"/>
        </w:rPr>
        <w:t>м</w:t>
      </w:r>
      <w:r>
        <w:rPr>
          <w:sz w:val="28"/>
          <w:szCs w:val="28"/>
        </w:rPr>
        <w:t>и</w:t>
      </w:r>
      <w:r w:rsidRPr="00D30430">
        <w:rPr>
          <w:sz w:val="28"/>
          <w:szCs w:val="28"/>
        </w:rPr>
        <w:t xml:space="preserve"> от 06.10.2003 №131-ФЗ «Об общих принципах организации местного самоуправления в Российской Федерации», </w:t>
      </w:r>
      <w:r>
        <w:rPr>
          <w:bCs/>
          <w:sz w:val="28"/>
          <w:szCs w:val="28"/>
        </w:rPr>
        <w:t xml:space="preserve">от 30.12.2004 №210-ФЗ </w:t>
      </w:r>
      <w:r w:rsidRPr="00233102">
        <w:rPr>
          <w:bCs/>
          <w:sz w:val="28"/>
          <w:szCs w:val="28"/>
        </w:rPr>
        <w:t>«Об  основах регулирования тар</w:t>
      </w:r>
      <w:r>
        <w:rPr>
          <w:bCs/>
          <w:sz w:val="28"/>
          <w:szCs w:val="28"/>
        </w:rPr>
        <w:t xml:space="preserve">ифов организаций коммунального </w:t>
      </w:r>
      <w:r w:rsidRPr="00233102">
        <w:rPr>
          <w:bCs/>
          <w:sz w:val="28"/>
          <w:szCs w:val="28"/>
        </w:rPr>
        <w:t>комплекса»</w:t>
      </w:r>
      <w:r w:rsidRPr="0048527F">
        <w:rPr>
          <w:sz w:val="28"/>
          <w:szCs w:val="28"/>
        </w:rPr>
        <w:t>,</w:t>
      </w:r>
      <w:r>
        <w:rPr>
          <w:sz w:val="28"/>
          <w:szCs w:val="28"/>
        </w:rPr>
        <w:t xml:space="preserve"> в соответсвии с Решением Совета Депутатов МО №224 от 07.11.12 «</w:t>
      </w:r>
      <w:r w:rsidRPr="00C55496">
        <w:rPr>
          <w:sz w:val="28"/>
          <w:szCs w:val="28"/>
        </w:rPr>
        <w:t>Об утверждении П</w:t>
      </w:r>
      <w:r w:rsidRPr="00C55496">
        <w:rPr>
          <w:sz w:val="28"/>
          <w:szCs w:val="28"/>
        </w:rPr>
        <w:t>о</w:t>
      </w:r>
      <w:r w:rsidRPr="00C55496">
        <w:rPr>
          <w:sz w:val="28"/>
          <w:szCs w:val="28"/>
        </w:rPr>
        <w:t xml:space="preserve">ложения </w:t>
      </w:r>
      <w:r>
        <w:rPr>
          <w:sz w:val="28"/>
          <w:szCs w:val="28"/>
        </w:rPr>
        <w:t xml:space="preserve">«Об </w:t>
      </w:r>
      <w:r w:rsidRPr="00C55496">
        <w:rPr>
          <w:sz w:val="28"/>
          <w:szCs w:val="28"/>
        </w:rPr>
        <w:t>организации</w:t>
      </w:r>
      <w:r>
        <w:rPr>
          <w:sz w:val="28"/>
          <w:szCs w:val="28"/>
        </w:rPr>
        <w:t xml:space="preserve"> </w:t>
      </w:r>
      <w:r w:rsidRPr="00C55496">
        <w:rPr>
          <w:sz w:val="28"/>
          <w:szCs w:val="28"/>
        </w:rPr>
        <w:t>и</w:t>
      </w:r>
      <w:r>
        <w:rPr>
          <w:sz w:val="28"/>
          <w:szCs w:val="28"/>
        </w:rPr>
        <w:t xml:space="preserve"> </w:t>
      </w:r>
      <w:r w:rsidRPr="00C55496">
        <w:rPr>
          <w:sz w:val="28"/>
          <w:szCs w:val="28"/>
        </w:rPr>
        <w:t>проведении</w:t>
      </w:r>
      <w:r>
        <w:rPr>
          <w:sz w:val="28"/>
          <w:szCs w:val="28"/>
        </w:rPr>
        <w:t xml:space="preserve"> </w:t>
      </w:r>
      <w:r w:rsidRPr="00C55496">
        <w:rPr>
          <w:sz w:val="28"/>
          <w:szCs w:val="28"/>
        </w:rPr>
        <w:t>публичных</w:t>
      </w:r>
      <w:r>
        <w:rPr>
          <w:sz w:val="28"/>
          <w:szCs w:val="28"/>
        </w:rPr>
        <w:t xml:space="preserve"> </w:t>
      </w:r>
      <w:r w:rsidRPr="00C55496">
        <w:rPr>
          <w:sz w:val="28"/>
          <w:szCs w:val="28"/>
        </w:rPr>
        <w:t>слуш</w:t>
      </w:r>
      <w:r w:rsidRPr="00C55496">
        <w:rPr>
          <w:sz w:val="28"/>
          <w:szCs w:val="28"/>
        </w:rPr>
        <w:t>а</w:t>
      </w:r>
      <w:r w:rsidRPr="00C55496">
        <w:rPr>
          <w:sz w:val="28"/>
          <w:szCs w:val="28"/>
        </w:rPr>
        <w:t>ний</w:t>
      </w:r>
      <w:r>
        <w:rPr>
          <w:sz w:val="28"/>
          <w:szCs w:val="28"/>
        </w:rPr>
        <w:t xml:space="preserve"> </w:t>
      </w:r>
      <w:r w:rsidRPr="00C55496">
        <w:rPr>
          <w:sz w:val="28"/>
          <w:szCs w:val="28"/>
        </w:rPr>
        <w:t>в муниципальном образов</w:t>
      </w:r>
      <w:r w:rsidRPr="00C55496">
        <w:rPr>
          <w:sz w:val="28"/>
          <w:szCs w:val="28"/>
        </w:rPr>
        <w:t>а</w:t>
      </w:r>
      <w:r w:rsidRPr="00C55496">
        <w:rPr>
          <w:sz w:val="28"/>
          <w:szCs w:val="28"/>
        </w:rPr>
        <w:t>нии</w:t>
      </w:r>
      <w:r>
        <w:rPr>
          <w:sz w:val="28"/>
          <w:szCs w:val="28"/>
        </w:rPr>
        <w:t>»</w:t>
      </w:r>
      <w:r w:rsidRPr="00C55496">
        <w:rPr>
          <w:sz w:val="28"/>
          <w:szCs w:val="28"/>
        </w:rPr>
        <w:t xml:space="preserve"> </w:t>
      </w:r>
      <w:r>
        <w:rPr>
          <w:sz w:val="28"/>
          <w:szCs w:val="28"/>
        </w:rPr>
        <w:t>в новой редакции» (в р</w:t>
      </w:r>
      <w:r>
        <w:rPr>
          <w:sz w:val="28"/>
          <w:szCs w:val="28"/>
        </w:rPr>
        <w:t>е</w:t>
      </w:r>
      <w:r>
        <w:rPr>
          <w:sz w:val="28"/>
          <w:szCs w:val="28"/>
        </w:rPr>
        <w:t>дакции решения №253 от 26.12.12, №254 от 06.02.2013 г.)</w:t>
      </w:r>
      <w:r w:rsidRPr="0048527F">
        <w:rPr>
          <w:sz w:val="28"/>
          <w:szCs w:val="28"/>
        </w:rPr>
        <w:t xml:space="preserve"> </w:t>
      </w:r>
      <w:r>
        <w:rPr>
          <w:sz w:val="28"/>
          <w:szCs w:val="28"/>
        </w:rPr>
        <w:t>руководствуясь у</w:t>
      </w:r>
      <w:r w:rsidRPr="0048527F">
        <w:rPr>
          <w:sz w:val="28"/>
          <w:szCs w:val="28"/>
        </w:rPr>
        <w:t>ст</w:t>
      </w:r>
      <w:r w:rsidRPr="00D30430">
        <w:rPr>
          <w:sz w:val="28"/>
          <w:szCs w:val="28"/>
        </w:rPr>
        <w:t>авом МО,</w:t>
      </w:r>
    </w:p>
    <w:p w:rsidR="002355FA" w:rsidRPr="0044775F" w:rsidRDefault="002355FA" w:rsidP="002355FA">
      <w:pPr>
        <w:pStyle w:val="p7"/>
        <w:shd w:val="clear" w:color="auto" w:fill="FFFFFF"/>
        <w:spacing w:before="0" w:beforeAutospacing="0" w:after="0" w:afterAutospacing="0"/>
        <w:ind w:firstLine="708"/>
        <w:jc w:val="both"/>
        <w:rPr>
          <w:sz w:val="16"/>
          <w:szCs w:val="16"/>
        </w:rPr>
      </w:pPr>
    </w:p>
    <w:p w:rsidR="002355FA" w:rsidRPr="00656DA4" w:rsidRDefault="002355FA" w:rsidP="002355FA">
      <w:pPr>
        <w:pStyle w:val="p7"/>
        <w:shd w:val="clear" w:color="auto" w:fill="FFFFFF"/>
        <w:spacing w:before="0" w:beforeAutospacing="0" w:after="0" w:afterAutospacing="0"/>
        <w:ind w:firstLine="708"/>
        <w:jc w:val="center"/>
        <w:rPr>
          <w:b/>
          <w:sz w:val="28"/>
          <w:szCs w:val="28"/>
        </w:rPr>
      </w:pPr>
      <w:r>
        <w:rPr>
          <w:b/>
          <w:sz w:val="28"/>
          <w:szCs w:val="28"/>
        </w:rPr>
        <w:t>с</w:t>
      </w:r>
      <w:r w:rsidRPr="00656DA4">
        <w:rPr>
          <w:b/>
          <w:sz w:val="28"/>
          <w:szCs w:val="28"/>
        </w:rPr>
        <w:t xml:space="preserve">овет депутатов </w:t>
      </w:r>
      <w:r>
        <w:rPr>
          <w:b/>
          <w:sz w:val="28"/>
          <w:szCs w:val="28"/>
        </w:rPr>
        <w:t>Пудостьс</w:t>
      </w:r>
      <w:r w:rsidRPr="00656DA4">
        <w:rPr>
          <w:b/>
          <w:sz w:val="28"/>
          <w:szCs w:val="28"/>
        </w:rPr>
        <w:t xml:space="preserve">кого </w:t>
      </w:r>
      <w:r>
        <w:rPr>
          <w:b/>
          <w:sz w:val="28"/>
          <w:szCs w:val="28"/>
        </w:rPr>
        <w:t>сельск</w:t>
      </w:r>
      <w:r w:rsidRPr="00656DA4">
        <w:rPr>
          <w:b/>
          <w:sz w:val="28"/>
          <w:szCs w:val="28"/>
        </w:rPr>
        <w:t>ого поселения</w:t>
      </w:r>
    </w:p>
    <w:p w:rsidR="002355FA" w:rsidRDefault="002355FA" w:rsidP="002355FA">
      <w:pPr>
        <w:pStyle w:val="p8"/>
        <w:shd w:val="clear" w:color="auto" w:fill="FFFFFF"/>
        <w:spacing w:before="0" w:beforeAutospacing="0" w:after="0" w:afterAutospacing="0"/>
        <w:jc w:val="center"/>
        <w:rPr>
          <w:rStyle w:val="s1"/>
          <w:b/>
          <w:bCs/>
          <w:sz w:val="28"/>
          <w:szCs w:val="28"/>
        </w:rPr>
      </w:pPr>
      <w:r w:rsidRPr="00656DA4">
        <w:rPr>
          <w:rStyle w:val="s1"/>
          <w:b/>
          <w:bCs/>
          <w:sz w:val="28"/>
          <w:szCs w:val="28"/>
        </w:rPr>
        <w:t>Р Е Ш И Л:</w:t>
      </w:r>
    </w:p>
    <w:p w:rsidR="002355FA" w:rsidRPr="0044775F" w:rsidRDefault="002355FA" w:rsidP="002355FA">
      <w:pPr>
        <w:pStyle w:val="p8"/>
        <w:shd w:val="clear" w:color="auto" w:fill="FFFFFF"/>
        <w:spacing w:before="0" w:beforeAutospacing="0" w:after="0" w:afterAutospacing="0"/>
        <w:jc w:val="center"/>
        <w:rPr>
          <w:b/>
          <w:sz w:val="16"/>
          <w:szCs w:val="16"/>
        </w:rPr>
      </w:pPr>
    </w:p>
    <w:p w:rsidR="002355FA" w:rsidRPr="00C67C4D" w:rsidRDefault="002355FA" w:rsidP="002355FA">
      <w:pPr>
        <w:pStyle w:val="p8"/>
        <w:shd w:val="clear" w:color="auto" w:fill="FFFFFF"/>
        <w:spacing w:before="0" w:beforeAutospacing="0" w:after="0" w:afterAutospacing="0"/>
        <w:ind w:firstLine="700"/>
        <w:jc w:val="both"/>
        <w:rPr>
          <w:sz w:val="28"/>
          <w:szCs w:val="28"/>
        </w:rPr>
      </w:pPr>
      <w:r w:rsidRPr="00C67C4D">
        <w:rPr>
          <w:b/>
          <w:sz w:val="28"/>
          <w:szCs w:val="28"/>
        </w:rPr>
        <w:t>1.</w:t>
      </w:r>
      <w:r w:rsidRPr="00C67C4D">
        <w:rPr>
          <w:sz w:val="28"/>
          <w:szCs w:val="28"/>
        </w:rPr>
        <w:t xml:space="preserve"> Назначить и провести публичные слушания по обсуждению проекта Программ</w:t>
      </w:r>
      <w:r>
        <w:rPr>
          <w:sz w:val="28"/>
          <w:szCs w:val="28"/>
        </w:rPr>
        <w:t>ы</w:t>
      </w:r>
      <w:r w:rsidRPr="00C67C4D">
        <w:rPr>
          <w:sz w:val="28"/>
          <w:szCs w:val="28"/>
        </w:rPr>
        <w:t xml:space="preserve"> </w:t>
      </w:r>
      <w:r>
        <w:rPr>
          <w:sz w:val="28"/>
          <w:szCs w:val="28"/>
        </w:rPr>
        <w:t xml:space="preserve">комплексного развития систем коммунальной инфраструктуры на период </w:t>
      </w:r>
      <w:r>
        <w:rPr>
          <w:sz w:val="28"/>
          <w:szCs w:val="28"/>
        </w:rPr>
        <w:t>2018</w:t>
      </w:r>
      <w:bookmarkStart w:id="0" w:name="_GoBack"/>
      <w:bookmarkEnd w:id="0"/>
      <w:r>
        <w:rPr>
          <w:sz w:val="28"/>
          <w:szCs w:val="28"/>
        </w:rPr>
        <w:t xml:space="preserve">-2030 г.г. (Приложение 1) </w:t>
      </w:r>
      <w:r w:rsidRPr="00C67C4D">
        <w:rPr>
          <w:sz w:val="28"/>
          <w:szCs w:val="28"/>
        </w:rPr>
        <w:t xml:space="preserve">на </w:t>
      </w:r>
      <w:r>
        <w:rPr>
          <w:sz w:val="28"/>
          <w:szCs w:val="28"/>
        </w:rPr>
        <w:t>26.10.2017</w:t>
      </w:r>
      <w:r w:rsidRPr="00C67C4D">
        <w:rPr>
          <w:sz w:val="28"/>
          <w:szCs w:val="28"/>
        </w:rPr>
        <w:t>г. в 1</w:t>
      </w:r>
      <w:r>
        <w:rPr>
          <w:sz w:val="28"/>
          <w:szCs w:val="28"/>
        </w:rPr>
        <w:t>7.30</w:t>
      </w:r>
      <w:r w:rsidRPr="00C67C4D">
        <w:rPr>
          <w:sz w:val="28"/>
          <w:szCs w:val="28"/>
        </w:rPr>
        <w:t xml:space="preserve"> часов:</w:t>
      </w:r>
    </w:p>
    <w:p w:rsidR="002355FA" w:rsidRDefault="002355FA" w:rsidP="002355FA">
      <w:pPr>
        <w:pStyle w:val="p9"/>
        <w:shd w:val="clear" w:color="auto" w:fill="FFFFFF"/>
        <w:spacing w:before="0" w:beforeAutospacing="0" w:after="0" w:afterAutospacing="0"/>
        <w:ind w:firstLine="709"/>
        <w:jc w:val="both"/>
        <w:rPr>
          <w:sz w:val="28"/>
          <w:szCs w:val="28"/>
        </w:rPr>
      </w:pPr>
      <w:r w:rsidRPr="007B74F7">
        <w:rPr>
          <w:b/>
          <w:sz w:val="28"/>
          <w:szCs w:val="28"/>
        </w:rPr>
        <w:t>2.</w:t>
      </w:r>
      <w:r w:rsidRPr="0058701E">
        <w:rPr>
          <w:sz w:val="28"/>
          <w:szCs w:val="28"/>
        </w:rPr>
        <w:t xml:space="preserve"> Место проведения публичных слушаний: Ленинградская область</w:t>
      </w:r>
      <w:r w:rsidRPr="000447AA">
        <w:rPr>
          <w:sz w:val="28"/>
          <w:szCs w:val="28"/>
        </w:rPr>
        <w:t xml:space="preserve"> Гатчинский район пос.</w:t>
      </w:r>
      <w:r>
        <w:rPr>
          <w:sz w:val="28"/>
          <w:szCs w:val="28"/>
        </w:rPr>
        <w:t xml:space="preserve"> Пудость</w:t>
      </w:r>
      <w:r w:rsidRPr="000447AA">
        <w:rPr>
          <w:sz w:val="28"/>
          <w:szCs w:val="28"/>
        </w:rPr>
        <w:t xml:space="preserve"> ул.</w:t>
      </w:r>
      <w:r>
        <w:rPr>
          <w:sz w:val="28"/>
          <w:szCs w:val="28"/>
        </w:rPr>
        <w:t xml:space="preserve"> </w:t>
      </w:r>
      <w:r w:rsidRPr="000447AA">
        <w:rPr>
          <w:sz w:val="28"/>
          <w:szCs w:val="28"/>
        </w:rPr>
        <w:t>П</w:t>
      </w:r>
      <w:r>
        <w:rPr>
          <w:sz w:val="28"/>
          <w:szCs w:val="28"/>
        </w:rPr>
        <w:t xml:space="preserve">оловинкиной </w:t>
      </w:r>
      <w:r w:rsidRPr="000447AA">
        <w:rPr>
          <w:sz w:val="28"/>
          <w:szCs w:val="28"/>
        </w:rPr>
        <w:t>д.</w:t>
      </w:r>
      <w:r>
        <w:rPr>
          <w:sz w:val="28"/>
          <w:szCs w:val="28"/>
        </w:rPr>
        <w:t>64а</w:t>
      </w:r>
      <w:r w:rsidRPr="000447AA">
        <w:rPr>
          <w:sz w:val="28"/>
          <w:szCs w:val="28"/>
        </w:rPr>
        <w:t>, здание местной администрации.</w:t>
      </w:r>
    </w:p>
    <w:p w:rsidR="002355FA" w:rsidRPr="00861713" w:rsidRDefault="002355FA" w:rsidP="002355FA">
      <w:pPr>
        <w:ind w:firstLine="720"/>
      </w:pPr>
      <w:r w:rsidRPr="00861713">
        <w:rPr>
          <w:b/>
        </w:rPr>
        <w:t>3.</w:t>
      </w:r>
      <w:r w:rsidRPr="00861713">
        <w:t xml:space="preserve"> Предполагаемый состав участников: депутаты совета депутатов МО, </w:t>
      </w:r>
      <w:r w:rsidRPr="00994BC6">
        <w:rPr>
          <w:rStyle w:val="af7"/>
          <w:b w:val="0"/>
        </w:rPr>
        <w:t>работники местной администрации, местные жители. О</w:t>
      </w:r>
      <w:r w:rsidRPr="00861713">
        <w:t>знакомиться и получить документы, предполагаемые к рассмотрению на публичных слушаниях, можно в здании местной администрации, в рабочее время (с 9.00 до 17.00 час., обеденный перерыв с 13.00 до 14.00 час.), а также ознакомиться на официальном сайте поселения.</w:t>
      </w:r>
    </w:p>
    <w:p w:rsidR="002355FA" w:rsidRPr="00861713" w:rsidRDefault="002355FA" w:rsidP="002355FA">
      <w:pPr>
        <w:ind w:firstLine="720"/>
      </w:pPr>
      <w:r w:rsidRPr="00861713">
        <w:rPr>
          <w:b/>
        </w:rPr>
        <w:lastRenderedPageBreak/>
        <w:t>4.</w:t>
      </w:r>
      <w:r w:rsidRPr="00861713">
        <w:t xml:space="preserve"> Установить следующий порядок участия граждан в обсуждении проекта, а также учета предложений и замеча</w:t>
      </w:r>
      <w:r>
        <w:t>ний по</w:t>
      </w:r>
      <w:r w:rsidRPr="00861713">
        <w:t xml:space="preserve"> проект</w:t>
      </w:r>
      <w:r>
        <w:t>у</w:t>
      </w:r>
      <w:r w:rsidRPr="00861713">
        <w:t>:</w:t>
      </w:r>
    </w:p>
    <w:p w:rsidR="002355FA" w:rsidRPr="00861713" w:rsidRDefault="002355FA" w:rsidP="002355FA">
      <w:pPr>
        <w:ind w:left="600" w:hanging="480"/>
      </w:pPr>
      <w:r w:rsidRPr="00861713">
        <w:t xml:space="preserve">    - предложения и замечания по проекту принимаются до </w:t>
      </w:r>
      <w:r>
        <w:t>26.10</w:t>
      </w:r>
      <w:r w:rsidRPr="00861713">
        <w:t>.17 с 9.00 часов до 13.00 часов и с 14.00 часов до 17.00 часов (кроме выходных и праздничных дней), по адресу: Ленинградская область Гатчинский район пос.Пудость ул.Половинкиной д.64а, здание местной администрации.</w:t>
      </w:r>
    </w:p>
    <w:p w:rsidR="002355FA" w:rsidRDefault="002355FA" w:rsidP="002355FA">
      <w:pPr>
        <w:pStyle w:val="p9"/>
        <w:shd w:val="clear" w:color="auto" w:fill="FFFFFF"/>
        <w:spacing w:before="0" w:beforeAutospacing="0" w:after="0" w:afterAutospacing="0"/>
        <w:ind w:firstLine="700"/>
        <w:jc w:val="both"/>
        <w:rPr>
          <w:sz w:val="28"/>
          <w:szCs w:val="28"/>
        </w:rPr>
      </w:pPr>
      <w:r w:rsidRPr="007B74F7">
        <w:rPr>
          <w:b/>
          <w:sz w:val="28"/>
          <w:szCs w:val="28"/>
        </w:rPr>
        <w:t>5.</w:t>
      </w:r>
      <w:r w:rsidRPr="000447AA">
        <w:rPr>
          <w:sz w:val="28"/>
          <w:szCs w:val="28"/>
        </w:rPr>
        <w:t xml:space="preserve"> Решение вступает в силу со дня принятия и подлежит офици</w:t>
      </w:r>
      <w:r>
        <w:rPr>
          <w:sz w:val="28"/>
          <w:szCs w:val="28"/>
        </w:rPr>
        <w:t>альному опубликованию в газете «Гатчинская правда»</w:t>
      </w:r>
      <w:r w:rsidRPr="000447AA">
        <w:rPr>
          <w:sz w:val="28"/>
          <w:szCs w:val="28"/>
        </w:rPr>
        <w:t>, а также размещению на официальном сайте поселения в информационно-коммуникационной сети «Интернет»; публикация является оповещением жителей муниципального образования.</w:t>
      </w:r>
    </w:p>
    <w:p w:rsidR="002355FA" w:rsidRDefault="002355FA" w:rsidP="002355FA">
      <w:pPr>
        <w:pStyle w:val="p9"/>
        <w:shd w:val="clear" w:color="auto" w:fill="FFFFFF"/>
        <w:spacing w:before="0" w:beforeAutospacing="0" w:after="0" w:afterAutospacing="0"/>
        <w:ind w:firstLine="700"/>
        <w:jc w:val="both"/>
        <w:rPr>
          <w:sz w:val="28"/>
          <w:szCs w:val="28"/>
        </w:rPr>
      </w:pPr>
    </w:p>
    <w:p w:rsidR="002355FA" w:rsidRDefault="002355FA" w:rsidP="002355FA">
      <w:pPr>
        <w:pStyle w:val="p9"/>
        <w:shd w:val="clear" w:color="auto" w:fill="FFFFFF"/>
        <w:spacing w:before="0" w:beforeAutospacing="0" w:after="0" w:afterAutospacing="0"/>
        <w:ind w:firstLine="700"/>
        <w:jc w:val="both"/>
        <w:rPr>
          <w:sz w:val="28"/>
          <w:szCs w:val="28"/>
        </w:rPr>
      </w:pPr>
    </w:p>
    <w:p w:rsidR="002355FA" w:rsidRPr="000447AA" w:rsidRDefault="002355FA" w:rsidP="002355FA">
      <w:pPr>
        <w:pStyle w:val="p9"/>
        <w:shd w:val="clear" w:color="auto" w:fill="FFFFFF"/>
        <w:spacing w:before="0" w:beforeAutospacing="0" w:after="0" w:afterAutospacing="0"/>
        <w:ind w:firstLine="700"/>
        <w:jc w:val="both"/>
        <w:rPr>
          <w:sz w:val="28"/>
          <w:szCs w:val="28"/>
        </w:rPr>
      </w:pPr>
    </w:p>
    <w:p w:rsidR="002355FA" w:rsidRPr="00861713" w:rsidRDefault="002355FA" w:rsidP="002355FA">
      <w:r w:rsidRPr="00861713">
        <w:t>Глава муниципального образования</w:t>
      </w:r>
    </w:p>
    <w:p w:rsidR="002355FA" w:rsidRPr="000F26CA" w:rsidRDefault="002355FA" w:rsidP="002355FA">
      <w:pPr>
        <w:pStyle w:val="ConsTitle"/>
        <w:widowControl/>
        <w:ind w:right="0"/>
        <w:rPr>
          <w:rFonts w:ascii="Times New Roman" w:hAnsi="Times New Roman" w:cs="Times New Roman"/>
          <w:b w:val="0"/>
          <w:sz w:val="28"/>
          <w:szCs w:val="28"/>
        </w:rPr>
      </w:pPr>
      <w:r w:rsidRPr="000F26CA">
        <w:rPr>
          <w:rFonts w:ascii="Times New Roman" w:hAnsi="Times New Roman" w:cs="Times New Roman"/>
          <w:b w:val="0"/>
          <w:sz w:val="28"/>
          <w:szCs w:val="28"/>
        </w:rPr>
        <w:t xml:space="preserve">Пудостьское    сельское    поселение               </w:t>
      </w:r>
      <w:r>
        <w:rPr>
          <w:rFonts w:ascii="Times New Roman" w:hAnsi="Times New Roman" w:cs="Times New Roman"/>
          <w:b w:val="0"/>
          <w:sz w:val="28"/>
          <w:szCs w:val="28"/>
        </w:rPr>
        <w:t>________________  В.И. Кузько</w:t>
      </w:r>
    </w:p>
    <w:p w:rsidR="002355FA" w:rsidRDefault="002355FA" w:rsidP="002355FA">
      <w:pPr>
        <w:ind w:left="5040"/>
        <w:jc w:val="center"/>
      </w:pPr>
    </w:p>
    <w:p w:rsidR="002355FA" w:rsidRDefault="002355FA" w:rsidP="002355FA">
      <w:pPr>
        <w:shd w:val="clear" w:color="auto" w:fill="FFFFFF"/>
        <w:ind w:right="3"/>
        <w:jc w:val="center"/>
        <w:rPr>
          <w:b/>
          <w:bCs/>
        </w:rPr>
      </w:pPr>
    </w:p>
    <w:p w:rsidR="002355FA" w:rsidRDefault="002355FA" w:rsidP="002355FA">
      <w:pPr>
        <w:shd w:val="clear" w:color="auto" w:fill="FFFFFF"/>
        <w:ind w:right="3"/>
        <w:jc w:val="center"/>
        <w:rPr>
          <w:b/>
          <w:bCs/>
        </w:rPr>
      </w:pPr>
    </w:p>
    <w:p w:rsidR="002355FA" w:rsidRDefault="002355FA" w:rsidP="002355FA">
      <w:pPr>
        <w:rPr>
          <w:b/>
          <w:bCs/>
        </w:rPr>
      </w:pPr>
    </w:p>
    <w:p w:rsidR="00037819" w:rsidRDefault="00037819" w:rsidP="00037819"/>
    <w:p w:rsidR="002355FA" w:rsidRDefault="002355FA" w:rsidP="00037819"/>
    <w:p w:rsidR="002355FA" w:rsidRDefault="002355FA" w:rsidP="00037819"/>
    <w:p w:rsidR="002355FA" w:rsidRDefault="002355FA" w:rsidP="00037819"/>
    <w:p w:rsidR="002355FA" w:rsidRDefault="002355FA" w:rsidP="00037819"/>
    <w:p w:rsidR="002355FA" w:rsidRDefault="002355FA" w:rsidP="00037819"/>
    <w:p w:rsidR="002355FA" w:rsidRDefault="002355FA" w:rsidP="00037819"/>
    <w:p w:rsidR="002355FA" w:rsidRDefault="002355FA" w:rsidP="00037819"/>
    <w:p w:rsidR="002355FA" w:rsidRDefault="002355FA" w:rsidP="00037819"/>
    <w:p w:rsidR="002355FA" w:rsidRDefault="002355FA" w:rsidP="00037819"/>
    <w:p w:rsidR="002355FA" w:rsidRDefault="002355FA" w:rsidP="00037819"/>
    <w:p w:rsidR="002355FA" w:rsidRDefault="002355FA" w:rsidP="00037819"/>
    <w:p w:rsidR="002355FA" w:rsidRDefault="002355FA" w:rsidP="00037819"/>
    <w:p w:rsidR="002355FA" w:rsidRDefault="002355FA" w:rsidP="00037819"/>
    <w:p w:rsidR="002355FA" w:rsidRDefault="002355FA" w:rsidP="00037819"/>
    <w:p w:rsidR="002355FA" w:rsidRDefault="002355FA" w:rsidP="00037819"/>
    <w:p w:rsidR="002355FA" w:rsidRDefault="002355FA" w:rsidP="00037819"/>
    <w:p w:rsidR="002355FA" w:rsidRDefault="002355FA" w:rsidP="00037819"/>
    <w:p w:rsidR="002355FA" w:rsidRDefault="002355FA" w:rsidP="00037819"/>
    <w:p w:rsidR="002355FA" w:rsidRDefault="002355FA" w:rsidP="00037819"/>
    <w:p w:rsidR="002355FA" w:rsidRDefault="002355FA" w:rsidP="00037819"/>
    <w:p w:rsidR="002355FA" w:rsidRDefault="002355FA" w:rsidP="00037819"/>
    <w:p w:rsidR="002355FA" w:rsidRDefault="002355FA" w:rsidP="00037819"/>
    <w:p w:rsidR="002355FA" w:rsidRDefault="002355FA" w:rsidP="00037819"/>
    <w:p w:rsidR="002355FA" w:rsidRDefault="002355FA" w:rsidP="00037819"/>
    <w:p w:rsidR="002355FA" w:rsidRDefault="002355FA" w:rsidP="00037819"/>
    <w:p w:rsidR="002355FA" w:rsidRDefault="002355FA" w:rsidP="00037819"/>
    <w:p w:rsidR="002355FA" w:rsidRDefault="002355FA" w:rsidP="00037819"/>
    <w:p w:rsidR="002355FA" w:rsidRDefault="002355FA" w:rsidP="00037819"/>
    <w:p w:rsidR="002355FA" w:rsidRDefault="002355FA" w:rsidP="002355FA">
      <w:pPr>
        <w:jc w:val="right"/>
      </w:pPr>
      <w:r>
        <w:t>Приложение 1</w:t>
      </w:r>
    </w:p>
    <w:p w:rsidR="002355FA" w:rsidRDefault="002355FA" w:rsidP="002355FA">
      <w:pPr>
        <w:jc w:val="right"/>
      </w:pPr>
      <w:r>
        <w:t xml:space="preserve">к решению совета депутатов № 169 </w:t>
      </w:r>
    </w:p>
    <w:p w:rsidR="002355FA" w:rsidRDefault="002355FA" w:rsidP="002355FA">
      <w:pPr>
        <w:jc w:val="right"/>
      </w:pPr>
      <w:r>
        <w:t>от 11.10.2017</w:t>
      </w:r>
    </w:p>
    <w:p w:rsidR="002355FA" w:rsidRDefault="002355FA" w:rsidP="00037819"/>
    <w:p w:rsidR="002355FA" w:rsidRDefault="002355FA" w:rsidP="00037819"/>
    <w:p w:rsidR="002355FA" w:rsidRDefault="002355FA" w:rsidP="00037819"/>
    <w:p w:rsidR="002355FA" w:rsidRDefault="002355FA" w:rsidP="00037819"/>
    <w:p w:rsidR="002355FA" w:rsidRDefault="002355FA" w:rsidP="00037819"/>
    <w:p w:rsidR="002355FA" w:rsidRDefault="002355FA" w:rsidP="00037819"/>
    <w:p w:rsidR="00037819" w:rsidRPr="00194513" w:rsidRDefault="00037819" w:rsidP="00037819">
      <w:r w:rsidRPr="00194513">
        <w:br/>
      </w:r>
    </w:p>
    <w:p w:rsidR="00037819" w:rsidRPr="00194513" w:rsidRDefault="00037819" w:rsidP="00037819"/>
    <w:p w:rsidR="00037819" w:rsidRPr="00194513" w:rsidRDefault="00037819" w:rsidP="00037819">
      <w:pPr>
        <w:jc w:val="center"/>
      </w:pPr>
      <w:r w:rsidRPr="00194513">
        <w:rPr>
          <w:noProof/>
        </w:rPr>
        <w:drawing>
          <wp:inline distT="0" distB="0" distL="0" distR="0" wp14:anchorId="31D173FA" wp14:editId="4B5B0A79">
            <wp:extent cx="952500" cy="1123950"/>
            <wp:effectExtent l="19050" t="0" r="0" b="0"/>
            <wp:docPr id="5" name="Рисунок 1" descr="http://www.lenoblinform.ru/netcat_files/cs/pudost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noblinform.ru/netcat_files/cs/pudost_0.jpg"/>
                    <pic:cNvPicPr>
                      <a:picLocks noChangeAspect="1" noChangeArrowheads="1"/>
                    </pic:cNvPicPr>
                  </pic:nvPicPr>
                  <pic:blipFill>
                    <a:blip r:embed="rId7"/>
                    <a:srcRect/>
                    <a:stretch>
                      <a:fillRect/>
                    </a:stretch>
                  </pic:blipFill>
                  <pic:spPr bwMode="auto">
                    <a:xfrm>
                      <a:off x="0" y="0"/>
                      <a:ext cx="952500" cy="1123950"/>
                    </a:xfrm>
                    <a:prstGeom prst="rect">
                      <a:avLst/>
                    </a:prstGeom>
                    <a:noFill/>
                    <a:ln w="9525">
                      <a:noFill/>
                      <a:miter lim="800000"/>
                      <a:headEnd/>
                      <a:tailEnd/>
                    </a:ln>
                  </pic:spPr>
                </pic:pic>
              </a:graphicData>
            </a:graphic>
          </wp:inline>
        </w:drawing>
      </w:r>
    </w:p>
    <w:p w:rsidR="00037819" w:rsidRPr="00194513" w:rsidRDefault="00037819" w:rsidP="00037819"/>
    <w:p w:rsidR="00037819" w:rsidRPr="002355FA" w:rsidRDefault="002355FA" w:rsidP="002355FA">
      <w:pPr>
        <w:jc w:val="center"/>
        <w:rPr>
          <w:b/>
        </w:rPr>
      </w:pPr>
      <w:r w:rsidRPr="002355FA">
        <w:rPr>
          <w:b/>
        </w:rPr>
        <w:t>Проект</w:t>
      </w:r>
    </w:p>
    <w:p w:rsidR="00037819" w:rsidRPr="00194513" w:rsidRDefault="00037819" w:rsidP="00037819">
      <w:pPr>
        <w:pStyle w:val="a3"/>
        <w:jc w:val="center"/>
        <w:rPr>
          <w:b/>
          <w:bCs/>
          <w:sz w:val="44"/>
          <w:szCs w:val="44"/>
        </w:rPr>
      </w:pPr>
      <w:r w:rsidRPr="00194513">
        <w:rPr>
          <w:b/>
          <w:bCs/>
          <w:sz w:val="44"/>
          <w:szCs w:val="44"/>
        </w:rPr>
        <w:t>ПРОГРАММ</w:t>
      </w:r>
      <w:r w:rsidR="002355FA">
        <w:rPr>
          <w:b/>
          <w:bCs/>
          <w:sz w:val="44"/>
          <w:szCs w:val="44"/>
        </w:rPr>
        <w:t>Ы</w:t>
      </w:r>
    </w:p>
    <w:p w:rsidR="00037819" w:rsidRPr="00194513" w:rsidRDefault="00037819" w:rsidP="00037819">
      <w:pPr>
        <w:pStyle w:val="a3"/>
        <w:jc w:val="center"/>
        <w:rPr>
          <w:b/>
          <w:bCs/>
        </w:rPr>
      </w:pPr>
      <w:r w:rsidRPr="00194513">
        <w:rPr>
          <w:b/>
          <w:bCs/>
        </w:rPr>
        <w:t xml:space="preserve">КОМПЛЕКСНОГО РАЗВИТИЯ СИСТЕМ КОММУНАЛЬНОЙ ИНФРАСТРУКТУРЫ МУНИЦИПАЛЬНОГО ОБРАЗОВАНИЯ </w:t>
      </w:r>
    </w:p>
    <w:p w:rsidR="00037819" w:rsidRPr="00194513" w:rsidRDefault="00037819" w:rsidP="00037819">
      <w:pPr>
        <w:pStyle w:val="a3"/>
        <w:jc w:val="center"/>
        <w:rPr>
          <w:b/>
          <w:bCs/>
        </w:rPr>
      </w:pPr>
      <w:r w:rsidRPr="00194513">
        <w:rPr>
          <w:b/>
          <w:bCs/>
        </w:rPr>
        <w:t xml:space="preserve">ПУДОСТЬСКОЕ СЕЛЬСКОЕ ПОСЕЛЕНИЕ ГАТЧИНСКОГО МУНИЦИПАЛЬНОГО РАЙОНА ЛЕНИНГРАДСКОЙ ОБЛАСТИ </w:t>
      </w:r>
    </w:p>
    <w:p w:rsidR="00037819" w:rsidRPr="00194513" w:rsidRDefault="00037819" w:rsidP="00037819">
      <w:pPr>
        <w:pStyle w:val="a3"/>
        <w:jc w:val="center"/>
        <w:rPr>
          <w:b/>
          <w:bCs/>
        </w:rPr>
      </w:pPr>
      <w:r w:rsidRPr="00194513">
        <w:rPr>
          <w:b/>
          <w:bCs/>
        </w:rPr>
        <w:t>НА 2018-2030 ГОДЫ</w:t>
      </w:r>
    </w:p>
    <w:p w:rsidR="00037819" w:rsidRPr="00194513" w:rsidRDefault="00037819" w:rsidP="00037819"/>
    <w:p w:rsidR="00037819" w:rsidRPr="00194513" w:rsidRDefault="00037819" w:rsidP="00037819"/>
    <w:p w:rsidR="00037819" w:rsidRPr="00194513" w:rsidRDefault="00037819" w:rsidP="00037819"/>
    <w:p w:rsidR="00037819" w:rsidRPr="00194513" w:rsidRDefault="00037819" w:rsidP="00037819"/>
    <w:p w:rsidR="00037819" w:rsidRPr="00194513" w:rsidRDefault="00037819" w:rsidP="00037819"/>
    <w:p w:rsidR="00037819" w:rsidRPr="00194513" w:rsidRDefault="00037819" w:rsidP="00037819"/>
    <w:p w:rsidR="00037819" w:rsidRPr="00194513" w:rsidRDefault="00037819" w:rsidP="00037819"/>
    <w:p w:rsidR="00037819" w:rsidRPr="00194513" w:rsidRDefault="00037819" w:rsidP="00037819"/>
    <w:p w:rsidR="00037819" w:rsidRPr="00194513" w:rsidRDefault="00037819" w:rsidP="00037819"/>
    <w:p w:rsidR="00037819" w:rsidRPr="00194513" w:rsidRDefault="00037819" w:rsidP="00037819"/>
    <w:p w:rsidR="00037819" w:rsidRPr="00194513" w:rsidRDefault="00037819" w:rsidP="00037819"/>
    <w:p w:rsidR="00037819" w:rsidRPr="00194513" w:rsidRDefault="00037819" w:rsidP="00037819"/>
    <w:p w:rsidR="00037819" w:rsidRPr="00194513" w:rsidRDefault="00037819" w:rsidP="00037819"/>
    <w:p w:rsidR="00037819" w:rsidRPr="00194513" w:rsidRDefault="00037819" w:rsidP="00037819">
      <w:pPr>
        <w:jc w:val="center"/>
      </w:pPr>
      <w:r w:rsidRPr="00194513">
        <w:t>пос. Пудость</w:t>
      </w:r>
    </w:p>
    <w:p w:rsidR="00037819" w:rsidRPr="00194513" w:rsidRDefault="00037819" w:rsidP="00037819">
      <w:pPr>
        <w:jc w:val="center"/>
      </w:pPr>
    </w:p>
    <w:p w:rsidR="00037819" w:rsidRPr="00194513" w:rsidRDefault="00037819" w:rsidP="00037819">
      <w:pPr>
        <w:jc w:val="center"/>
      </w:pPr>
      <w:r w:rsidRPr="00194513">
        <w:t>2017 год</w:t>
      </w:r>
    </w:p>
    <w:p w:rsidR="00037819" w:rsidRPr="00194513" w:rsidRDefault="00037819" w:rsidP="00037819">
      <w:pPr>
        <w:pStyle w:val="1"/>
        <w:keepLines w:val="0"/>
        <w:numPr>
          <w:ilvl w:val="0"/>
          <w:numId w:val="0"/>
        </w:numPr>
        <w:ind w:left="432"/>
        <w:jc w:val="center"/>
      </w:pPr>
      <w:r w:rsidRPr="00194513">
        <w:lastRenderedPageBreak/>
        <w:t>ПАСПОРТ ПРОГРАММЫ</w:t>
      </w:r>
    </w:p>
    <w:p w:rsidR="00037819" w:rsidRPr="00194513" w:rsidRDefault="00037819" w:rsidP="00037819">
      <w:pPr>
        <w:spacing w:before="240" w:after="240"/>
        <w:ind w:firstLine="709"/>
      </w:pPr>
      <w:r w:rsidRPr="00194513">
        <w:t>1. Ответственный исполнитель программы:</w:t>
      </w:r>
    </w:p>
    <w:p w:rsidR="00037819" w:rsidRPr="00194513" w:rsidRDefault="00037819" w:rsidP="00037819">
      <w:r w:rsidRPr="00194513">
        <w:t>администрация Пудостьского сельского поселения Гатчинского муниципального района Ленинградской области.</w:t>
      </w:r>
    </w:p>
    <w:p w:rsidR="00037819" w:rsidRPr="00194513" w:rsidRDefault="00037819" w:rsidP="00037819">
      <w:pPr>
        <w:spacing w:before="240" w:after="240"/>
        <w:ind w:firstLine="708"/>
      </w:pPr>
      <w:r w:rsidRPr="00194513">
        <w:t>2. Соисполнители программы:</w:t>
      </w:r>
    </w:p>
    <w:p w:rsidR="00037819" w:rsidRPr="00194513" w:rsidRDefault="00037819" w:rsidP="00037819">
      <w:r w:rsidRPr="00194513">
        <w:t>ресурсоснабжающие организации осуществляющие хозяйственную деятельность на территории Пудостьского сельского поселения</w:t>
      </w:r>
    </w:p>
    <w:p w:rsidR="00037819" w:rsidRPr="00194513" w:rsidRDefault="00037819" w:rsidP="00037819">
      <w:pPr>
        <w:spacing w:before="240" w:after="240"/>
      </w:pPr>
      <w:r w:rsidRPr="00194513">
        <w:tab/>
        <w:t>3. Цели программы:</w:t>
      </w:r>
    </w:p>
    <w:p w:rsidR="00037819" w:rsidRPr="00194513" w:rsidRDefault="00037819" w:rsidP="00037819">
      <w:pPr>
        <w:ind w:firstLine="708"/>
      </w:pPr>
      <w:r w:rsidRPr="00194513">
        <w:t>обеспечение сбалансированного, перспективного развития систем коммунальной инфраструктуры в соответствии с потребностями в строительстве объектов капитального строительства и соответствующей установленным требованиям надежности, энергетической эффективности указанных систем;</w:t>
      </w:r>
    </w:p>
    <w:p w:rsidR="00037819" w:rsidRPr="00194513" w:rsidRDefault="00037819" w:rsidP="00037819">
      <w:pPr>
        <w:ind w:firstLine="708"/>
      </w:pPr>
      <w:r w:rsidRPr="00194513">
        <w:t>снижение негативного воздействия на окружающую среду и здоровье человека;</w:t>
      </w:r>
    </w:p>
    <w:p w:rsidR="00037819" w:rsidRPr="00194513" w:rsidRDefault="00037819" w:rsidP="00037819">
      <w:pPr>
        <w:ind w:firstLine="708"/>
      </w:pPr>
      <w:r w:rsidRPr="00194513">
        <w:t>повышение качества поставляемых для потребителей товаров, оказываемых услуг в сферах электро-, газо-, тепло-, водоснабжения и водоотведения.</w:t>
      </w:r>
    </w:p>
    <w:p w:rsidR="00037819" w:rsidRPr="00194513" w:rsidRDefault="00037819" w:rsidP="00037819">
      <w:pPr>
        <w:spacing w:before="240" w:after="240"/>
        <w:ind w:firstLine="708"/>
      </w:pPr>
      <w:r w:rsidRPr="00194513">
        <w:t>4. Задачи программы:</w:t>
      </w:r>
    </w:p>
    <w:p w:rsidR="00037819" w:rsidRPr="00194513" w:rsidRDefault="00037819" w:rsidP="00037819">
      <w:pPr>
        <w:ind w:firstLine="708"/>
      </w:pPr>
      <w:r w:rsidRPr="00194513">
        <w:t>- анализ существующего состояния систем коммунальной инфраструктуры;</w:t>
      </w:r>
    </w:p>
    <w:p w:rsidR="00037819" w:rsidRPr="00194513" w:rsidRDefault="00037819" w:rsidP="00037819">
      <w:pPr>
        <w:ind w:firstLine="708"/>
      </w:pPr>
      <w:r w:rsidRPr="00194513">
        <w:t>- планирование развития систем коммунальной инфраструктуры поселения на основе прогноза развития поселения;</w:t>
      </w:r>
    </w:p>
    <w:p w:rsidR="00037819" w:rsidRPr="00194513" w:rsidRDefault="00037819" w:rsidP="00037819">
      <w:pPr>
        <w:ind w:firstLine="708"/>
      </w:pPr>
      <w:r w:rsidRPr="00194513">
        <w:t>- разработка мероприятий по строительству, комплексной реконструкции и модернизации систем коммунальной инфраструктуры поселения;</w:t>
      </w:r>
    </w:p>
    <w:p w:rsidR="00037819" w:rsidRPr="00194513" w:rsidRDefault="00037819" w:rsidP="00037819">
      <w:pPr>
        <w:ind w:firstLine="708"/>
      </w:pPr>
      <w:r w:rsidRPr="00194513">
        <w:t>- разработка мероприятий, направленных на повышение энергетической эффективности и технического уровня объектов коммунальной инфраструктуры поселения;</w:t>
      </w:r>
    </w:p>
    <w:p w:rsidR="00037819" w:rsidRPr="00194513" w:rsidRDefault="00037819" w:rsidP="00037819">
      <w:pPr>
        <w:ind w:firstLine="708"/>
      </w:pPr>
      <w:r w:rsidRPr="00194513">
        <w:t>- разработка мероприятий, направленных на улучшение экологической ситуации на территории поселения;</w:t>
      </w:r>
    </w:p>
    <w:p w:rsidR="00037819" w:rsidRPr="00194513" w:rsidRDefault="00037819" w:rsidP="00037819">
      <w:pPr>
        <w:ind w:firstLine="708"/>
      </w:pPr>
      <w:r w:rsidRPr="00194513">
        <w:t>- разработка мероприятий, направленных на повышение качества поставляемых для потребителей товаров, оказываемых услуг в сферах электро-, газо-, тепло-, водоснабжения и водоотведения;</w:t>
      </w:r>
    </w:p>
    <w:p w:rsidR="00037819" w:rsidRPr="00194513" w:rsidRDefault="00037819" w:rsidP="00037819">
      <w:pPr>
        <w:ind w:firstLine="708"/>
      </w:pPr>
      <w:r w:rsidRPr="00194513">
        <w:t>- учет мероприятий по строительству и реконструкции систем коммунальной инфраструктуры,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(при их наличии).</w:t>
      </w:r>
    </w:p>
    <w:p w:rsidR="00037819" w:rsidRPr="00194513" w:rsidRDefault="00037819" w:rsidP="00037819">
      <w:pPr>
        <w:spacing w:before="240" w:after="240"/>
        <w:ind w:firstLine="708"/>
      </w:pPr>
      <w:r w:rsidRPr="00194513">
        <w:t>5. Целевые показатели:</w:t>
      </w:r>
    </w:p>
    <w:p w:rsidR="00037819" w:rsidRPr="00194513" w:rsidRDefault="00037819" w:rsidP="00037819">
      <w:pPr>
        <w:ind w:firstLine="708"/>
      </w:pPr>
      <w:r w:rsidRPr="00194513">
        <w:lastRenderedPageBreak/>
        <w:t>Целевые показатели комплексного развития системы коммунальной инфраструктуры и мероприятий, входящих в план застройки поселения:</w:t>
      </w:r>
    </w:p>
    <w:p w:rsidR="00037819" w:rsidRPr="00194513" w:rsidRDefault="00037819" w:rsidP="00037819">
      <w:pPr>
        <w:ind w:firstLine="708"/>
      </w:pPr>
      <w:r w:rsidRPr="00194513">
        <w:t>- удовлетворенность населения жилищно-коммунальными услугами: уровнем организации теплоснабжения (снабжения населения топливом), водоснабжения (водоотведения), электроснабжения, газоснабжения (% от числа опрошенных);</w:t>
      </w:r>
    </w:p>
    <w:p w:rsidR="00037819" w:rsidRPr="00194513" w:rsidRDefault="00037819" w:rsidP="00037819">
      <w:pPr>
        <w:ind w:firstLine="708"/>
      </w:pPr>
      <w:r w:rsidRPr="00194513">
        <w:t xml:space="preserve">- степень охвата потребителей приборами учета (%); </w:t>
      </w:r>
    </w:p>
    <w:p w:rsidR="00037819" w:rsidRPr="00194513" w:rsidRDefault="00037819" w:rsidP="00037819">
      <w:pPr>
        <w:ind w:firstLine="708"/>
      </w:pPr>
      <w:r w:rsidRPr="00194513">
        <w:t>- доступность для населения коммунальных услуг (% от общего числа населения).</w:t>
      </w:r>
    </w:p>
    <w:p w:rsidR="00037819" w:rsidRPr="00194513" w:rsidRDefault="00037819" w:rsidP="00037819">
      <w:pPr>
        <w:spacing w:before="240" w:after="240"/>
        <w:ind w:firstLine="708"/>
      </w:pPr>
      <w:r w:rsidRPr="00194513">
        <w:t>Целевые показатели надежности, качества и энергоэффективности соответствующей системы коммунальной инфраструктуры:</w:t>
      </w:r>
    </w:p>
    <w:p w:rsidR="00037819" w:rsidRPr="00194513" w:rsidRDefault="00037819" w:rsidP="00037819">
      <w:pPr>
        <w:ind w:firstLine="708"/>
      </w:pPr>
      <w:r w:rsidRPr="00194513">
        <w:t>Целевые показатели систем водоснабжения:</w:t>
      </w:r>
    </w:p>
    <w:p w:rsidR="00037819" w:rsidRPr="00194513" w:rsidRDefault="00037819" w:rsidP="00037819">
      <w:pPr>
        <w:ind w:firstLine="708"/>
      </w:pPr>
      <w:r w:rsidRPr="00194513">
        <w:t>Показатели качества питьевой воды:</w:t>
      </w:r>
    </w:p>
    <w:p w:rsidR="00037819" w:rsidRPr="00194513" w:rsidRDefault="00037819" w:rsidP="00037819">
      <w:pPr>
        <w:ind w:firstLine="708"/>
      </w:pPr>
      <w:r w:rsidRPr="00194513">
        <w:t>доля проб питьевой воды, подаваемой с источников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p w:rsidR="00037819" w:rsidRPr="00194513" w:rsidRDefault="00037819" w:rsidP="00037819">
      <w:pPr>
        <w:ind w:firstLine="708"/>
      </w:pPr>
      <w:r w:rsidRPr="00194513">
        <w:t>удельный вес проб воды, отбор которых произведен из водопроводной сети и которые не отвечают гигиеническим нормативам по санитарно-химическим показателям (%);</w:t>
      </w:r>
    </w:p>
    <w:p w:rsidR="00037819" w:rsidRPr="00194513" w:rsidRDefault="00037819" w:rsidP="00037819">
      <w:pPr>
        <w:ind w:firstLine="708"/>
      </w:pPr>
      <w:r w:rsidRPr="00194513">
        <w:t>удельный вес проб воды, отбор которых произведен из водопроводной сети и которые не отвечают гигиеническим нормативам по микробиологическим показателям (%);</w:t>
      </w:r>
    </w:p>
    <w:p w:rsidR="00037819" w:rsidRPr="00194513" w:rsidRDefault="00037819" w:rsidP="00037819">
      <w:pPr>
        <w:ind w:firstLine="708"/>
      </w:pPr>
      <w:r w:rsidRPr="00194513">
        <w:t>удельный вес проб воды, отбор которых произведен из источников нецентрализованного водоснабжения и которые не отвечают гигиеническим нормативам по микробиологическим показателям (%);</w:t>
      </w:r>
    </w:p>
    <w:p w:rsidR="00037819" w:rsidRPr="00194513" w:rsidRDefault="00037819" w:rsidP="00037819">
      <w:pPr>
        <w:ind w:firstLine="708"/>
      </w:pPr>
      <w:r w:rsidRPr="00194513">
        <w:t>показатели надежности и бесперебойности водоснабжения:</w:t>
      </w:r>
    </w:p>
    <w:p w:rsidR="00037819" w:rsidRPr="00194513" w:rsidRDefault="00037819" w:rsidP="00037819">
      <w:pPr>
        <w:ind w:firstLine="708"/>
      </w:pPr>
      <w:r w:rsidRPr="00194513">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p w:rsidR="00037819" w:rsidRPr="00194513" w:rsidRDefault="00037819" w:rsidP="00037819">
      <w:pPr>
        <w:ind w:firstLine="708"/>
      </w:pPr>
      <w:r w:rsidRPr="00194513">
        <w:t>доля уличной водопроводной сети, нуждающейся в замене (%);</w:t>
      </w:r>
    </w:p>
    <w:p w:rsidR="00037819" w:rsidRPr="00194513" w:rsidRDefault="00037819" w:rsidP="00037819">
      <w:pPr>
        <w:ind w:firstLine="708"/>
      </w:pPr>
      <w:r w:rsidRPr="00194513">
        <w:t>показатели энергетической эффективности систем водоснабжения:</w:t>
      </w:r>
    </w:p>
    <w:p w:rsidR="00037819" w:rsidRPr="00194513" w:rsidRDefault="00037819" w:rsidP="00037819">
      <w:pPr>
        <w:ind w:firstLine="708"/>
      </w:pPr>
      <w:r w:rsidRPr="00194513">
        <w:t>доля потерь воды в централизованных системах водоснабжения при транспортировке в общем объеме воды, поданной в водопроводную сеть (%);</w:t>
      </w:r>
    </w:p>
    <w:p w:rsidR="00037819" w:rsidRPr="00194513" w:rsidRDefault="00037819" w:rsidP="00037819">
      <w:pPr>
        <w:ind w:firstLine="708"/>
      </w:pPr>
      <w:r w:rsidRPr="00194513">
        <w:t>удельный расход электрической энергии, потребляемой в технологическом процессе транспортировки питьевой воды, на единицу объема воды транспортируемой воды (кВт/ч/куб. м);</w:t>
      </w:r>
    </w:p>
    <w:p w:rsidR="00037819" w:rsidRPr="00194513" w:rsidRDefault="00037819" w:rsidP="00037819">
      <w:pPr>
        <w:spacing w:before="240"/>
        <w:ind w:firstLine="708"/>
      </w:pPr>
      <w:r w:rsidRPr="00194513">
        <w:t>Целевые показатели систем водоотведения:</w:t>
      </w:r>
    </w:p>
    <w:p w:rsidR="00037819" w:rsidRPr="00194513" w:rsidRDefault="00037819" w:rsidP="00037819">
      <w:pPr>
        <w:ind w:firstLine="708"/>
      </w:pPr>
      <w:r w:rsidRPr="00194513">
        <w:t>Показатели качества поставляемых услуг водоотведения:</w:t>
      </w:r>
    </w:p>
    <w:p w:rsidR="00037819" w:rsidRPr="00194513" w:rsidRDefault="00037819" w:rsidP="00037819">
      <w:pPr>
        <w:ind w:firstLine="708"/>
      </w:pPr>
      <w:r w:rsidRPr="00194513">
        <w:t>объем сточных вод, пропущенных через очистные сооружения, в общем объеме сточных вод (%);</w:t>
      </w:r>
    </w:p>
    <w:p w:rsidR="00037819" w:rsidRPr="00194513" w:rsidRDefault="00037819" w:rsidP="00037819">
      <w:pPr>
        <w:ind w:firstLine="708"/>
      </w:pPr>
      <w:r w:rsidRPr="00194513">
        <w:lastRenderedPageBreak/>
        <w:t>доля сточных вод, очищенных до нормативных значений, в общем объеме сточных вод, пропущенных через очистные сооружения (%);</w:t>
      </w:r>
    </w:p>
    <w:p w:rsidR="00037819" w:rsidRPr="00194513" w:rsidRDefault="00037819" w:rsidP="00037819">
      <w:pPr>
        <w:ind w:firstLine="708"/>
      </w:pPr>
      <w:r w:rsidRPr="00194513">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w:t>
      </w:r>
    </w:p>
    <w:p w:rsidR="00037819" w:rsidRPr="00194513" w:rsidRDefault="00037819" w:rsidP="00037819">
      <w:pPr>
        <w:ind w:firstLine="708"/>
      </w:pPr>
      <w:r w:rsidRPr="00194513">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w:t>
      </w:r>
    </w:p>
    <w:p w:rsidR="00037819" w:rsidRPr="00194513" w:rsidRDefault="00037819" w:rsidP="00037819">
      <w:pPr>
        <w:ind w:firstLine="708"/>
      </w:pPr>
      <w:r w:rsidRPr="00194513">
        <w:t>показатели надежности систем водоотведения:</w:t>
      </w:r>
    </w:p>
    <w:p w:rsidR="00037819" w:rsidRPr="00194513" w:rsidRDefault="00037819" w:rsidP="00037819">
      <w:pPr>
        <w:ind w:firstLine="708"/>
      </w:pPr>
      <w:r w:rsidRPr="00194513">
        <w:t>доля уличной канализационной сети, нуждающейся в замене (%);</w:t>
      </w:r>
    </w:p>
    <w:p w:rsidR="00037819" w:rsidRPr="00194513" w:rsidRDefault="00037819" w:rsidP="00037819">
      <w:pPr>
        <w:ind w:firstLine="708"/>
      </w:pPr>
      <w:r w:rsidRPr="00194513">
        <w:t>удельное количество аварий и засоров в расчете на протяженность канализационной сети в год (ед./км);</w:t>
      </w:r>
    </w:p>
    <w:p w:rsidR="00037819" w:rsidRPr="00194513" w:rsidRDefault="00037819" w:rsidP="00037819">
      <w:pPr>
        <w:ind w:firstLine="708"/>
      </w:pPr>
      <w:r w:rsidRPr="00194513">
        <w:t>показатели энергетической эффективности:</w:t>
      </w:r>
    </w:p>
    <w:p w:rsidR="00037819" w:rsidRPr="00194513" w:rsidRDefault="00037819" w:rsidP="00037819">
      <w:pPr>
        <w:ind w:firstLine="708"/>
      </w:pPr>
      <w:r w:rsidRPr="00194513">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(кВт/ч/м3);</w:t>
      </w:r>
    </w:p>
    <w:p w:rsidR="00037819" w:rsidRPr="00194513" w:rsidRDefault="00037819" w:rsidP="00037819">
      <w:pPr>
        <w:spacing w:before="240"/>
        <w:ind w:firstLine="708"/>
      </w:pPr>
      <w:r w:rsidRPr="00194513">
        <w:t>Целевые показатели систем теплоснабжения:</w:t>
      </w:r>
    </w:p>
    <w:p w:rsidR="00037819" w:rsidRPr="00194513" w:rsidRDefault="00037819" w:rsidP="00037819">
      <w:pPr>
        <w:ind w:firstLine="708"/>
      </w:pPr>
      <w:r w:rsidRPr="00194513">
        <w:t>Показатели спроса на услуги теплоснабжения:</w:t>
      </w:r>
    </w:p>
    <w:p w:rsidR="00037819" w:rsidRPr="00194513" w:rsidRDefault="00037819" w:rsidP="00037819">
      <w:pPr>
        <w:ind w:firstLine="708"/>
      </w:pPr>
      <w:r w:rsidRPr="00194513">
        <w:t>доля потребителей в жилых домах, обеспеченных доступом к теплоснабжению (%);</w:t>
      </w:r>
    </w:p>
    <w:p w:rsidR="00037819" w:rsidRPr="00194513" w:rsidRDefault="00037819" w:rsidP="00037819">
      <w:pPr>
        <w:ind w:firstLine="708"/>
      </w:pPr>
      <w:r w:rsidRPr="00194513">
        <w:t>качество услуг теплоснабжения:</w:t>
      </w:r>
    </w:p>
    <w:p w:rsidR="00037819" w:rsidRPr="00194513" w:rsidRDefault="00037819" w:rsidP="00037819">
      <w:pPr>
        <w:ind w:firstLine="708"/>
      </w:pPr>
      <w:r w:rsidRPr="00194513">
        <w:t>соответствие качества услуг установленным требованиям в постановлении Правительства РФ от 06.02.2011 № 354 «О предоставлении коммунальных услуг собственникам и пользователям помещений в многоквартирных домах и жилых домов»;</w:t>
      </w:r>
    </w:p>
    <w:p w:rsidR="00037819" w:rsidRPr="00194513" w:rsidRDefault="00037819" w:rsidP="00037819">
      <w:pPr>
        <w:ind w:firstLine="708"/>
      </w:pPr>
      <w:r w:rsidRPr="00194513">
        <w:t>охват потребителей приборами учета:</w:t>
      </w:r>
    </w:p>
    <w:p w:rsidR="00037819" w:rsidRPr="00194513" w:rsidRDefault="00037819" w:rsidP="00037819">
      <w:pPr>
        <w:ind w:firstLine="708"/>
      </w:pPr>
      <w:r w:rsidRPr="00194513">
        <w:t>доля объемов тепловой энергии, потребляемой в многоквартирных домах, расчеты за которую осуществляются с использованием приборов учета, в общем объеме тепловой энергии, потребляемой в многоквартирных домах (%);</w:t>
      </w:r>
    </w:p>
    <w:p w:rsidR="00037819" w:rsidRPr="00194513" w:rsidRDefault="00037819" w:rsidP="00037819">
      <w:pPr>
        <w:ind w:firstLine="708"/>
      </w:pPr>
      <w:r w:rsidRPr="00194513">
        <w:t>доля объемов тепловой энергии на обеспечение бюджетных учреждений, расчеты за которую осуществляются с использованием приборов учета (%);</w:t>
      </w:r>
    </w:p>
    <w:p w:rsidR="00037819" w:rsidRPr="00194513" w:rsidRDefault="00037819" w:rsidP="00037819">
      <w:pPr>
        <w:ind w:firstLine="708"/>
      </w:pPr>
      <w:r w:rsidRPr="00194513">
        <w:t>надежность обслуживания систем теплоснабжения:</w:t>
      </w:r>
    </w:p>
    <w:p w:rsidR="00037819" w:rsidRPr="00194513" w:rsidRDefault="00037819" w:rsidP="00037819">
      <w:pPr>
        <w:ind w:firstLine="708"/>
      </w:pPr>
      <w:r w:rsidRPr="00194513">
        <w:t>количество аварий и повреждений на 1 км сети в год;</w:t>
      </w:r>
    </w:p>
    <w:p w:rsidR="00037819" w:rsidRPr="00194513" w:rsidRDefault="00037819" w:rsidP="00037819">
      <w:pPr>
        <w:ind w:firstLine="708"/>
      </w:pPr>
      <w:r w:rsidRPr="00194513">
        <w:t>износ коммунальных систем (%);</w:t>
      </w:r>
    </w:p>
    <w:p w:rsidR="00037819" w:rsidRPr="00194513" w:rsidRDefault="00037819" w:rsidP="00037819">
      <w:pPr>
        <w:ind w:firstLine="708"/>
      </w:pPr>
      <w:r w:rsidRPr="00194513">
        <w:t>протяженность сетей, нуждающихся в замене (км);</w:t>
      </w:r>
    </w:p>
    <w:p w:rsidR="00037819" w:rsidRPr="00194513" w:rsidRDefault="00037819" w:rsidP="00037819">
      <w:pPr>
        <w:ind w:firstLine="708"/>
      </w:pPr>
      <w:r w:rsidRPr="00194513">
        <w:t>доля ежегодно заменяемых сетей (%);</w:t>
      </w:r>
    </w:p>
    <w:p w:rsidR="00037819" w:rsidRPr="00194513" w:rsidRDefault="00037819" w:rsidP="00037819">
      <w:pPr>
        <w:spacing w:before="240"/>
        <w:ind w:firstLine="708"/>
      </w:pPr>
      <w:r w:rsidRPr="00194513">
        <w:t>Целевые показатели систем электроснабжения:</w:t>
      </w:r>
    </w:p>
    <w:p w:rsidR="00037819" w:rsidRPr="00194513" w:rsidRDefault="00037819" w:rsidP="00037819">
      <w:pPr>
        <w:ind w:firstLine="708"/>
      </w:pPr>
      <w:r w:rsidRPr="00194513">
        <w:t>Доступность для потребителей систем электроснабжения:</w:t>
      </w:r>
    </w:p>
    <w:p w:rsidR="00037819" w:rsidRPr="00194513" w:rsidRDefault="00037819" w:rsidP="00037819">
      <w:pPr>
        <w:ind w:firstLine="708"/>
      </w:pPr>
      <w:r w:rsidRPr="00194513">
        <w:t>доля потребителей в жилых домах, обеспеченных доступом к электроснабжению (%);</w:t>
      </w:r>
    </w:p>
    <w:p w:rsidR="00037819" w:rsidRPr="00194513" w:rsidRDefault="00037819" w:rsidP="00037819">
      <w:pPr>
        <w:ind w:firstLine="708"/>
      </w:pPr>
      <w:r w:rsidRPr="00194513">
        <w:t>охват потребителей приборами учета:</w:t>
      </w:r>
    </w:p>
    <w:p w:rsidR="00037819" w:rsidRPr="00194513" w:rsidRDefault="00037819" w:rsidP="00037819">
      <w:pPr>
        <w:ind w:firstLine="708"/>
      </w:pPr>
      <w:r w:rsidRPr="00194513">
        <w:lastRenderedPageBreak/>
        <w:t>доля объемов электрической энергии, потребляемой в многоквартирных домах, расчеты за которую осуществляются с использованием приборов учета, в общем объеме электроэнергии, потребляемой в многоквартирных домах (%);</w:t>
      </w:r>
    </w:p>
    <w:p w:rsidR="00037819" w:rsidRPr="00194513" w:rsidRDefault="00037819" w:rsidP="00037819">
      <w:pPr>
        <w:ind w:firstLine="708"/>
      </w:pPr>
      <w:r w:rsidRPr="00194513">
        <w:t>доля объемов электрической энергии на обеспечение бюджетных учреждений, расчеты за которую осуществляются с использованием приборов учета (%);</w:t>
      </w:r>
    </w:p>
    <w:p w:rsidR="00037819" w:rsidRPr="00194513" w:rsidRDefault="00037819" w:rsidP="00037819">
      <w:pPr>
        <w:ind w:firstLine="708"/>
      </w:pPr>
      <w:r w:rsidRPr="00194513">
        <w:t>надежность обслуживания систем электроснабжения:</w:t>
      </w:r>
    </w:p>
    <w:p w:rsidR="00037819" w:rsidRPr="00194513" w:rsidRDefault="00037819" w:rsidP="00037819">
      <w:pPr>
        <w:ind w:firstLine="708"/>
      </w:pPr>
      <w:r w:rsidRPr="00194513">
        <w:t>аварийность системы электроснабжения (количество аварий и повреждений на 1 км сети в год);</w:t>
      </w:r>
    </w:p>
    <w:p w:rsidR="00037819" w:rsidRPr="00194513" w:rsidRDefault="00037819" w:rsidP="00037819">
      <w:pPr>
        <w:ind w:firstLine="708"/>
      </w:pPr>
      <w:r w:rsidRPr="00194513">
        <w:t>продолжительность (бесперебойность) поставки товаров и услуг (час/день);</w:t>
      </w:r>
    </w:p>
    <w:p w:rsidR="00037819" w:rsidRPr="00194513" w:rsidRDefault="00037819" w:rsidP="00037819">
      <w:pPr>
        <w:ind w:firstLine="708"/>
      </w:pPr>
      <w:r w:rsidRPr="00194513">
        <w:t>ресурсная эффективность электроснабжения:</w:t>
      </w:r>
    </w:p>
    <w:p w:rsidR="00037819" w:rsidRPr="00194513" w:rsidRDefault="00037819" w:rsidP="00037819">
      <w:pPr>
        <w:ind w:firstLine="708"/>
      </w:pPr>
      <w:r w:rsidRPr="00194513">
        <w:t>уровень потерь электрической энергии (%).</w:t>
      </w:r>
    </w:p>
    <w:p w:rsidR="00037819" w:rsidRPr="00194513" w:rsidRDefault="00037819" w:rsidP="00037819">
      <w:pPr>
        <w:spacing w:before="240"/>
        <w:ind w:firstLine="708"/>
      </w:pPr>
      <w:r w:rsidRPr="00194513">
        <w:t>Целевые показатели систем газоснабжения:</w:t>
      </w:r>
    </w:p>
    <w:p w:rsidR="00037819" w:rsidRPr="00194513" w:rsidRDefault="00037819" w:rsidP="00037819">
      <w:pPr>
        <w:ind w:firstLine="708"/>
      </w:pPr>
      <w:r w:rsidRPr="00194513">
        <w:t>Доступность для потребителей систем газоснабжения:</w:t>
      </w:r>
    </w:p>
    <w:p w:rsidR="00037819" w:rsidRPr="00194513" w:rsidRDefault="00037819" w:rsidP="00037819">
      <w:pPr>
        <w:ind w:firstLine="708"/>
      </w:pPr>
      <w:r w:rsidRPr="00194513">
        <w:t>доля потребителей в жилых домах, обеспеченных доступом к централизованному газоснабжению (%);</w:t>
      </w:r>
    </w:p>
    <w:p w:rsidR="00037819" w:rsidRPr="00194513" w:rsidRDefault="00037819" w:rsidP="00037819">
      <w:pPr>
        <w:ind w:firstLine="708"/>
      </w:pPr>
      <w:r w:rsidRPr="00194513">
        <w:t>охват потребителей приборами учета:</w:t>
      </w:r>
    </w:p>
    <w:p w:rsidR="00037819" w:rsidRPr="00194513" w:rsidRDefault="00037819" w:rsidP="00037819">
      <w:pPr>
        <w:ind w:firstLine="708"/>
      </w:pPr>
      <w:r w:rsidRPr="00194513">
        <w:t>доля объемов природного газа, расчеты за который осуществляются с использованием приборов учета (%);</w:t>
      </w:r>
    </w:p>
    <w:p w:rsidR="00037819" w:rsidRPr="00194513" w:rsidRDefault="00037819" w:rsidP="00037819">
      <w:pPr>
        <w:ind w:firstLine="708"/>
      </w:pPr>
      <w:r w:rsidRPr="00194513">
        <w:t>доля объемов природного газа, потребляемого (используемого) в многоквартирных домах, расчеты за который осуществляются с использованием индивидуальных приборов учета (%);</w:t>
      </w:r>
    </w:p>
    <w:p w:rsidR="00037819" w:rsidRPr="00194513" w:rsidRDefault="00037819" w:rsidP="00037819">
      <w:pPr>
        <w:ind w:firstLine="708"/>
      </w:pPr>
      <w:r w:rsidRPr="00194513">
        <w:t>надежность обслуживания систем газоснабжения:</w:t>
      </w:r>
    </w:p>
    <w:p w:rsidR="00037819" w:rsidRPr="00194513" w:rsidRDefault="00037819" w:rsidP="00037819">
      <w:pPr>
        <w:ind w:firstLine="708"/>
      </w:pPr>
      <w:r w:rsidRPr="00194513">
        <w:t>количество аварий и повреждений (на 1 км сети в год);</w:t>
      </w:r>
    </w:p>
    <w:p w:rsidR="00037819" w:rsidRPr="00194513" w:rsidRDefault="00037819" w:rsidP="00037819">
      <w:pPr>
        <w:ind w:firstLine="708"/>
      </w:pPr>
      <w:r w:rsidRPr="00194513">
        <w:t>износ оборудования систем газоснабжения (%);</w:t>
      </w:r>
    </w:p>
    <w:p w:rsidR="00037819" w:rsidRPr="00194513" w:rsidRDefault="00037819" w:rsidP="00037819">
      <w:pPr>
        <w:spacing w:before="240"/>
        <w:ind w:firstLine="708"/>
      </w:pPr>
      <w:r w:rsidRPr="00194513">
        <w:t>Целевые показатели объектов систем по оказанию услуг по обработке, утилизации, обезвреживанию и захоронению твердых коммунальных отходов:</w:t>
      </w:r>
    </w:p>
    <w:p w:rsidR="00037819" w:rsidRPr="00194513" w:rsidRDefault="00037819" w:rsidP="00037819">
      <w:pPr>
        <w:ind w:firstLine="708"/>
      </w:pPr>
      <w:r w:rsidRPr="00194513">
        <w:t>Показатели спроса на услуги по утилизации ТБО:</w:t>
      </w:r>
    </w:p>
    <w:p w:rsidR="00037819" w:rsidRPr="00194513" w:rsidRDefault="00037819" w:rsidP="00037819">
      <w:pPr>
        <w:ind w:firstLine="708"/>
      </w:pPr>
      <w:r w:rsidRPr="00194513">
        <w:t>объем образования отходов от потребителей (тыс. м3/год);</w:t>
      </w:r>
    </w:p>
    <w:p w:rsidR="00037819" w:rsidRPr="00194513" w:rsidRDefault="00037819" w:rsidP="00037819">
      <w:pPr>
        <w:ind w:firstLine="708"/>
      </w:pPr>
      <w:r w:rsidRPr="00194513">
        <w:t>показатели качества услуг по утилизации (захоронения) ТБО:</w:t>
      </w:r>
    </w:p>
    <w:p w:rsidR="00037819" w:rsidRPr="00194513" w:rsidRDefault="00037819" w:rsidP="00037819">
      <w:pPr>
        <w:ind w:firstLine="708"/>
      </w:pPr>
      <w:r w:rsidRPr="00194513">
        <w:t>соответствие качества услуг установленным требованиям (%);</w:t>
      </w:r>
    </w:p>
    <w:p w:rsidR="00037819" w:rsidRPr="00194513" w:rsidRDefault="00037819" w:rsidP="00037819">
      <w:pPr>
        <w:ind w:firstLine="708"/>
      </w:pPr>
      <w:r w:rsidRPr="00194513">
        <w:t>показатели надежности системы:</w:t>
      </w:r>
    </w:p>
    <w:p w:rsidR="00037819" w:rsidRPr="00194513" w:rsidRDefault="00037819" w:rsidP="00037819">
      <w:pPr>
        <w:ind w:firstLine="708"/>
      </w:pPr>
      <w:r w:rsidRPr="00194513">
        <w:t>продолжительность (бесперебойность) поставки услуг (час/день).</w:t>
      </w:r>
    </w:p>
    <w:p w:rsidR="00037819" w:rsidRPr="00194513" w:rsidRDefault="00037819" w:rsidP="00037819">
      <w:pPr>
        <w:spacing w:before="240" w:after="240"/>
        <w:ind w:firstLine="708"/>
      </w:pPr>
      <w:r w:rsidRPr="00194513">
        <w:t>6. Срок и этапы реализации программы:</w:t>
      </w:r>
    </w:p>
    <w:p w:rsidR="00037819" w:rsidRPr="00194513" w:rsidRDefault="00037819" w:rsidP="00037819">
      <w:pPr>
        <w:ind w:firstLine="708"/>
      </w:pPr>
      <w:r w:rsidRPr="00194513">
        <w:t>Программа разработана на срок 10 лет и не более чем на срок действия генерального плана поселения. Мероприятия и целевые показатели, предусмотренные программой, указаны на первые 5 лет с разбивкой по годам, а на последующий период (до окончания срока действия программы) - без разбивки по годам.</w:t>
      </w:r>
    </w:p>
    <w:p w:rsidR="00037819" w:rsidRPr="00194513" w:rsidRDefault="00037819" w:rsidP="00037819">
      <w:pPr>
        <w:spacing w:before="240" w:after="240"/>
        <w:ind w:firstLine="708"/>
      </w:pPr>
      <w:r w:rsidRPr="00194513">
        <w:t>7.Объемы требуемых капитальных вложений:</w:t>
      </w:r>
    </w:p>
    <w:p w:rsidR="00037819" w:rsidRPr="00194513" w:rsidRDefault="00037819" w:rsidP="00037819">
      <w:pPr>
        <w:ind w:firstLine="708"/>
      </w:pPr>
      <w:r w:rsidRPr="00194513">
        <w:lastRenderedPageBreak/>
        <w:t>общий объем финансирования мероприятий Программы составляет в 2018-2030 годах – 2 188 187,3 тыс. рублей, в том числе за счет:</w:t>
      </w:r>
    </w:p>
    <w:p w:rsidR="00037819" w:rsidRPr="00194513" w:rsidRDefault="00037819" w:rsidP="00037819">
      <w:pPr>
        <w:ind w:firstLine="708"/>
      </w:pPr>
      <w:r w:rsidRPr="00194513">
        <w:t>- АО «Коммунальные системы Гатчинского района» – 1 094 093,5 тыс. руб.</w:t>
      </w:r>
    </w:p>
    <w:p w:rsidR="00037819" w:rsidRPr="00194513" w:rsidRDefault="00037819" w:rsidP="00037819">
      <w:pPr>
        <w:ind w:firstLine="708"/>
      </w:pPr>
      <w:r w:rsidRPr="00194513">
        <w:t xml:space="preserve">- бюджетных средств разных уровней и привлечения внебюджетных источников  1 094 093,5 тыс. руб. </w:t>
      </w:r>
    </w:p>
    <w:p w:rsidR="00037819" w:rsidRPr="00194513" w:rsidRDefault="00037819" w:rsidP="00037819">
      <w:pPr>
        <w:ind w:firstLine="708"/>
      </w:pPr>
      <w:r w:rsidRPr="00194513">
        <w:t>Бюджетные ассигнования, предусмотренные в плановом периоде 2018-2030 годы, будут уточнены при формировании проектов бюджета поселения с учетом изменения ассигнований из бюджетов других уровней.</w:t>
      </w:r>
    </w:p>
    <w:p w:rsidR="00037819" w:rsidRPr="00194513" w:rsidRDefault="00037819" w:rsidP="00037819">
      <w:pPr>
        <w:ind w:firstLine="708"/>
      </w:pPr>
      <w:r w:rsidRPr="00194513">
        <w:t>Объемы и источники финансирования ежегодно уточняются при формировании бюджета муниципального образования «Пудостьское сельское поселение» на соответствующий год.</w:t>
      </w:r>
    </w:p>
    <w:p w:rsidR="00037819" w:rsidRPr="00194513" w:rsidRDefault="00037819" w:rsidP="00037819">
      <w:pPr>
        <w:spacing w:before="240" w:after="240"/>
        <w:ind w:firstLine="708"/>
      </w:pPr>
      <w:r w:rsidRPr="00194513">
        <w:t>8.Ожидаемые результаты реализации программы:</w:t>
      </w:r>
    </w:p>
    <w:p w:rsidR="00037819" w:rsidRPr="00194513" w:rsidRDefault="00037819" w:rsidP="00037819">
      <w:pPr>
        <w:ind w:firstLine="708"/>
      </w:pPr>
      <w:r w:rsidRPr="00194513">
        <w:t>ожидаемые результаты программы по комплексному развитию систем коммунальной инфраструктуры и мероприятий, входящих в план застройки поселения:</w:t>
      </w:r>
    </w:p>
    <w:p w:rsidR="00037819" w:rsidRPr="00194513" w:rsidRDefault="00037819" w:rsidP="00037819">
      <w:pPr>
        <w:ind w:firstLine="708"/>
      </w:pPr>
      <w:r w:rsidRPr="00194513">
        <w:t>удовлетворенность населения жилищно-коммунальными услугами: уровнем организации теплоснабжения (снабжения населения топливом), водоснабжения (водоотведения), электроснабжения, газоснабжения (% от числа опрошенных) увеличение с 50 % в 2018 году до 100 % к 2030 году;</w:t>
      </w:r>
    </w:p>
    <w:p w:rsidR="00037819" w:rsidRPr="00194513" w:rsidRDefault="00037819" w:rsidP="00037819">
      <w:pPr>
        <w:ind w:firstLine="708"/>
      </w:pPr>
      <w:r w:rsidRPr="00194513">
        <w:t xml:space="preserve">степень охвата потребителей приборами учета (%) увеличение с 50 % в 2018 году до 100 % к 2030 году; </w:t>
      </w:r>
    </w:p>
    <w:p w:rsidR="00037819" w:rsidRPr="00194513" w:rsidRDefault="00037819" w:rsidP="00037819">
      <w:pPr>
        <w:ind w:firstLine="708"/>
      </w:pPr>
      <w:r w:rsidRPr="00194513">
        <w:t>доступность для населения коммунальных услуг (% от общего числа населения) увеличение с 50 % в 2018 году до 100 % к 2030 году;</w:t>
      </w:r>
    </w:p>
    <w:p w:rsidR="00037819" w:rsidRPr="00194513" w:rsidRDefault="00037819" w:rsidP="00037819">
      <w:pPr>
        <w:spacing w:before="240"/>
        <w:ind w:firstLine="708"/>
      </w:pPr>
      <w:r w:rsidRPr="00194513">
        <w:t>ожидаемые результаты реализации мероприятий Программы, направленных на качественное и бесперебойное обеспечение электро-, газо-, тепло-, водоснабжения и водоотведения новых объектов капитального строительства:</w:t>
      </w:r>
    </w:p>
    <w:p w:rsidR="00037819" w:rsidRPr="00194513" w:rsidRDefault="00037819" w:rsidP="00037819">
      <w:pPr>
        <w:ind w:firstLine="708"/>
      </w:pPr>
      <w:r w:rsidRPr="00194513">
        <w:t>в отношении доступности для потребителей систем теплоснабжения:</w:t>
      </w:r>
    </w:p>
    <w:p w:rsidR="00037819" w:rsidRPr="00194513" w:rsidRDefault="00037819" w:rsidP="00037819">
      <w:pPr>
        <w:ind w:firstLine="708"/>
      </w:pPr>
      <w:r w:rsidRPr="00194513">
        <w:t>поддержание доли потребителей в жилых домах, обеспеченных доступом к теплоснабжению (обеспечением топливом), в период с 2018 по 2030 год на уровне 100,0 %;</w:t>
      </w:r>
    </w:p>
    <w:p w:rsidR="00037819" w:rsidRPr="00194513" w:rsidRDefault="00037819" w:rsidP="00037819">
      <w:pPr>
        <w:ind w:firstLine="708"/>
      </w:pPr>
      <w:r w:rsidRPr="00194513">
        <w:t>в отношении доступности для потребителей систем электроснабжения:</w:t>
      </w:r>
    </w:p>
    <w:p w:rsidR="00037819" w:rsidRPr="00194513" w:rsidRDefault="00037819" w:rsidP="00037819">
      <w:pPr>
        <w:ind w:firstLine="708"/>
      </w:pPr>
      <w:r w:rsidRPr="00194513">
        <w:t>поддержание доли потребителей в жилых домах, обеспеченных доступом к электроснабжению, в период с 2018 по 2030 год на уровне 100,0 %;</w:t>
      </w:r>
    </w:p>
    <w:p w:rsidR="00037819" w:rsidRPr="00194513" w:rsidRDefault="00037819" w:rsidP="00037819">
      <w:pPr>
        <w:ind w:firstLine="708"/>
      </w:pPr>
      <w:r w:rsidRPr="00194513">
        <w:t>в отношении доступности для потребителей систем газоснабжения:</w:t>
      </w:r>
    </w:p>
    <w:p w:rsidR="00037819" w:rsidRPr="00194513" w:rsidRDefault="00037819" w:rsidP="00037819">
      <w:pPr>
        <w:ind w:firstLine="708"/>
      </w:pPr>
      <w:r w:rsidRPr="00194513">
        <w:t>увеличение доли потребителей в жилых домах, обеспеченных доступом к централизованному газоснабжению, с 50 % в 2018 году до 90 % к 2030 году;</w:t>
      </w:r>
    </w:p>
    <w:p w:rsidR="00037819" w:rsidRPr="00194513" w:rsidRDefault="00037819" w:rsidP="00037819">
      <w:pPr>
        <w:pStyle w:val="a3"/>
        <w:spacing w:before="240"/>
        <w:ind w:firstLine="708"/>
      </w:pPr>
      <w:r w:rsidRPr="00194513">
        <w:t>ожидаемые результаты реализации мероприятий Программы по улучшению качества услуг организаций, эксплуатирующих объекты, используемые для утилизации, обезвреживания и захоронения твердых бытовых отходов:</w:t>
      </w:r>
    </w:p>
    <w:p w:rsidR="00037819" w:rsidRPr="00194513" w:rsidRDefault="00037819" w:rsidP="00037819">
      <w:pPr>
        <w:ind w:firstLine="708"/>
      </w:pPr>
      <w:r w:rsidRPr="00194513">
        <w:t>соответствие качества услуг установленным требованиям (%) улучшение показателя с 50,3 % в 2018 году до 100 % к 2030 году;</w:t>
      </w:r>
    </w:p>
    <w:p w:rsidR="00037819" w:rsidRPr="00194513" w:rsidRDefault="00037819" w:rsidP="00037819">
      <w:pPr>
        <w:ind w:firstLine="708"/>
      </w:pPr>
      <w:r w:rsidRPr="00194513">
        <w:lastRenderedPageBreak/>
        <w:t>продолжительность (бесперебойность) поставки услуг (час/день)поддержание показателя на уровне 24/7 (двадцать четыре часа семь дней в неделю) в период с 2018 года по 2030 год;</w:t>
      </w:r>
    </w:p>
    <w:p w:rsidR="00037819" w:rsidRPr="00194513" w:rsidRDefault="00037819" w:rsidP="00037819">
      <w:pPr>
        <w:spacing w:before="240"/>
        <w:ind w:firstLine="708"/>
      </w:pPr>
      <w:r w:rsidRPr="00194513">
        <w:t>ожидаемые результаты реализации мероприятий Программы, направленных на повышение надежности газо-, электро-, тепло-, водоснабжения и водоотведения, и качества коммунальных ресурсов:</w:t>
      </w:r>
    </w:p>
    <w:p w:rsidR="00037819" w:rsidRPr="00194513" w:rsidRDefault="00037819" w:rsidP="00037819">
      <w:pPr>
        <w:spacing w:before="120" w:after="120"/>
        <w:ind w:firstLine="709"/>
      </w:pPr>
      <w:r w:rsidRPr="00194513">
        <w:t>в отношении качества питьевой воды:</w:t>
      </w:r>
    </w:p>
    <w:p w:rsidR="00037819" w:rsidRPr="00194513" w:rsidRDefault="00037819" w:rsidP="00037819">
      <w:pPr>
        <w:ind w:firstLine="708"/>
      </w:pPr>
      <w:r w:rsidRPr="00194513">
        <w:t>- снижение доли проб питьевой воды, подаваемой с источников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с 75 % в 2018 году до 0 % к 2030 году;</w:t>
      </w:r>
    </w:p>
    <w:p w:rsidR="00037819" w:rsidRPr="00194513" w:rsidRDefault="00037819" w:rsidP="00037819">
      <w:pPr>
        <w:ind w:firstLine="708"/>
      </w:pPr>
      <w:r w:rsidRPr="00194513">
        <w:t>- снижение удельного веса проб воды, отбор которых произведен из водопроводной сети и которые не отвечают гигиеническим нормативам по санитарно-химическим показателям, с 55,2 % в 2018 году до 0 % к 2030 году;</w:t>
      </w:r>
      <w:r w:rsidRPr="00194513">
        <w:tab/>
      </w:r>
    </w:p>
    <w:p w:rsidR="00037819" w:rsidRPr="00194513" w:rsidRDefault="00037819" w:rsidP="00037819">
      <w:pPr>
        <w:ind w:firstLine="708"/>
      </w:pPr>
      <w:r w:rsidRPr="00194513">
        <w:t>- снижение удельного веса проб воды, отбор которых произведен из водопроводной сети и которые не отвечают гигиеническим нормативам по микробиологическим показателям, с 3,9 % в 2018 году до 2,0 % к 2030 году;</w:t>
      </w:r>
    </w:p>
    <w:p w:rsidR="00037819" w:rsidRPr="00194513" w:rsidRDefault="00037819" w:rsidP="00037819">
      <w:pPr>
        <w:ind w:firstLine="708"/>
      </w:pPr>
      <w:r w:rsidRPr="00194513">
        <w:t>- снижение удельного веса проб воды, отбор которых произведен из источников нецентрализованного водоснабжения и которые не отвечают гигиеническим нормативам по микробиологическим показателям, с 29,9 % в 2018 году до 20,0 % к 2030 году;</w:t>
      </w:r>
    </w:p>
    <w:p w:rsidR="00037819" w:rsidRPr="00194513" w:rsidRDefault="00037819" w:rsidP="00037819">
      <w:pPr>
        <w:spacing w:before="120" w:after="120"/>
        <w:ind w:firstLine="709"/>
      </w:pPr>
      <w:r w:rsidRPr="00194513">
        <w:t>в отношении качества поставляемых услуг водоотведения:</w:t>
      </w:r>
    </w:p>
    <w:p w:rsidR="00037819" w:rsidRPr="00194513" w:rsidRDefault="00037819" w:rsidP="00037819">
      <w:pPr>
        <w:ind w:firstLine="708"/>
      </w:pPr>
      <w:r w:rsidRPr="00194513">
        <w:t>- увеличение объема сточных вод, пропущенных через очистные сооружения, в общем объеме сточных вод, с 87 % в 2018 году до 95 % к 2030 году;</w:t>
      </w:r>
    </w:p>
    <w:p w:rsidR="00037819" w:rsidRPr="00194513" w:rsidRDefault="00037819" w:rsidP="00037819">
      <w:pPr>
        <w:ind w:firstLine="708"/>
      </w:pPr>
      <w:r w:rsidRPr="00194513">
        <w:t>- увеличение доли сточных вод, очищенных до нормативных значений, в общем объеме сточных вод, пропущенных через очистные сооружения, с 50 % в 2018 году до 90 % к 2030 году;</w:t>
      </w:r>
    </w:p>
    <w:p w:rsidR="00037819" w:rsidRPr="00194513" w:rsidRDefault="00037819" w:rsidP="00037819">
      <w:pPr>
        <w:ind w:firstLine="708"/>
      </w:pPr>
      <w:r w:rsidRPr="00194513">
        <w:t>- снижение доли сточных вод, не подвергающихся очистке, в общем объеме сточных вод, сбрасываемых в централизованные общесплавные или бытовые системы водоотведения, с 75 % в 2018 году до 10 % к 2030 году;</w:t>
      </w:r>
    </w:p>
    <w:p w:rsidR="00037819" w:rsidRPr="00194513" w:rsidRDefault="00037819" w:rsidP="00037819">
      <w:pPr>
        <w:ind w:firstLine="708"/>
      </w:pPr>
      <w:r w:rsidRPr="00194513">
        <w:t>- снижение доли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с 75 % в 2018 году до 10 % к 2030 году;</w:t>
      </w:r>
    </w:p>
    <w:p w:rsidR="00037819" w:rsidRPr="00194513" w:rsidRDefault="00037819" w:rsidP="00037819">
      <w:pPr>
        <w:spacing w:before="120" w:after="120"/>
        <w:ind w:firstLine="709"/>
      </w:pPr>
      <w:r w:rsidRPr="00194513">
        <w:t>в отношении надежности и бесперебойности водоснабжения:</w:t>
      </w:r>
    </w:p>
    <w:p w:rsidR="00037819" w:rsidRPr="00194513" w:rsidRDefault="00037819" w:rsidP="00037819">
      <w:r w:rsidRPr="00194513">
        <w:t>- снижение количества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с 2,0 ед./км в 2018 году до 0,25 ед./км к 2030 году;</w:t>
      </w:r>
    </w:p>
    <w:p w:rsidR="00037819" w:rsidRPr="00194513" w:rsidRDefault="00037819" w:rsidP="00037819">
      <w:pPr>
        <w:ind w:firstLine="708"/>
      </w:pPr>
      <w:r w:rsidRPr="00194513">
        <w:lastRenderedPageBreak/>
        <w:t>- уменьшение доли уличной водопроводной сети, нуждающейся в замене, с 95,0 % в 2018 году до 0 % к 2030 году;</w:t>
      </w:r>
    </w:p>
    <w:p w:rsidR="00037819" w:rsidRPr="00194513" w:rsidRDefault="00037819" w:rsidP="00037819">
      <w:pPr>
        <w:spacing w:before="120" w:after="120"/>
        <w:ind w:firstLine="709"/>
      </w:pPr>
      <w:r w:rsidRPr="00194513">
        <w:t>в отношении надежности систем водоотведения:</w:t>
      </w:r>
    </w:p>
    <w:p w:rsidR="00037819" w:rsidRPr="00194513" w:rsidRDefault="00037819" w:rsidP="00037819">
      <w:pPr>
        <w:ind w:firstLine="708"/>
      </w:pPr>
      <w:r w:rsidRPr="00194513">
        <w:t>- уменьшение доли уличной канализационной сети, нуждающейся в замене, с 60 % в 2018 году до 0 % к 2030 году;</w:t>
      </w:r>
    </w:p>
    <w:p w:rsidR="00037819" w:rsidRPr="00194513" w:rsidRDefault="00037819" w:rsidP="00037819">
      <w:pPr>
        <w:ind w:firstLine="708"/>
      </w:pPr>
      <w:r w:rsidRPr="00194513">
        <w:t xml:space="preserve">- снижение удельного количества аварий и засоров в расчете на протяженность канализационной сети в год, с 2,0 ед./км в 2018 году до 0,50 ед./км к 2030 году; </w:t>
      </w:r>
    </w:p>
    <w:p w:rsidR="00037819" w:rsidRPr="00194513" w:rsidRDefault="00037819" w:rsidP="00037819">
      <w:pPr>
        <w:spacing w:before="120" w:after="120"/>
        <w:ind w:firstLine="709"/>
      </w:pPr>
      <w:r w:rsidRPr="00194513">
        <w:t>в отношении надежности обслуживания систем электроснабжения:</w:t>
      </w:r>
    </w:p>
    <w:p w:rsidR="00037819" w:rsidRPr="00194513" w:rsidRDefault="00037819" w:rsidP="00037819">
      <w:pPr>
        <w:ind w:firstLine="708"/>
      </w:pPr>
      <w:r w:rsidRPr="00194513">
        <w:t>- аварийность системы электроснабжения (количество аварий и повреждений на 1 км сети в год), с 0,05 ед./км в 2018 году до 0,01 ед./км к 2030 году;</w:t>
      </w:r>
      <w:r w:rsidRPr="00194513">
        <w:tab/>
      </w:r>
    </w:p>
    <w:p w:rsidR="00037819" w:rsidRPr="00194513" w:rsidRDefault="00037819" w:rsidP="00037819">
      <w:pPr>
        <w:ind w:firstLine="708"/>
      </w:pPr>
      <w:r w:rsidRPr="00194513">
        <w:t>- поддержание продолжительности (бесперебойность) поставки товаров и услуг систем электроснабжения (час/день) с 2018 по 2030 год на уровне 24/7;</w:t>
      </w:r>
    </w:p>
    <w:p w:rsidR="00037819" w:rsidRPr="00194513" w:rsidRDefault="00037819" w:rsidP="00037819">
      <w:pPr>
        <w:spacing w:before="120" w:after="120"/>
        <w:ind w:firstLine="709"/>
      </w:pPr>
      <w:r w:rsidRPr="00194513">
        <w:t>в отношении надежности обслуживания систем газоснабжения:</w:t>
      </w:r>
    </w:p>
    <w:p w:rsidR="00037819" w:rsidRPr="00194513" w:rsidRDefault="00037819" w:rsidP="00037819">
      <w:pPr>
        <w:ind w:firstLine="708"/>
      </w:pPr>
      <w:r w:rsidRPr="00194513">
        <w:t>- недопущение аварий на системах: количество аварий и повреждений (на 1 км сети в год) с 2018 по 2030 год на уровне 0 ед./км.</w:t>
      </w:r>
    </w:p>
    <w:p w:rsidR="00037819" w:rsidRPr="00194513" w:rsidRDefault="00037819" w:rsidP="00037819">
      <w:pPr>
        <w:pStyle w:val="a3"/>
        <w:spacing w:before="240" w:after="240"/>
        <w:ind w:firstLine="709"/>
      </w:pPr>
      <w:r w:rsidRPr="00194513">
        <w:t>Ожидаемые результаты реализации мероприятий Программы, направленных на повышение энергетической эффективности и технического уровня объектов, входящих в состав систем электро-, газо-, тепло-, водоснабжения и водоотведения:</w:t>
      </w:r>
    </w:p>
    <w:p w:rsidR="00037819" w:rsidRPr="00194513" w:rsidRDefault="00037819" w:rsidP="00037819">
      <w:pPr>
        <w:spacing w:after="120"/>
        <w:ind w:firstLine="709"/>
      </w:pPr>
      <w:r w:rsidRPr="00194513">
        <w:t>в отношении показателей энергетической эффективности систем водоснабжения:</w:t>
      </w:r>
    </w:p>
    <w:p w:rsidR="00037819" w:rsidRPr="00194513" w:rsidRDefault="00037819" w:rsidP="00037819">
      <w:pPr>
        <w:ind w:firstLine="708"/>
      </w:pPr>
      <w:r w:rsidRPr="00194513">
        <w:t>- снижение доли потерь воды в централизованных системах водоснабжения при транспортировке в общем объеме воды, поданной в водопроводную сеть, с 29,8 % в 2018 году до 7,0 % к 2030 году;</w:t>
      </w:r>
    </w:p>
    <w:p w:rsidR="00037819" w:rsidRPr="00194513" w:rsidRDefault="00037819" w:rsidP="00037819">
      <w:pPr>
        <w:ind w:firstLine="708"/>
      </w:pPr>
      <w:r w:rsidRPr="00194513">
        <w:t>- снижение удельного расхода электрической энергии, потребляемой в технологическом процессе транспортировки питьевой воды, на единицу объема воды транспортируемой воды (кВт/ч/м</w:t>
      </w:r>
      <w:r w:rsidRPr="00194513">
        <w:rPr>
          <w:vertAlign w:val="superscript"/>
        </w:rPr>
        <w:t>3</w:t>
      </w:r>
      <w:r w:rsidRPr="00194513">
        <w:t>), с 1,88 в 2018 году до 1,3 к 2030 году;</w:t>
      </w:r>
    </w:p>
    <w:p w:rsidR="00037819" w:rsidRPr="00194513" w:rsidRDefault="00037819" w:rsidP="00037819">
      <w:pPr>
        <w:spacing w:before="120" w:after="120"/>
        <w:ind w:firstLine="709"/>
      </w:pPr>
      <w:r w:rsidRPr="00194513">
        <w:t>в отношении показателей энергетической эффективности систем водоотведения:</w:t>
      </w:r>
    </w:p>
    <w:p w:rsidR="00037819" w:rsidRPr="00194513" w:rsidRDefault="00037819" w:rsidP="00037819">
      <w:pPr>
        <w:ind w:firstLine="708"/>
      </w:pPr>
      <w:r w:rsidRPr="00194513">
        <w:t>- снижение удельного расхода электрической энергии, потребляемой в технологическом процессе транспортировки сточных вод, на единицу объема транспортируемых сточных вод (кВт/ч/м</w:t>
      </w:r>
      <w:r w:rsidRPr="00194513">
        <w:rPr>
          <w:vertAlign w:val="superscript"/>
        </w:rPr>
        <w:t>3</w:t>
      </w:r>
      <w:r w:rsidRPr="00194513">
        <w:t>) с 1,6 в 2018 году до 1,1 к 2030 году;</w:t>
      </w:r>
    </w:p>
    <w:p w:rsidR="00037819" w:rsidRPr="00194513" w:rsidRDefault="00037819" w:rsidP="00037819">
      <w:pPr>
        <w:spacing w:before="120" w:after="120"/>
        <w:ind w:firstLine="709"/>
      </w:pPr>
      <w:r w:rsidRPr="00194513">
        <w:t>в отношении ресурсной эффективности электроснабжения:</w:t>
      </w:r>
      <w:r w:rsidRPr="00194513">
        <w:tab/>
      </w:r>
      <w:r w:rsidRPr="00194513">
        <w:tab/>
      </w:r>
      <w:r w:rsidRPr="00194513">
        <w:tab/>
      </w:r>
    </w:p>
    <w:p w:rsidR="00037819" w:rsidRPr="00194513" w:rsidRDefault="00037819" w:rsidP="00037819">
      <w:pPr>
        <w:ind w:firstLine="708"/>
      </w:pPr>
      <w:r w:rsidRPr="00194513">
        <w:t>- снижение уровня потерь электрической энергии, с 10,0 % в 2018 году до 8,0 % к 2030 году.</w:t>
      </w:r>
    </w:p>
    <w:p w:rsidR="00037819" w:rsidRPr="00194513" w:rsidRDefault="00037819" w:rsidP="00037819">
      <w:pPr>
        <w:pStyle w:val="a3"/>
        <w:spacing w:before="240" w:after="240"/>
        <w:ind w:firstLine="720"/>
      </w:pPr>
      <w:r w:rsidRPr="00194513">
        <w:t xml:space="preserve">Ожидаемые результаты реализации мероприятий Программы, направленных на улучшение экологической ситуации на территории поселения с учетом достижения организациями, осуществляющими электро-, газо-, тепло-, </w:t>
      </w:r>
      <w:r w:rsidRPr="00194513">
        <w:lastRenderedPageBreak/>
        <w:t>водоснабжение и водоотведение, и организациями, оказывающими услуги по утилизации, обезвреживанию и захоронению твердых бытовых отходов, нормативов допустимого воздействия на окружающую среду:</w:t>
      </w:r>
    </w:p>
    <w:p w:rsidR="00037819" w:rsidRPr="00194513" w:rsidRDefault="00037819" w:rsidP="00037819">
      <w:pPr>
        <w:pStyle w:val="a3"/>
        <w:ind w:firstLine="720"/>
      </w:pPr>
      <w:r w:rsidRPr="00194513">
        <w:t>- снижение объема выбросов в атмосферу загрязняющих веществ, превышающих значение ПДК (%) с 75 % в 2018 году до 60 % к 2030 году;</w:t>
      </w:r>
    </w:p>
    <w:p w:rsidR="00037819" w:rsidRPr="00194513" w:rsidRDefault="00037819" w:rsidP="00037819">
      <w:pPr>
        <w:pStyle w:val="a3"/>
        <w:ind w:firstLine="720"/>
      </w:pPr>
      <w:r w:rsidRPr="00194513">
        <w:t>- снижение доли несанкционированных свалок на территории муниципального образования (%) с 10 % в 2018 году до 0 % к 2030 году;</w:t>
      </w:r>
    </w:p>
    <w:p w:rsidR="00037819" w:rsidRPr="00194513" w:rsidRDefault="00037819" w:rsidP="00037819">
      <w:pPr>
        <w:pStyle w:val="a3"/>
        <w:ind w:firstLine="720"/>
      </w:pPr>
      <w:r w:rsidRPr="00194513">
        <w:t>- увеличение объема сточных вод, пропущенных через очистные сооружения, в общем объеме сточных вод с 0 % в 2018 году до 50 % к 2030 году;</w:t>
      </w:r>
    </w:p>
    <w:p w:rsidR="00037819" w:rsidRPr="00194513" w:rsidRDefault="00037819" w:rsidP="00037819">
      <w:pPr>
        <w:pStyle w:val="a3"/>
        <w:ind w:firstLine="720"/>
      </w:pPr>
      <w:r w:rsidRPr="00194513">
        <w:t>- увеличение доли сточных вод, очищенных до нормативных значений, в общем объеме сточных вод, пропущенных через очистные сооружения с 0 % в 2018 году до 50 % к 2030 году.</w:t>
      </w:r>
    </w:p>
    <w:p w:rsidR="00037819" w:rsidRPr="00194513" w:rsidRDefault="00037819" w:rsidP="00037819">
      <w:pPr>
        <w:pStyle w:val="a3"/>
        <w:spacing w:before="240"/>
        <w:ind w:firstLine="720"/>
      </w:pPr>
      <w:r w:rsidRPr="00194513">
        <w:t>- ожидаемые результаты реализации мероприятий Программы, направленныхна энергосбережение и повышение энергетической эффективности:</w:t>
      </w:r>
    </w:p>
    <w:p w:rsidR="00037819" w:rsidRPr="00194513" w:rsidRDefault="00037819" w:rsidP="00037819">
      <w:pPr>
        <w:spacing w:before="120" w:after="120"/>
        <w:ind w:firstLine="709"/>
      </w:pPr>
      <w:r w:rsidRPr="00194513">
        <w:t>в отношении охвата потребителей приборами учета электрической энергии:</w:t>
      </w:r>
    </w:p>
    <w:p w:rsidR="00037819" w:rsidRPr="00194513" w:rsidRDefault="00037819" w:rsidP="00037819">
      <w:pPr>
        <w:ind w:firstLine="708"/>
      </w:pPr>
      <w:r w:rsidRPr="00194513">
        <w:t>- повышение доли объемов электрической энергии, потребляемой в многоквартирных домах, расчеты за которую осуществляются с использованием приборов учета, в общем объеме электроэнергии, потребляемой в многоквартирных домах, с 99,5 % в 2018 году до 100,0 % к 2030 году;</w:t>
      </w:r>
    </w:p>
    <w:p w:rsidR="00037819" w:rsidRPr="00194513" w:rsidRDefault="00037819" w:rsidP="00037819">
      <w:pPr>
        <w:ind w:firstLine="708"/>
      </w:pPr>
      <w:r w:rsidRPr="00194513">
        <w:t>- поддержание доли объемов электрической энергии на обеспечение бюджетных учреждений, расчеты за которую осуществляются с использованием приборов учета в период с 2018 по 2030 год на уровне 100,0 %.</w:t>
      </w:r>
    </w:p>
    <w:p w:rsidR="00037819" w:rsidRPr="00194513" w:rsidRDefault="00037819" w:rsidP="00037819">
      <w:pPr>
        <w:ind w:firstLine="708"/>
      </w:pPr>
    </w:p>
    <w:p w:rsidR="00037819" w:rsidRPr="00194513" w:rsidRDefault="00037819" w:rsidP="00037819">
      <w:pPr>
        <w:ind w:firstLine="708"/>
      </w:pPr>
    </w:p>
    <w:p w:rsidR="00037819" w:rsidRPr="00194513" w:rsidRDefault="00037819" w:rsidP="00037819">
      <w:pPr>
        <w:ind w:firstLine="708"/>
      </w:pPr>
    </w:p>
    <w:p w:rsidR="00037819" w:rsidRPr="00194513" w:rsidRDefault="00037819" w:rsidP="00037819">
      <w:pPr>
        <w:spacing w:after="160" w:line="259" w:lineRule="auto"/>
        <w:jc w:val="left"/>
        <w:rPr>
          <w:b/>
          <w:bCs/>
        </w:rPr>
      </w:pPr>
      <w:r w:rsidRPr="00194513">
        <w:br w:type="page"/>
      </w:r>
    </w:p>
    <w:p w:rsidR="00037819" w:rsidRPr="00194513" w:rsidRDefault="00037819" w:rsidP="00037819">
      <w:pPr>
        <w:pStyle w:val="1"/>
        <w:keepLines w:val="0"/>
        <w:numPr>
          <w:ilvl w:val="0"/>
          <w:numId w:val="3"/>
        </w:numPr>
      </w:pPr>
      <w:r w:rsidRPr="00194513">
        <w:lastRenderedPageBreak/>
        <w:t>ОБЩИЕ ПОЛОЖЕНИЯ</w:t>
      </w:r>
    </w:p>
    <w:p w:rsidR="00037819" w:rsidRPr="00194513" w:rsidRDefault="00037819" w:rsidP="00037819">
      <w:pPr>
        <w:pStyle w:val="a3"/>
        <w:ind w:firstLine="720"/>
      </w:pPr>
      <w:r w:rsidRPr="00194513">
        <w:t xml:space="preserve">Согласно  пункту 23 статьи 1 Градостроительного кодекса Российской Федерации программа комплексного развития систем коммунальной инфраструктуры поселения - документ, устанавливающий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w:t>
      </w:r>
    </w:p>
    <w:p w:rsidR="00037819" w:rsidRPr="00194513" w:rsidRDefault="00037819" w:rsidP="00037819">
      <w:pPr>
        <w:pStyle w:val="a3"/>
        <w:ind w:firstLine="720"/>
      </w:pPr>
      <w:r w:rsidRPr="00194513">
        <w:t>Программа комплексного развития систем коммунальной инфраструктуры поселения разрабатываются и утверждаются органами местного самоуправления поселения на основании утвержденного в порядке, установленном Градостроительным кодексом Российской Федерации, генерального плана поселения и должна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rsidR="00037819" w:rsidRPr="00194513" w:rsidRDefault="00037819" w:rsidP="00037819">
      <w:pPr>
        <w:pStyle w:val="a3"/>
        <w:ind w:firstLine="720"/>
      </w:pPr>
      <w:r w:rsidRPr="00194513">
        <w:t>Состав и содержание программы комплексного развития систем коммунальной инфраструктуры муниципального образования «Пудостьское сельское поселение» Гатчинского муниципального района Ленинградской области на 2018-2027 годы, (далее соответственно - коммунальная инфраструктура, Программа) определены постановлением Правительства Российской Федерации от 14.06.2013 № 502 «Об утверждении требований к программам комплексного развития систем коммунальной инфраструктуры поселений, городских округов».</w:t>
      </w:r>
    </w:p>
    <w:p w:rsidR="00037819" w:rsidRPr="00194513" w:rsidRDefault="00037819" w:rsidP="00037819">
      <w:pPr>
        <w:pStyle w:val="a3"/>
        <w:ind w:firstLine="720"/>
      </w:pPr>
      <w:r w:rsidRPr="00194513">
        <w:t>Основанием для разработки программы комплексного развития систем коммунальной инфраструктуры являются:</w:t>
      </w:r>
    </w:p>
    <w:p w:rsidR="00037819" w:rsidRPr="00194513" w:rsidRDefault="00037819" w:rsidP="00037819">
      <w:pPr>
        <w:pStyle w:val="a3"/>
        <w:numPr>
          <w:ilvl w:val="0"/>
          <w:numId w:val="2"/>
        </w:numPr>
        <w:ind w:left="0" w:firstLine="851"/>
      </w:pPr>
      <w:r w:rsidRPr="00194513">
        <w:t>Градостроительный кодекс Российской Федерации;</w:t>
      </w:r>
    </w:p>
    <w:p w:rsidR="00037819" w:rsidRPr="00194513" w:rsidRDefault="00037819" w:rsidP="00037819">
      <w:pPr>
        <w:pStyle w:val="a3"/>
        <w:numPr>
          <w:ilvl w:val="0"/>
          <w:numId w:val="2"/>
        </w:numPr>
        <w:ind w:left="0" w:firstLine="851"/>
      </w:pPr>
      <w:r w:rsidRPr="00194513">
        <w:t>Федеральный закон от 06.10.2003 № 131-ФЗ «Об общих принципах организации местного самоуправления в Российской Федерации»;</w:t>
      </w:r>
    </w:p>
    <w:p w:rsidR="00037819" w:rsidRPr="00194513" w:rsidRDefault="00037819" w:rsidP="00037819">
      <w:pPr>
        <w:pStyle w:val="a3"/>
        <w:numPr>
          <w:ilvl w:val="0"/>
          <w:numId w:val="2"/>
        </w:numPr>
        <w:ind w:left="0" w:firstLine="851"/>
      </w:pPr>
      <w:r w:rsidRPr="00194513">
        <w:t>Федеральный закон от 30.12.2004 № 210-ФЗ «Об основах регулирования тарифов организаций коммунального комплекса»;</w:t>
      </w:r>
    </w:p>
    <w:p w:rsidR="00037819" w:rsidRPr="00194513" w:rsidRDefault="00037819" w:rsidP="00037819">
      <w:pPr>
        <w:pStyle w:val="a3"/>
        <w:numPr>
          <w:ilvl w:val="0"/>
          <w:numId w:val="2"/>
        </w:numPr>
        <w:ind w:left="0" w:firstLine="851"/>
      </w:pPr>
      <w:r w:rsidRPr="00194513">
        <w:t>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037819" w:rsidRPr="00194513" w:rsidRDefault="00037819" w:rsidP="00037819">
      <w:pPr>
        <w:pStyle w:val="a3"/>
        <w:numPr>
          <w:ilvl w:val="0"/>
          <w:numId w:val="2"/>
        </w:numPr>
        <w:ind w:left="0" w:firstLine="851"/>
      </w:pPr>
      <w:r w:rsidRPr="00194513">
        <w:lastRenderedPageBreak/>
        <w:t>Федеральный закон от 07.12.2011 № 416-ФЗ «О водоснабжении и водоотведении»;</w:t>
      </w:r>
    </w:p>
    <w:p w:rsidR="00037819" w:rsidRPr="00194513" w:rsidRDefault="00037819" w:rsidP="00037819">
      <w:pPr>
        <w:pStyle w:val="a3"/>
        <w:numPr>
          <w:ilvl w:val="0"/>
          <w:numId w:val="2"/>
        </w:numPr>
        <w:ind w:left="0" w:firstLine="851"/>
      </w:pPr>
      <w:r w:rsidRPr="00194513">
        <w:t>Федеральный закон от 27.07.2010 № 190-ФЗ «О теплоснабжении»;</w:t>
      </w:r>
    </w:p>
    <w:p w:rsidR="00037819" w:rsidRPr="00194513" w:rsidRDefault="00037819" w:rsidP="00037819">
      <w:pPr>
        <w:pStyle w:val="a3"/>
        <w:numPr>
          <w:ilvl w:val="0"/>
          <w:numId w:val="2"/>
        </w:numPr>
        <w:ind w:left="0" w:firstLine="851"/>
      </w:pPr>
      <w:r w:rsidRPr="00194513">
        <w:t>Федеральный закон от 31.03.1999 № 69-ФЗ «О газоснабжении в Российской Федерации»;</w:t>
      </w:r>
    </w:p>
    <w:p w:rsidR="00037819" w:rsidRPr="00194513" w:rsidRDefault="00037819" w:rsidP="00037819">
      <w:pPr>
        <w:pStyle w:val="a3"/>
        <w:numPr>
          <w:ilvl w:val="0"/>
          <w:numId w:val="2"/>
        </w:numPr>
        <w:ind w:left="0" w:firstLine="851"/>
      </w:pPr>
      <w:r w:rsidRPr="00194513">
        <w:t>постановление Правительства РФ от 14.06.2013 № 502 «Об утверждении требований к программам комплексного развития систем коммунальной инфраструктуры поселений, городских округов»;</w:t>
      </w:r>
    </w:p>
    <w:p w:rsidR="00037819" w:rsidRPr="00194513" w:rsidRDefault="00037819" w:rsidP="00037819">
      <w:pPr>
        <w:pStyle w:val="afb"/>
        <w:numPr>
          <w:ilvl w:val="0"/>
          <w:numId w:val="2"/>
        </w:numPr>
        <w:shd w:val="clear" w:color="auto" w:fill="FFFFFF"/>
        <w:spacing w:before="0" w:beforeAutospacing="0" w:after="240" w:afterAutospacing="0" w:line="360" w:lineRule="atLeast"/>
        <w:ind w:left="0" w:firstLine="851"/>
        <w:textAlignment w:val="baseline"/>
      </w:pPr>
      <w:r w:rsidRPr="00194513">
        <w:rPr>
          <w:rFonts w:eastAsia="Calibri"/>
          <w:sz w:val="28"/>
          <w:szCs w:val="28"/>
          <w:lang w:eastAsia="en-US"/>
        </w:rPr>
        <w:t>Генеральный план поселения муниципального образования «Пудостьское сельское поселение», утвержденный решением Совета депутатов МО от 30.12.2013 «Об утверждении генерального плана муниципального образования» №334.</w:t>
      </w:r>
    </w:p>
    <w:p w:rsidR="00037819" w:rsidRPr="00194513" w:rsidRDefault="00037819" w:rsidP="00037819">
      <w:pPr>
        <w:pStyle w:val="afb"/>
        <w:numPr>
          <w:ilvl w:val="0"/>
          <w:numId w:val="2"/>
        </w:numPr>
        <w:shd w:val="clear" w:color="auto" w:fill="FFFFFF"/>
        <w:spacing w:before="0" w:beforeAutospacing="0" w:after="240" w:afterAutospacing="0" w:line="360" w:lineRule="atLeast"/>
        <w:ind w:left="0" w:firstLine="851"/>
        <w:textAlignment w:val="baseline"/>
        <w:rPr>
          <w:rFonts w:eastAsia="Calibri"/>
          <w:sz w:val="28"/>
          <w:szCs w:val="28"/>
          <w:lang w:eastAsia="en-US"/>
        </w:rPr>
      </w:pPr>
      <w:r w:rsidRPr="00194513">
        <w:rPr>
          <w:rFonts w:eastAsia="Calibri"/>
          <w:sz w:val="28"/>
          <w:szCs w:val="28"/>
          <w:lang w:eastAsia="en-US"/>
        </w:rPr>
        <w:t>местные нормативы градостроительного проектирования муниципального образования «Пудостьское сельское поселение».</w:t>
      </w:r>
    </w:p>
    <w:p w:rsidR="00037819" w:rsidRPr="00194513" w:rsidRDefault="00037819" w:rsidP="00037819">
      <w:pPr>
        <w:pStyle w:val="a3"/>
        <w:ind w:firstLine="720"/>
      </w:pPr>
      <w:r w:rsidRPr="00194513">
        <w:t>Программа разрабатывается на основании генерального плана Пудостьского сельского поселения и включает в себя мероприятия по строительству и реконструкции систем коммунальной инфраструктуры, которые могут быть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программами в области обращения с отходами.</w:t>
      </w:r>
    </w:p>
    <w:p w:rsidR="00037819" w:rsidRPr="00194513" w:rsidRDefault="00037819" w:rsidP="00037819">
      <w:pPr>
        <w:pStyle w:val="a3"/>
        <w:ind w:firstLine="720"/>
      </w:pPr>
      <w:r w:rsidRPr="00194513">
        <w:t>Программа комплексного развития систем коммунальной инфраструктуры поселения, направлена на обеспечение сбалансированного, перспективного развития систем коммунальной инфраструктуры в соответствии с потребностями в строительстве объектов капитального строительства и соответствующей установленным требованиям надежности, энергетической эффективности указанных систем, снижения негативного воздействия на окружающую среду и здоровье человека и повышения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rsidR="00037819" w:rsidRPr="00194513" w:rsidRDefault="00037819" w:rsidP="00037819">
      <w:pPr>
        <w:pStyle w:val="a3"/>
        <w:ind w:firstLine="720"/>
      </w:pPr>
      <w:r w:rsidRPr="00194513">
        <w:t>Согласно  пункту 24 статьи 1 Градостроительного кодекса Российской Федерации, система коммунальной инфраструктуры это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037819" w:rsidRPr="00194513" w:rsidRDefault="00037819" w:rsidP="00037819">
      <w:pPr>
        <w:pStyle w:val="a3"/>
        <w:ind w:firstLine="720"/>
      </w:pPr>
      <w:r w:rsidRPr="00194513">
        <w:lastRenderedPageBreak/>
        <w:t>На основании пункта 18 части 1 статьи 14 Федерального закона от 06.10.2003 № 131-ФЗ «Об общих принципах организации местного самоуправления в Российской Федерации»к полномочиям поселения относится участие в организации деятельности по сбору (в том числе раздельному сбору) и транспортированию твердых коммунальных отходов, тем самым вопросы, связанные с проектированием, строительством, реконструкцией объектов, используемых для обработки, утилизации, обезвреживания, захоронения твердых коммунальных отходов не подлежат рассмотрению в рамках настоящей Программы.</w:t>
      </w:r>
    </w:p>
    <w:p w:rsidR="00037819" w:rsidRPr="00194513" w:rsidRDefault="00037819" w:rsidP="00037819">
      <w:pPr>
        <w:pStyle w:val="a3"/>
        <w:ind w:firstLine="720"/>
      </w:pPr>
      <w:r w:rsidRPr="00194513">
        <w:t>Программа разработана в отношении объектов местного значения поселения в сферах электро-, газо-, тепло-, водоснабжения и водоотведения, относящихся к системе коммунальной инфраструктуры для которых осуществляется реализация положений генерального плана согласно части 5 статьи 26 Градостроительного кодекса Российской Федерации.</w:t>
      </w:r>
    </w:p>
    <w:p w:rsidR="00037819" w:rsidRPr="00194513" w:rsidRDefault="00037819" w:rsidP="00037819">
      <w:pPr>
        <w:pStyle w:val="a3"/>
        <w:spacing w:before="120" w:after="120"/>
        <w:ind w:firstLine="720"/>
      </w:pPr>
      <w:r w:rsidRPr="00194513">
        <w:t>В период разработки Программы на территории МО предполагается создание следующих объектов федерального значения:</w:t>
      </w:r>
    </w:p>
    <w:p w:rsidR="00037819" w:rsidRPr="00194513" w:rsidRDefault="00037819" w:rsidP="00037819">
      <w:pPr>
        <w:pStyle w:val="ac"/>
        <w:widowControl w:val="0"/>
        <w:numPr>
          <w:ilvl w:val="1"/>
          <w:numId w:val="30"/>
        </w:numPr>
        <w:snapToGrid w:val="0"/>
      </w:pPr>
      <w:r w:rsidRPr="00194513">
        <w:t>строительство ВЛ 330 кВ (федерального значения) от ЛАЭС-2 до ПС Гатчинская длиной около 94 км. Протяженность ВЛ по территории поселения составляет 9,5 км. Прокладка проводится параллельно существующей ВЛ 330 кВ пересекающей поселение с севера на юго-восток;</w:t>
      </w:r>
    </w:p>
    <w:p w:rsidR="00037819" w:rsidRPr="00194513" w:rsidRDefault="00037819" w:rsidP="00037819">
      <w:pPr>
        <w:pStyle w:val="ac"/>
        <w:widowControl w:val="0"/>
        <w:numPr>
          <w:ilvl w:val="1"/>
          <w:numId w:val="30"/>
        </w:numPr>
        <w:snapToGrid w:val="0"/>
      </w:pPr>
      <w:r w:rsidRPr="00194513">
        <w:t>строительство ВЛ 110 кВ ПС 42 «Гатчинская» - ПС 110/10 кВ «Скворицы». Протяженность планируемой ВЛ по территории поселения составит – 0,4 км.</w:t>
      </w:r>
    </w:p>
    <w:p w:rsidR="00037819" w:rsidRPr="00194513" w:rsidRDefault="00037819" w:rsidP="00037819">
      <w:pPr>
        <w:pStyle w:val="ac"/>
        <w:widowControl w:val="0"/>
        <w:numPr>
          <w:ilvl w:val="1"/>
          <w:numId w:val="30"/>
        </w:numPr>
        <w:snapToGrid w:val="0"/>
      </w:pPr>
      <w:r w:rsidRPr="00194513">
        <w:t>строительство магистрального газопровода высокого давления, проходящего через поселение с запада на северо-восток;</w:t>
      </w:r>
    </w:p>
    <w:p w:rsidR="00037819" w:rsidRPr="00194513" w:rsidRDefault="00037819" w:rsidP="00037819">
      <w:pPr>
        <w:pStyle w:val="a3"/>
        <w:numPr>
          <w:ilvl w:val="1"/>
          <w:numId w:val="30"/>
        </w:numPr>
      </w:pPr>
      <w:r w:rsidRPr="00194513">
        <w:t>На территории МО предполагается строительство и реконструкция следующих объектов регионального значения:</w:t>
      </w:r>
    </w:p>
    <w:p w:rsidR="00037819" w:rsidRPr="00194513" w:rsidRDefault="00037819" w:rsidP="00037819">
      <w:pPr>
        <w:pStyle w:val="ac"/>
        <w:widowControl w:val="0"/>
        <w:numPr>
          <w:ilvl w:val="1"/>
          <w:numId w:val="30"/>
        </w:numPr>
        <w:tabs>
          <w:tab w:val="left" w:pos="0"/>
          <w:tab w:val="left" w:pos="567"/>
        </w:tabs>
        <w:snapToGrid w:val="0"/>
      </w:pPr>
      <w:r w:rsidRPr="00194513">
        <w:t>реконструкция ВЛ 35 кВ ПС 225С "Мариенбург" - ПС «Пудость», с заменой провода на большее сечение. Протяженность ВЛ по территории поселения составляет 1,7 км.</w:t>
      </w:r>
    </w:p>
    <w:p w:rsidR="00037819" w:rsidRPr="00194513" w:rsidRDefault="00037819" w:rsidP="00037819">
      <w:pPr>
        <w:pStyle w:val="ac"/>
        <w:widowControl w:val="0"/>
        <w:numPr>
          <w:ilvl w:val="1"/>
          <w:numId w:val="30"/>
        </w:numPr>
        <w:tabs>
          <w:tab w:val="left" w:pos="0"/>
          <w:tab w:val="left" w:pos="567"/>
        </w:tabs>
        <w:snapToGrid w:val="0"/>
      </w:pPr>
      <w:r w:rsidRPr="00194513">
        <w:t>реконструкция ВЛ 35 кВ ПС «Дятлицы» - ПС 35/10 кВ «Тайцы» с увеличением сечения провода, а также с перезаводом ее на ПС 35/10 кВ «Пудость» (в связи с демонтажом ПС 35/10 кВ «Тайцы»).</w:t>
      </w:r>
    </w:p>
    <w:p w:rsidR="00037819" w:rsidRPr="00194513" w:rsidRDefault="00037819" w:rsidP="00037819">
      <w:pPr>
        <w:pStyle w:val="ac"/>
        <w:widowControl w:val="0"/>
        <w:numPr>
          <w:ilvl w:val="1"/>
          <w:numId w:val="30"/>
        </w:numPr>
        <w:tabs>
          <w:tab w:val="left" w:pos="0"/>
          <w:tab w:val="left" w:pos="567"/>
        </w:tabs>
        <w:snapToGrid w:val="0"/>
      </w:pPr>
      <w:r w:rsidRPr="00194513">
        <w:t>строительство ГРС «Лаголово».</w:t>
      </w:r>
    </w:p>
    <w:p w:rsidR="00037819" w:rsidRPr="00194513" w:rsidRDefault="00037819" w:rsidP="00037819">
      <w:pPr>
        <w:tabs>
          <w:tab w:val="num" w:pos="567"/>
        </w:tabs>
        <w:spacing w:before="120" w:after="120"/>
        <w:ind w:firstLine="567"/>
      </w:pPr>
      <w:r w:rsidRPr="00194513">
        <w:tab/>
        <w:t>К объектом местного значения, создание которых будет происходить в период действия Программы  относятся:</w:t>
      </w:r>
    </w:p>
    <w:p w:rsidR="00037819" w:rsidRPr="00194513" w:rsidRDefault="00037819" w:rsidP="00037819">
      <w:pPr>
        <w:pStyle w:val="ac"/>
        <w:widowControl w:val="0"/>
        <w:numPr>
          <w:ilvl w:val="1"/>
          <w:numId w:val="31"/>
        </w:numPr>
        <w:tabs>
          <w:tab w:val="left" w:pos="0"/>
          <w:tab w:val="left" w:pos="567"/>
        </w:tabs>
        <w:snapToGrid w:val="0"/>
      </w:pPr>
      <w:r w:rsidRPr="00194513">
        <w:t>строительство межпоселкового газопровода ГРС Гатчина – Хиндикалово с газификацией населенных пунктов Корпиково, Черново,  Педлино, Хиндикалово;</w:t>
      </w:r>
    </w:p>
    <w:p w:rsidR="00037819" w:rsidRPr="00194513" w:rsidRDefault="00037819" w:rsidP="00037819">
      <w:pPr>
        <w:pStyle w:val="ac"/>
        <w:widowControl w:val="0"/>
        <w:numPr>
          <w:ilvl w:val="1"/>
          <w:numId w:val="31"/>
        </w:numPr>
        <w:tabs>
          <w:tab w:val="left" w:pos="0"/>
          <w:tab w:val="left" w:pos="567"/>
        </w:tabs>
        <w:snapToGrid w:val="0"/>
      </w:pPr>
      <w:r w:rsidRPr="00194513">
        <w:t>строительство сети межпоселковых газопроводов от ГРС Гатчина – Ивановка с газификацией сельских населенных пунктов Котельниково, Корпиково, Алапурская,  Скворицы, Мыза-Ивановка;</w:t>
      </w:r>
    </w:p>
    <w:p w:rsidR="00037819" w:rsidRPr="00194513" w:rsidRDefault="00037819" w:rsidP="00037819">
      <w:pPr>
        <w:pStyle w:val="ac"/>
        <w:widowControl w:val="0"/>
        <w:numPr>
          <w:ilvl w:val="1"/>
          <w:numId w:val="31"/>
        </w:numPr>
        <w:tabs>
          <w:tab w:val="left" w:pos="1080"/>
        </w:tabs>
        <w:snapToGrid w:val="0"/>
      </w:pPr>
      <w:r w:rsidRPr="00194513">
        <w:t xml:space="preserve">реконструкция ПС 35/10 кВ «Пудость» с переводом ее на напряжение </w:t>
      </w:r>
      <w:r w:rsidRPr="00194513">
        <w:lastRenderedPageBreak/>
        <w:t>110/35/10 кВ;</w:t>
      </w:r>
    </w:p>
    <w:p w:rsidR="00037819" w:rsidRPr="00194513" w:rsidRDefault="00037819" w:rsidP="00037819">
      <w:pPr>
        <w:pStyle w:val="ac"/>
        <w:widowControl w:val="0"/>
        <w:numPr>
          <w:ilvl w:val="1"/>
          <w:numId w:val="31"/>
        </w:numPr>
        <w:tabs>
          <w:tab w:val="left" w:pos="1080"/>
        </w:tabs>
        <w:snapToGrid w:val="0"/>
      </w:pPr>
      <w:r w:rsidRPr="00194513">
        <w:t>строительство отпайки от ВЛ 110 кВ ПС «Скворицы» - ПС 42 «Гатчинская», до реконструируемой ПС 110/35/10 кВ «Пудость».</w:t>
      </w:r>
    </w:p>
    <w:p w:rsidR="00037819" w:rsidRPr="00194513" w:rsidRDefault="00037819" w:rsidP="00037819">
      <w:pPr>
        <w:pStyle w:val="ac"/>
        <w:widowControl w:val="0"/>
        <w:tabs>
          <w:tab w:val="left" w:pos="1080"/>
        </w:tabs>
        <w:snapToGrid w:val="0"/>
        <w:ind w:left="1440"/>
      </w:pPr>
    </w:p>
    <w:p w:rsidR="00037819" w:rsidRPr="00194513" w:rsidRDefault="00037819" w:rsidP="00037819">
      <w:pPr>
        <w:pStyle w:val="a3"/>
        <w:ind w:firstLine="720"/>
      </w:pPr>
      <w:r w:rsidRPr="00194513">
        <w:t>Создание данных объектов входит в инвестиционные программы субъектов естественных монополий, организаций коммунального комплекса, реализуемых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таким образом перечень мероприятий (инвестиционных проектов) по проектированию, строительству, реконструкции таких объектов систем коммунальной инфраструктуры не учитывался.</w:t>
      </w:r>
    </w:p>
    <w:p w:rsidR="00037819" w:rsidRPr="00194513" w:rsidRDefault="00037819" w:rsidP="00037819">
      <w:pPr>
        <w:pStyle w:val="a3"/>
        <w:ind w:firstLine="720"/>
      </w:pPr>
      <w:r w:rsidRPr="00194513">
        <w:t>Программа разработана на срок 12 лет.</w:t>
      </w:r>
    </w:p>
    <w:p w:rsidR="00037819" w:rsidRPr="00194513" w:rsidRDefault="00037819" w:rsidP="00037819">
      <w:pPr>
        <w:pStyle w:val="a3"/>
        <w:ind w:firstLine="720"/>
      </w:pPr>
      <w:r w:rsidRPr="00194513">
        <w:t>Мероприятия и целевые показатели (индикаторы), предусмотренные программой, указаны на первые 5 лет с разбивкой по годам, а на последующий период (до окончания срока действия программы) - без разбивки по годам.</w:t>
      </w:r>
    </w:p>
    <w:p w:rsidR="00037819" w:rsidRPr="00194513" w:rsidRDefault="00037819" w:rsidP="00037819">
      <w:pPr>
        <w:pStyle w:val="1"/>
        <w:keepLines w:val="0"/>
      </w:pPr>
      <w:r w:rsidRPr="00194513">
        <w:t>ХАРАКТЕРИСТИКА СУЩЕСТВУЮЩЕГО СОСТОЯНИЯ СИСТЕМ КОММУНАЛЬНОЙ ИНФРАСТРУКТУРЫ</w:t>
      </w:r>
    </w:p>
    <w:p w:rsidR="00037819" w:rsidRPr="00194513" w:rsidRDefault="00037819" w:rsidP="00037819">
      <w:pPr>
        <w:ind w:firstLine="709"/>
        <w:rPr>
          <w:b/>
        </w:rPr>
      </w:pPr>
      <w:r w:rsidRPr="00194513">
        <w:rPr>
          <w:b/>
        </w:rPr>
        <w:t>2.1. Общая характеристика муниципального образования</w:t>
      </w:r>
    </w:p>
    <w:p w:rsidR="00037819" w:rsidRPr="00194513" w:rsidRDefault="00037819" w:rsidP="00037819">
      <w:pPr>
        <w:ind w:firstLine="709"/>
      </w:pPr>
    </w:p>
    <w:p w:rsidR="00037819" w:rsidRPr="00194513" w:rsidRDefault="00037819" w:rsidP="00037819">
      <w:pPr>
        <w:ind w:firstLine="709"/>
      </w:pPr>
      <w:r w:rsidRPr="00194513">
        <w:t>Пудостьское сельское поселение образовано законом Ленинградской области от 16 декабря 2004 года № 113-оз (муниципальное образование наделено соответствующим статусом, установлены его границы и перечень населённых пунктов, определён административный центр поселения). Устав муниципального образования вступил в силу 22 декабря 2005 года.</w:t>
      </w:r>
    </w:p>
    <w:p w:rsidR="00037819" w:rsidRPr="00194513" w:rsidRDefault="00037819" w:rsidP="00037819">
      <w:pPr>
        <w:ind w:firstLine="709"/>
      </w:pPr>
      <w:r w:rsidRPr="00194513">
        <w:t>Общая площадь территории сельского поселения составляет 14727 га.</w:t>
      </w:r>
    </w:p>
    <w:p w:rsidR="00037819" w:rsidRPr="00194513" w:rsidRDefault="00037819" w:rsidP="00037819">
      <w:pPr>
        <w:ind w:firstLine="709"/>
      </w:pPr>
      <w:r w:rsidRPr="00194513">
        <w:t xml:space="preserve">На территории Пудостьского сельского поселения расположены следующие населенные пункты: </w:t>
      </w:r>
    </w:p>
    <w:p w:rsidR="00037819" w:rsidRPr="00194513" w:rsidRDefault="00037819" w:rsidP="00037819">
      <w:pPr>
        <w:ind w:left="360"/>
        <w:jc w:val="right"/>
      </w:pPr>
      <w:r w:rsidRPr="00194513">
        <w:t xml:space="preserve">Таблица 2.1 </w:t>
      </w:r>
    </w:p>
    <w:p w:rsidR="00037819" w:rsidRPr="00194513" w:rsidRDefault="00037819" w:rsidP="00037819">
      <w:pPr>
        <w:ind w:firstLine="709"/>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8"/>
        <w:gridCol w:w="2232"/>
        <w:gridCol w:w="3695"/>
        <w:gridCol w:w="3706"/>
      </w:tblGrid>
      <w:tr w:rsidR="00037819" w:rsidRPr="00194513" w:rsidTr="00C83DD0">
        <w:trPr>
          <w:tblHeader/>
          <w:jc w:val="center"/>
        </w:trPr>
        <w:tc>
          <w:tcPr>
            <w:tcW w:w="378" w:type="pct"/>
            <w:shd w:val="clear" w:color="auto" w:fill="auto"/>
            <w:vAlign w:val="center"/>
          </w:tcPr>
          <w:p w:rsidR="00037819" w:rsidRPr="00194513" w:rsidRDefault="00037819" w:rsidP="00C83DD0">
            <w:pPr>
              <w:jc w:val="center"/>
            </w:pPr>
            <w:r w:rsidRPr="00194513">
              <w:t>№ п.п.</w:t>
            </w:r>
          </w:p>
        </w:tc>
        <w:tc>
          <w:tcPr>
            <w:tcW w:w="1071" w:type="pct"/>
            <w:shd w:val="clear" w:color="auto" w:fill="auto"/>
            <w:vAlign w:val="center"/>
          </w:tcPr>
          <w:p w:rsidR="00037819" w:rsidRPr="00194513" w:rsidRDefault="00037819" w:rsidP="00C83DD0">
            <w:pPr>
              <w:jc w:val="center"/>
            </w:pPr>
            <w:r w:rsidRPr="00194513">
              <w:t>Тип населенного пункта</w:t>
            </w:r>
          </w:p>
        </w:tc>
        <w:tc>
          <w:tcPr>
            <w:tcW w:w="1773" w:type="pct"/>
            <w:shd w:val="clear" w:color="auto" w:fill="auto"/>
            <w:vAlign w:val="center"/>
          </w:tcPr>
          <w:p w:rsidR="00037819" w:rsidRPr="00194513" w:rsidRDefault="00037819" w:rsidP="00C83DD0">
            <w:pPr>
              <w:jc w:val="center"/>
            </w:pPr>
            <w:r w:rsidRPr="00194513">
              <w:t>Наименование населенного пункта</w:t>
            </w:r>
          </w:p>
        </w:tc>
        <w:tc>
          <w:tcPr>
            <w:tcW w:w="1779" w:type="pct"/>
            <w:shd w:val="clear" w:color="auto" w:fill="auto"/>
            <w:vAlign w:val="center"/>
          </w:tcPr>
          <w:p w:rsidR="00037819" w:rsidRPr="00194513" w:rsidRDefault="00037819" w:rsidP="00C83DD0">
            <w:pPr>
              <w:jc w:val="center"/>
            </w:pPr>
            <w:r w:rsidRPr="00194513">
              <w:t>Зарегистрировано жителей, чел. (на 01.01.2017)</w:t>
            </w:r>
          </w:p>
        </w:tc>
      </w:tr>
      <w:tr w:rsidR="00037819" w:rsidRPr="00194513" w:rsidTr="00C83DD0">
        <w:trPr>
          <w:jc w:val="center"/>
        </w:trPr>
        <w:tc>
          <w:tcPr>
            <w:tcW w:w="378" w:type="pct"/>
            <w:shd w:val="clear" w:color="auto" w:fill="FFFFFF"/>
            <w:vAlign w:val="center"/>
          </w:tcPr>
          <w:p w:rsidR="00037819" w:rsidRPr="00194513" w:rsidRDefault="00037819" w:rsidP="00C83DD0">
            <w:pPr>
              <w:jc w:val="center"/>
            </w:pPr>
            <w:r w:rsidRPr="00194513">
              <w:t>1</w:t>
            </w:r>
          </w:p>
        </w:tc>
        <w:tc>
          <w:tcPr>
            <w:tcW w:w="1071" w:type="pct"/>
            <w:shd w:val="clear" w:color="auto" w:fill="auto"/>
            <w:vAlign w:val="center"/>
          </w:tcPr>
          <w:p w:rsidR="00037819" w:rsidRPr="00194513" w:rsidRDefault="00037819" w:rsidP="00C83DD0">
            <w:r w:rsidRPr="00194513">
              <w:t>Деревня</w:t>
            </w:r>
          </w:p>
        </w:tc>
        <w:tc>
          <w:tcPr>
            <w:tcW w:w="1773" w:type="pct"/>
            <w:shd w:val="clear" w:color="auto" w:fill="auto"/>
            <w:vAlign w:val="center"/>
          </w:tcPr>
          <w:p w:rsidR="00037819" w:rsidRPr="00194513" w:rsidRDefault="00037819" w:rsidP="00C83DD0">
            <w:r w:rsidRPr="00194513">
              <w:t>Алапурская</w:t>
            </w:r>
          </w:p>
        </w:tc>
        <w:tc>
          <w:tcPr>
            <w:tcW w:w="1779" w:type="pct"/>
            <w:shd w:val="clear" w:color="auto" w:fill="auto"/>
            <w:vAlign w:val="bottom"/>
          </w:tcPr>
          <w:p w:rsidR="00037819" w:rsidRPr="00194513" w:rsidRDefault="00037819" w:rsidP="00C83DD0">
            <w:pPr>
              <w:jc w:val="center"/>
              <w:rPr>
                <w:color w:val="000000"/>
              </w:rPr>
            </w:pPr>
            <w:r w:rsidRPr="00194513">
              <w:rPr>
                <w:color w:val="000000"/>
              </w:rPr>
              <w:t>98</w:t>
            </w:r>
          </w:p>
        </w:tc>
      </w:tr>
      <w:tr w:rsidR="00037819" w:rsidRPr="00194513" w:rsidTr="00C83DD0">
        <w:trPr>
          <w:jc w:val="center"/>
        </w:trPr>
        <w:tc>
          <w:tcPr>
            <w:tcW w:w="378" w:type="pct"/>
            <w:shd w:val="clear" w:color="auto" w:fill="FFFFFF"/>
            <w:vAlign w:val="center"/>
          </w:tcPr>
          <w:p w:rsidR="00037819" w:rsidRPr="00194513" w:rsidRDefault="00037819" w:rsidP="00C83DD0">
            <w:pPr>
              <w:jc w:val="center"/>
            </w:pPr>
            <w:r w:rsidRPr="00194513">
              <w:t>2</w:t>
            </w:r>
          </w:p>
        </w:tc>
        <w:tc>
          <w:tcPr>
            <w:tcW w:w="1071" w:type="pct"/>
            <w:shd w:val="clear" w:color="auto" w:fill="auto"/>
            <w:vAlign w:val="center"/>
          </w:tcPr>
          <w:p w:rsidR="00037819" w:rsidRPr="00194513" w:rsidRDefault="00037819" w:rsidP="00C83DD0">
            <w:r w:rsidRPr="00194513">
              <w:t>Деревня</w:t>
            </w:r>
          </w:p>
        </w:tc>
        <w:tc>
          <w:tcPr>
            <w:tcW w:w="1773" w:type="pct"/>
            <w:shd w:val="clear" w:color="auto" w:fill="auto"/>
            <w:vAlign w:val="center"/>
          </w:tcPr>
          <w:p w:rsidR="00037819" w:rsidRPr="00194513" w:rsidRDefault="00037819" w:rsidP="00C83DD0">
            <w:r w:rsidRPr="00194513">
              <w:t>Ахмузи</w:t>
            </w:r>
          </w:p>
        </w:tc>
        <w:tc>
          <w:tcPr>
            <w:tcW w:w="1779" w:type="pct"/>
            <w:shd w:val="clear" w:color="auto" w:fill="auto"/>
            <w:vAlign w:val="bottom"/>
          </w:tcPr>
          <w:p w:rsidR="00037819" w:rsidRPr="00194513" w:rsidRDefault="00037819" w:rsidP="00C83DD0">
            <w:pPr>
              <w:jc w:val="center"/>
              <w:rPr>
                <w:color w:val="000000"/>
              </w:rPr>
            </w:pPr>
            <w:r w:rsidRPr="00194513">
              <w:rPr>
                <w:color w:val="000000"/>
              </w:rPr>
              <w:t>4</w:t>
            </w:r>
          </w:p>
        </w:tc>
      </w:tr>
      <w:tr w:rsidR="00037819" w:rsidRPr="00194513" w:rsidTr="00C83DD0">
        <w:trPr>
          <w:jc w:val="center"/>
        </w:trPr>
        <w:tc>
          <w:tcPr>
            <w:tcW w:w="378" w:type="pct"/>
            <w:shd w:val="clear" w:color="auto" w:fill="FFFFFF"/>
            <w:vAlign w:val="center"/>
          </w:tcPr>
          <w:p w:rsidR="00037819" w:rsidRPr="00194513" w:rsidRDefault="00037819" w:rsidP="00C83DD0">
            <w:pPr>
              <w:jc w:val="center"/>
            </w:pPr>
            <w:r w:rsidRPr="00194513">
              <w:t>3</w:t>
            </w:r>
          </w:p>
        </w:tc>
        <w:tc>
          <w:tcPr>
            <w:tcW w:w="1071" w:type="pct"/>
            <w:shd w:val="clear" w:color="auto" w:fill="auto"/>
            <w:vAlign w:val="center"/>
          </w:tcPr>
          <w:p w:rsidR="00037819" w:rsidRPr="00194513" w:rsidRDefault="00037819" w:rsidP="00C83DD0">
            <w:r w:rsidRPr="00194513">
              <w:t>Деревня</w:t>
            </w:r>
          </w:p>
        </w:tc>
        <w:tc>
          <w:tcPr>
            <w:tcW w:w="1773" w:type="pct"/>
            <w:shd w:val="clear" w:color="auto" w:fill="auto"/>
            <w:vAlign w:val="center"/>
          </w:tcPr>
          <w:p w:rsidR="00037819" w:rsidRPr="00194513" w:rsidRDefault="00037819" w:rsidP="00C83DD0">
            <w:r w:rsidRPr="00194513">
              <w:t>Большое Рейзино</w:t>
            </w:r>
          </w:p>
        </w:tc>
        <w:tc>
          <w:tcPr>
            <w:tcW w:w="1779" w:type="pct"/>
            <w:shd w:val="clear" w:color="auto" w:fill="auto"/>
            <w:vAlign w:val="bottom"/>
          </w:tcPr>
          <w:p w:rsidR="00037819" w:rsidRPr="00194513" w:rsidRDefault="00037819" w:rsidP="00C83DD0">
            <w:pPr>
              <w:jc w:val="center"/>
              <w:rPr>
                <w:color w:val="000000"/>
              </w:rPr>
            </w:pPr>
            <w:r w:rsidRPr="00194513">
              <w:rPr>
                <w:color w:val="000000"/>
              </w:rPr>
              <w:t>1292</w:t>
            </w:r>
          </w:p>
        </w:tc>
      </w:tr>
      <w:tr w:rsidR="00037819" w:rsidRPr="00194513" w:rsidTr="00C83DD0">
        <w:trPr>
          <w:jc w:val="center"/>
        </w:trPr>
        <w:tc>
          <w:tcPr>
            <w:tcW w:w="378" w:type="pct"/>
            <w:shd w:val="clear" w:color="auto" w:fill="FFFFFF"/>
            <w:vAlign w:val="center"/>
          </w:tcPr>
          <w:p w:rsidR="00037819" w:rsidRPr="00194513" w:rsidRDefault="00037819" w:rsidP="00C83DD0">
            <w:pPr>
              <w:jc w:val="center"/>
            </w:pPr>
            <w:r w:rsidRPr="00194513">
              <w:t>4</w:t>
            </w:r>
          </w:p>
        </w:tc>
        <w:tc>
          <w:tcPr>
            <w:tcW w:w="1071" w:type="pct"/>
            <w:shd w:val="clear" w:color="auto" w:fill="auto"/>
            <w:vAlign w:val="center"/>
          </w:tcPr>
          <w:p w:rsidR="00037819" w:rsidRPr="00194513" w:rsidRDefault="00037819" w:rsidP="00C83DD0">
            <w:r w:rsidRPr="00194513">
              <w:t>Деревня</w:t>
            </w:r>
          </w:p>
        </w:tc>
        <w:tc>
          <w:tcPr>
            <w:tcW w:w="1773" w:type="pct"/>
            <w:shd w:val="clear" w:color="auto" w:fill="auto"/>
            <w:vAlign w:val="center"/>
          </w:tcPr>
          <w:p w:rsidR="00037819" w:rsidRPr="00194513" w:rsidRDefault="00037819" w:rsidP="00C83DD0">
            <w:r w:rsidRPr="00194513">
              <w:t>Ивановка</w:t>
            </w:r>
          </w:p>
        </w:tc>
        <w:tc>
          <w:tcPr>
            <w:tcW w:w="1779" w:type="pct"/>
            <w:shd w:val="clear" w:color="auto" w:fill="auto"/>
            <w:vAlign w:val="bottom"/>
          </w:tcPr>
          <w:p w:rsidR="00037819" w:rsidRPr="00194513" w:rsidRDefault="00037819" w:rsidP="00C83DD0">
            <w:pPr>
              <w:jc w:val="center"/>
              <w:rPr>
                <w:color w:val="000000"/>
              </w:rPr>
            </w:pPr>
            <w:r w:rsidRPr="00194513">
              <w:rPr>
                <w:color w:val="000000"/>
              </w:rPr>
              <w:t>1285</w:t>
            </w:r>
          </w:p>
        </w:tc>
      </w:tr>
      <w:tr w:rsidR="00037819" w:rsidRPr="00194513" w:rsidTr="00C83DD0">
        <w:trPr>
          <w:jc w:val="center"/>
        </w:trPr>
        <w:tc>
          <w:tcPr>
            <w:tcW w:w="378" w:type="pct"/>
            <w:shd w:val="clear" w:color="auto" w:fill="FFFFFF"/>
            <w:vAlign w:val="center"/>
          </w:tcPr>
          <w:p w:rsidR="00037819" w:rsidRPr="00194513" w:rsidRDefault="00037819" w:rsidP="00C83DD0">
            <w:pPr>
              <w:jc w:val="center"/>
            </w:pPr>
            <w:r w:rsidRPr="00194513">
              <w:t>5</w:t>
            </w:r>
          </w:p>
        </w:tc>
        <w:tc>
          <w:tcPr>
            <w:tcW w:w="1071" w:type="pct"/>
            <w:shd w:val="clear" w:color="auto" w:fill="auto"/>
            <w:vAlign w:val="center"/>
          </w:tcPr>
          <w:p w:rsidR="00037819" w:rsidRPr="00194513" w:rsidRDefault="00037819" w:rsidP="00C83DD0">
            <w:r w:rsidRPr="00194513">
              <w:t>Деревня</w:t>
            </w:r>
          </w:p>
        </w:tc>
        <w:tc>
          <w:tcPr>
            <w:tcW w:w="1773" w:type="pct"/>
            <w:shd w:val="clear" w:color="auto" w:fill="auto"/>
            <w:vAlign w:val="center"/>
          </w:tcPr>
          <w:p w:rsidR="00037819" w:rsidRPr="00194513" w:rsidRDefault="00037819" w:rsidP="00C83DD0">
            <w:r w:rsidRPr="00194513">
              <w:t>Кезелево</w:t>
            </w:r>
          </w:p>
        </w:tc>
        <w:tc>
          <w:tcPr>
            <w:tcW w:w="1779" w:type="pct"/>
            <w:shd w:val="clear" w:color="auto" w:fill="auto"/>
            <w:vAlign w:val="bottom"/>
          </w:tcPr>
          <w:p w:rsidR="00037819" w:rsidRPr="00194513" w:rsidRDefault="00037819" w:rsidP="00C83DD0">
            <w:pPr>
              <w:jc w:val="center"/>
              <w:rPr>
                <w:color w:val="000000"/>
              </w:rPr>
            </w:pPr>
            <w:r w:rsidRPr="00194513">
              <w:rPr>
                <w:color w:val="000000"/>
              </w:rPr>
              <w:t>47</w:t>
            </w:r>
          </w:p>
        </w:tc>
      </w:tr>
      <w:tr w:rsidR="00037819" w:rsidRPr="00194513" w:rsidTr="00C83DD0">
        <w:trPr>
          <w:jc w:val="center"/>
        </w:trPr>
        <w:tc>
          <w:tcPr>
            <w:tcW w:w="378" w:type="pct"/>
            <w:shd w:val="clear" w:color="auto" w:fill="FFFFFF"/>
            <w:vAlign w:val="center"/>
          </w:tcPr>
          <w:p w:rsidR="00037819" w:rsidRPr="00194513" w:rsidRDefault="00037819" w:rsidP="00C83DD0">
            <w:pPr>
              <w:jc w:val="center"/>
            </w:pPr>
            <w:r w:rsidRPr="00194513">
              <w:t>6</w:t>
            </w:r>
          </w:p>
        </w:tc>
        <w:tc>
          <w:tcPr>
            <w:tcW w:w="1071" w:type="pct"/>
            <w:shd w:val="clear" w:color="auto" w:fill="auto"/>
            <w:vAlign w:val="center"/>
          </w:tcPr>
          <w:p w:rsidR="00037819" w:rsidRPr="00194513" w:rsidRDefault="00037819" w:rsidP="00C83DD0">
            <w:r w:rsidRPr="00194513">
              <w:t>Деревня</w:t>
            </w:r>
          </w:p>
        </w:tc>
        <w:tc>
          <w:tcPr>
            <w:tcW w:w="1773" w:type="pct"/>
            <w:shd w:val="clear" w:color="auto" w:fill="auto"/>
            <w:vAlign w:val="center"/>
          </w:tcPr>
          <w:p w:rsidR="00037819" w:rsidRPr="00194513" w:rsidRDefault="00037819" w:rsidP="00C83DD0">
            <w:r w:rsidRPr="00194513">
              <w:t>Кемпелево</w:t>
            </w:r>
          </w:p>
        </w:tc>
        <w:tc>
          <w:tcPr>
            <w:tcW w:w="1779" w:type="pct"/>
            <w:shd w:val="clear" w:color="auto" w:fill="auto"/>
            <w:vAlign w:val="bottom"/>
          </w:tcPr>
          <w:p w:rsidR="00037819" w:rsidRPr="00194513" w:rsidRDefault="00037819" w:rsidP="00C83DD0">
            <w:pPr>
              <w:jc w:val="center"/>
              <w:rPr>
                <w:color w:val="000000"/>
              </w:rPr>
            </w:pPr>
            <w:r w:rsidRPr="00194513">
              <w:rPr>
                <w:color w:val="000000"/>
              </w:rPr>
              <w:t>16</w:t>
            </w:r>
          </w:p>
        </w:tc>
      </w:tr>
      <w:tr w:rsidR="00037819" w:rsidRPr="00194513" w:rsidTr="00C83DD0">
        <w:trPr>
          <w:jc w:val="center"/>
        </w:trPr>
        <w:tc>
          <w:tcPr>
            <w:tcW w:w="378" w:type="pct"/>
            <w:shd w:val="clear" w:color="auto" w:fill="FFFFFF"/>
            <w:vAlign w:val="center"/>
          </w:tcPr>
          <w:p w:rsidR="00037819" w:rsidRPr="00194513" w:rsidRDefault="00037819" w:rsidP="00C83DD0">
            <w:pPr>
              <w:jc w:val="center"/>
            </w:pPr>
            <w:r w:rsidRPr="00194513">
              <w:t>7</w:t>
            </w:r>
          </w:p>
        </w:tc>
        <w:tc>
          <w:tcPr>
            <w:tcW w:w="1071" w:type="pct"/>
            <w:shd w:val="clear" w:color="auto" w:fill="auto"/>
            <w:vAlign w:val="center"/>
          </w:tcPr>
          <w:p w:rsidR="00037819" w:rsidRPr="00194513" w:rsidRDefault="00037819" w:rsidP="00C83DD0">
            <w:r w:rsidRPr="00194513">
              <w:t>деревня</w:t>
            </w:r>
          </w:p>
        </w:tc>
        <w:tc>
          <w:tcPr>
            <w:tcW w:w="1773" w:type="pct"/>
            <w:shd w:val="clear" w:color="auto" w:fill="auto"/>
            <w:vAlign w:val="center"/>
          </w:tcPr>
          <w:p w:rsidR="00037819" w:rsidRPr="00194513" w:rsidRDefault="00037819" w:rsidP="00C83DD0">
            <w:r w:rsidRPr="00194513">
              <w:t>Корпиково</w:t>
            </w:r>
          </w:p>
        </w:tc>
        <w:tc>
          <w:tcPr>
            <w:tcW w:w="1779" w:type="pct"/>
            <w:shd w:val="clear" w:color="auto" w:fill="auto"/>
            <w:vAlign w:val="bottom"/>
          </w:tcPr>
          <w:p w:rsidR="00037819" w:rsidRPr="00194513" w:rsidRDefault="00037819" w:rsidP="00C83DD0">
            <w:pPr>
              <w:jc w:val="center"/>
              <w:rPr>
                <w:color w:val="000000"/>
              </w:rPr>
            </w:pPr>
            <w:r w:rsidRPr="00194513">
              <w:rPr>
                <w:color w:val="000000"/>
              </w:rPr>
              <w:t>163</w:t>
            </w:r>
          </w:p>
        </w:tc>
      </w:tr>
      <w:tr w:rsidR="00037819" w:rsidRPr="00194513" w:rsidTr="00C83DD0">
        <w:trPr>
          <w:jc w:val="center"/>
        </w:trPr>
        <w:tc>
          <w:tcPr>
            <w:tcW w:w="378" w:type="pct"/>
            <w:shd w:val="clear" w:color="auto" w:fill="FFFFFF"/>
            <w:vAlign w:val="center"/>
          </w:tcPr>
          <w:p w:rsidR="00037819" w:rsidRPr="00194513" w:rsidRDefault="00037819" w:rsidP="00C83DD0">
            <w:pPr>
              <w:jc w:val="center"/>
            </w:pPr>
            <w:r w:rsidRPr="00194513">
              <w:t>8</w:t>
            </w:r>
          </w:p>
        </w:tc>
        <w:tc>
          <w:tcPr>
            <w:tcW w:w="1071" w:type="pct"/>
            <w:shd w:val="clear" w:color="auto" w:fill="auto"/>
            <w:vAlign w:val="center"/>
          </w:tcPr>
          <w:p w:rsidR="00037819" w:rsidRPr="00194513" w:rsidRDefault="00037819" w:rsidP="00C83DD0">
            <w:r w:rsidRPr="00194513">
              <w:t>деревня</w:t>
            </w:r>
          </w:p>
        </w:tc>
        <w:tc>
          <w:tcPr>
            <w:tcW w:w="1773" w:type="pct"/>
            <w:shd w:val="clear" w:color="auto" w:fill="auto"/>
            <w:vAlign w:val="center"/>
          </w:tcPr>
          <w:p w:rsidR="00037819" w:rsidRPr="00194513" w:rsidRDefault="00037819" w:rsidP="00C83DD0">
            <w:r w:rsidRPr="00194513">
              <w:t>Котельниково</w:t>
            </w:r>
          </w:p>
        </w:tc>
        <w:tc>
          <w:tcPr>
            <w:tcW w:w="1779" w:type="pct"/>
            <w:shd w:val="clear" w:color="auto" w:fill="auto"/>
            <w:vAlign w:val="bottom"/>
          </w:tcPr>
          <w:p w:rsidR="00037819" w:rsidRPr="00194513" w:rsidRDefault="00037819" w:rsidP="00C83DD0">
            <w:pPr>
              <w:jc w:val="center"/>
              <w:rPr>
                <w:color w:val="000000"/>
              </w:rPr>
            </w:pPr>
            <w:r w:rsidRPr="00194513">
              <w:rPr>
                <w:color w:val="000000"/>
              </w:rPr>
              <w:t>60</w:t>
            </w:r>
          </w:p>
        </w:tc>
      </w:tr>
      <w:tr w:rsidR="00037819" w:rsidRPr="00194513" w:rsidTr="00C83DD0">
        <w:trPr>
          <w:jc w:val="center"/>
        </w:trPr>
        <w:tc>
          <w:tcPr>
            <w:tcW w:w="378" w:type="pct"/>
            <w:shd w:val="clear" w:color="auto" w:fill="FFFFFF"/>
            <w:vAlign w:val="center"/>
          </w:tcPr>
          <w:p w:rsidR="00037819" w:rsidRPr="00194513" w:rsidRDefault="00037819" w:rsidP="00C83DD0">
            <w:pPr>
              <w:jc w:val="center"/>
            </w:pPr>
            <w:r w:rsidRPr="00194513">
              <w:t>9</w:t>
            </w:r>
          </w:p>
        </w:tc>
        <w:tc>
          <w:tcPr>
            <w:tcW w:w="1071" w:type="pct"/>
            <w:shd w:val="clear" w:color="auto" w:fill="auto"/>
            <w:vAlign w:val="center"/>
          </w:tcPr>
          <w:p w:rsidR="00037819" w:rsidRPr="00194513" w:rsidRDefault="00037819" w:rsidP="00C83DD0">
            <w:r w:rsidRPr="00194513">
              <w:t>деревня</w:t>
            </w:r>
          </w:p>
        </w:tc>
        <w:tc>
          <w:tcPr>
            <w:tcW w:w="1773" w:type="pct"/>
            <w:shd w:val="clear" w:color="auto" w:fill="auto"/>
            <w:vAlign w:val="center"/>
          </w:tcPr>
          <w:p w:rsidR="00037819" w:rsidRPr="00194513" w:rsidRDefault="00037819" w:rsidP="00C83DD0">
            <w:r w:rsidRPr="00194513">
              <w:t>Куйдузи</w:t>
            </w:r>
          </w:p>
        </w:tc>
        <w:tc>
          <w:tcPr>
            <w:tcW w:w="1779" w:type="pct"/>
            <w:shd w:val="clear" w:color="auto" w:fill="auto"/>
            <w:vAlign w:val="bottom"/>
          </w:tcPr>
          <w:p w:rsidR="00037819" w:rsidRPr="00194513" w:rsidRDefault="00037819" w:rsidP="00C83DD0">
            <w:pPr>
              <w:jc w:val="center"/>
              <w:rPr>
                <w:color w:val="000000"/>
              </w:rPr>
            </w:pPr>
            <w:r w:rsidRPr="00194513">
              <w:rPr>
                <w:color w:val="000000"/>
              </w:rPr>
              <w:t>3</w:t>
            </w:r>
          </w:p>
        </w:tc>
      </w:tr>
      <w:tr w:rsidR="00037819" w:rsidRPr="00194513" w:rsidTr="00C83DD0">
        <w:trPr>
          <w:jc w:val="center"/>
        </w:trPr>
        <w:tc>
          <w:tcPr>
            <w:tcW w:w="378" w:type="pct"/>
            <w:shd w:val="clear" w:color="auto" w:fill="FFFFFF"/>
            <w:vAlign w:val="center"/>
          </w:tcPr>
          <w:p w:rsidR="00037819" w:rsidRPr="00194513" w:rsidRDefault="00037819" w:rsidP="00C83DD0">
            <w:pPr>
              <w:jc w:val="center"/>
            </w:pPr>
            <w:r w:rsidRPr="00194513">
              <w:t>10</w:t>
            </w:r>
          </w:p>
        </w:tc>
        <w:tc>
          <w:tcPr>
            <w:tcW w:w="1071" w:type="pct"/>
            <w:shd w:val="clear" w:color="auto" w:fill="auto"/>
            <w:vAlign w:val="center"/>
          </w:tcPr>
          <w:p w:rsidR="00037819" w:rsidRPr="00194513" w:rsidRDefault="00037819" w:rsidP="00C83DD0">
            <w:r w:rsidRPr="00194513">
              <w:t>деревня</w:t>
            </w:r>
          </w:p>
        </w:tc>
        <w:tc>
          <w:tcPr>
            <w:tcW w:w="1773" w:type="pct"/>
            <w:shd w:val="clear" w:color="auto" w:fill="auto"/>
            <w:vAlign w:val="center"/>
          </w:tcPr>
          <w:p w:rsidR="00037819" w:rsidRPr="00194513" w:rsidRDefault="00037819" w:rsidP="00C83DD0">
            <w:r w:rsidRPr="00194513">
              <w:t>Кямяря</w:t>
            </w:r>
          </w:p>
        </w:tc>
        <w:tc>
          <w:tcPr>
            <w:tcW w:w="1779" w:type="pct"/>
            <w:shd w:val="clear" w:color="auto" w:fill="auto"/>
            <w:vAlign w:val="bottom"/>
          </w:tcPr>
          <w:p w:rsidR="00037819" w:rsidRPr="00194513" w:rsidRDefault="00037819" w:rsidP="00C83DD0">
            <w:pPr>
              <w:jc w:val="center"/>
              <w:rPr>
                <w:color w:val="000000"/>
              </w:rPr>
            </w:pPr>
            <w:r w:rsidRPr="00194513">
              <w:rPr>
                <w:color w:val="000000"/>
              </w:rPr>
              <w:t>9</w:t>
            </w:r>
          </w:p>
        </w:tc>
      </w:tr>
      <w:tr w:rsidR="00037819" w:rsidRPr="00194513" w:rsidTr="00C83DD0">
        <w:trPr>
          <w:jc w:val="center"/>
        </w:trPr>
        <w:tc>
          <w:tcPr>
            <w:tcW w:w="378" w:type="pct"/>
            <w:shd w:val="clear" w:color="auto" w:fill="FFFFFF"/>
            <w:vAlign w:val="center"/>
          </w:tcPr>
          <w:p w:rsidR="00037819" w:rsidRPr="00194513" w:rsidRDefault="00037819" w:rsidP="00C83DD0">
            <w:pPr>
              <w:jc w:val="center"/>
            </w:pPr>
            <w:r w:rsidRPr="00194513">
              <w:lastRenderedPageBreak/>
              <w:t>11</w:t>
            </w:r>
          </w:p>
        </w:tc>
        <w:tc>
          <w:tcPr>
            <w:tcW w:w="1071" w:type="pct"/>
            <w:shd w:val="clear" w:color="auto" w:fill="auto"/>
            <w:vAlign w:val="center"/>
          </w:tcPr>
          <w:p w:rsidR="00037819" w:rsidRPr="00194513" w:rsidRDefault="00037819" w:rsidP="00C83DD0">
            <w:r w:rsidRPr="00194513">
              <w:t>деревня</w:t>
            </w:r>
          </w:p>
        </w:tc>
        <w:tc>
          <w:tcPr>
            <w:tcW w:w="1773" w:type="pct"/>
            <w:shd w:val="clear" w:color="auto" w:fill="auto"/>
            <w:vAlign w:val="center"/>
          </w:tcPr>
          <w:p w:rsidR="00037819" w:rsidRPr="00194513" w:rsidRDefault="00037819" w:rsidP="00C83DD0">
            <w:r w:rsidRPr="00194513">
              <w:t>Лайдузи</w:t>
            </w:r>
          </w:p>
        </w:tc>
        <w:tc>
          <w:tcPr>
            <w:tcW w:w="1779" w:type="pct"/>
            <w:shd w:val="clear" w:color="auto" w:fill="auto"/>
            <w:vAlign w:val="bottom"/>
          </w:tcPr>
          <w:p w:rsidR="00037819" w:rsidRPr="00194513" w:rsidRDefault="00037819" w:rsidP="00C83DD0">
            <w:pPr>
              <w:jc w:val="center"/>
              <w:rPr>
                <w:color w:val="000000"/>
              </w:rPr>
            </w:pPr>
            <w:r w:rsidRPr="00194513">
              <w:rPr>
                <w:color w:val="000000"/>
              </w:rPr>
              <w:t>3</w:t>
            </w:r>
          </w:p>
        </w:tc>
      </w:tr>
      <w:tr w:rsidR="00037819" w:rsidRPr="00194513" w:rsidTr="00C83DD0">
        <w:trPr>
          <w:jc w:val="center"/>
        </w:trPr>
        <w:tc>
          <w:tcPr>
            <w:tcW w:w="378" w:type="pct"/>
            <w:shd w:val="clear" w:color="auto" w:fill="FFFFFF"/>
            <w:vAlign w:val="center"/>
          </w:tcPr>
          <w:p w:rsidR="00037819" w:rsidRPr="00194513" w:rsidRDefault="00037819" w:rsidP="00C83DD0">
            <w:pPr>
              <w:jc w:val="center"/>
            </w:pPr>
            <w:r w:rsidRPr="00194513">
              <w:t>12</w:t>
            </w:r>
          </w:p>
        </w:tc>
        <w:tc>
          <w:tcPr>
            <w:tcW w:w="1071" w:type="pct"/>
            <w:shd w:val="clear" w:color="auto" w:fill="auto"/>
            <w:vAlign w:val="center"/>
          </w:tcPr>
          <w:p w:rsidR="00037819" w:rsidRPr="00194513" w:rsidRDefault="00037819" w:rsidP="00C83DD0">
            <w:r w:rsidRPr="00194513">
              <w:t>деревня</w:t>
            </w:r>
          </w:p>
        </w:tc>
        <w:tc>
          <w:tcPr>
            <w:tcW w:w="1773" w:type="pct"/>
            <w:shd w:val="clear" w:color="auto" w:fill="auto"/>
            <w:vAlign w:val="center"/>
          </w:tcPr>
          <w:p w:rsidR="00037819" w:rsidRPr="00194513" w:rsidRDefault="00037819" w:rsidP="00C83DD0">
            <w:r w:rsidRPr="00194513">
              <w:t>Малая Оровка</w:t>
            </w:r>
          </w:p>
        </w:tc>
        <w:tc>
          <w:tcPr>
            <w:tcW w:w="1779" w:type="pct"/>
            <w:shd w:val="clear" w:color="auto" w:fill="auto"/>
            <w:vAlign w:val="bottom"/>
          </w:tcPr>
          <w:p w:rsidR="00037819" w:rsidRPr="00194513" w:rsidRDefault="00037819" w:rsidP="00C83DD0">
            <w:pPr>
              <w:jc w:val="center"/>
              <w:rPr>
                <w:color w:val="000000"/>
              </w:rPr>
            </w:pPr>
            <w:r w:rsidRPr="00194513">
              <w:rPr>
                <w:color w:val="000000"/>
              </w:rPr>
              <w:t>33</w:t>
            </w:r>
          </w:p>
        </w:tc>
      </w:tr>
      <w:tr w:rsidR="00037819" w:rsidRPr="00194513" w:rsidTr="00C83DD0">
        <w:trPr>
          <w:jc w:val="center"/>
        </w:trPr>
        <w:tc>
          <w:tcPr>
            <w:tcW w:w="378" w:type="pct"/>
            <w:shd w:val="clear" w:color="auto" w:fill="auto"/>
            <w:vAlign w:val="center"/>
          </w:tcPr>
          <w:p w:rsidR="00037819" w:rsidRPr="00194513" w:rsidRDefault="00037819" w:rsidP="00C83DD0">
            <w:pPr>
              <w:jc w:val="center"/>
            </w:pPr>
            <w:r w:rsidRPr="00194513">
              <w:t>13</w:t>
            </w:r>
          </w:p>
        </w:tc>
        <w:tc>
          <w:tcPr>
            <w:tcW w:w="1071" w:type="pct"/>
            <w:shd w:val="clear" w:color="auto" w:fill="auto"/>
            <w:vAlign w:val="center"/>
          </w:tcPr>
          <w:p w:rsidR="00037819" w:rsidRPr="00194513" w:rsidRDefault="00037819" w:rsidP="00C83DD0">
            <w:r w:rsidRPr="00194513">
              <w:t>деревня</w:t>
            </w:r>
          </w:p>
        </w:tc>
        <w:tc>
          <w:tcPr>
            <w:tcW w:w="1773" w:type="pct"/>
            <w:shd w:val="clear" w:color="auto" w:fill="auto"/>
            <w:vAlign w:val="center"/>
          </w:tcPr>
          <w:p w:rsidR="00037819" w:rsidRPr="00194513" w:rsidRDefault="00037819" w:rsidP="00C83DD0">
            <w:r w:rsidRPr="00194513">
              <w:t>Малое Рейзино</w:t>
            </w:r>
          </w:p>
        </w:tc>
        <w:tc>
          <w:tcPr>
            <w:tcW w:w="1779" w:type="pct"/>
            <w:shd w:val="clear" w:color="auto" w:fill="auto"/>
            <w:vAlign w:val="bottom"/>
          </w:tcPr>
          <w:p w:rsidR="00037819" w:rsidRPr="00194513" w:rsidRDefault="00037819" w:rsidP="00C83DD0">
            <w:pPr>
              <w:jc w:val="center"/>
              <w:rPr>
                <w:color w:val="000000"/>
              </w:rPr>
            </w:pPr>
            <w:r w:rsidRPr="00194513">
              <w:rPr>
                <w:color w:val="000000"/>
              </w:rPr>
              <w:t>64</w:t>
            </w:r>
          </w:p>
        </w:tc>
      </w:tr>
      <w:tr w:rsidR="00037819" w:rsidRPr="00194513" w:rsidTr="00C83DD0">
        <w:trPr>
          <w:jc w:val="center"/>
        </w:trPr>
        <w:tc>
          <w:tcPr>
            <w:tcW w:w="378" w:type="pct"/>
            <w:shd w:val="clear" w:color="auto" w:fill="auto"/>
            <w:vAlign w:val="center"/>
          </w:tcPr>
          <w:p w:rsidR="00037819" w:rsidRPr="00194513" w:rsidRDefault="00037819" w:rsidP="00C83DD0">
            <w:pPr>
              <w:jc w:val="center"/>
            </w:pPr>
            <w:r w:rsidRPr="00194513">
              <w:t>14</w:t>
            </w:r>
          </w:p>
        </w:tc>
        <w:tc>
          <w:tcPr>
            <w:tcW w:w="1071" w:type="pct"/>
            <w:shd w:val="clear" w:color="auto" w:fill="auto"/>
            <w:vAlign w:val="center"/>
          </w:tcPr>
          <w:p w:rsidR="00037819" w:rsidRPr="00194513" w:rsidRDefault="00037819" w:rsidP="00C83DD0">
            <w:r w:rsidRPr="00194513">
              <w:t>деревня</w:t>
            </w:r>
          </w:p>
        </w:tc>
        <w:tc>
          <w:tcPr>
            <w:tcW w:w="1773" w:type="pct"/>
            <w:shd w:val="clear" w:color="auto" w:fill="auto"/>
            <w:vAlign w:val="center"/>
          </w:tcPr>
          <w:p w:rsidR="00037819" w:rsidRPr="00194513" w:rsidRDefault="00037819" w:rsidP="00C83DD0">
            <w:r w:rsidRPr="00194513">
              <w:t>Мута-Кюля</w:t>
            </w:r>
          </w:p>
        </w:tc>
        <w:tc>
          <w:tcPr>
            <w:tcW w:w="1779" w:type="pct"/>
            <w:shd w:val="clear" w:color="auto" w:fill="auto"/>
            <w:vAlign w:val="bottom"/>
          </w:tcPr>
          <w:p w:rsidR="00037819" w:rsidRPr="00194513" w:rsidRDefault="00037819" w:rsidP="00C83DD0">
            <w:pPr>
              <w:jc w:val="center"/>
              <w:rPr>
                <w:color w:val="000000"/>
              </w:rPr>
            </w:pPr>
            <w:r w:rsidRPr="00194513">
              <w:rPr>
                <w:color w:val="000000"/>
              </w:rPr>
              <w:t>16</w:t>
            </w:r>
          </w:p>
        </w:tc>
      </w:tr>
      <w:tr w:rsidR="00037819" w:rsidRPr="00194513" w:rsidTr="00C83DD0">
        <w:trPr>
          <w:jc w:val="center"/>
        </w:trPr>
        <w:tc>
          <w:tcPr>
            <w:tcW w:w="378" w:type="pct"/>
            <w:shd w:val="clear" w:color="auto" w:fill="auto"/>
            <w:vAlign w:val="center"/>
          </w:tcPr>
          <w:p w:rsidR="00037819" w:rsidRPr="00194513" w:rsidRDefault="00037819" w:rsidP="00C83DD0">
            <w:pPr>
              <w:jc w:val="center"/>
            </w:pPr>
            <w:r w:rsidRPr="00194513">
              <w:t>15</w:t>
            </w:r>
          </w:p>
        </w:tc>
        <w:tc>
          <w:tcPr>
            <w:tcW w:w="1071" w:type="pct"/>
            <w:shd w:val="clear" w:color="auto" w:fill="auto"/>
            <w:vAlign w:val="center"/>
          </w:tcPr>
          <w:p w:rsidR="00037819" w:rsidRPr="00194513" w:rsidRDefault="00037819" w:rsidP="00C83DD0">
            <w:r w:rsidRPr="00194513">
              <w:t>поселок</w:t>
            </w:r>
          </w:p>
        </w:tc>
        <w:tc>
          <w:tcPr>
            <w:tcW w:w="1773" w:type="pct"/>
            <w:shd w:val="clear" w:color="auto" w:fill="auto"/>
            <w:vAlign w:val="center"/>
          </w:tcPr>
          <w:p w:rsidR="00037819" w:rsidRPr="00194513" w:rsidRDefault="00037819" w:rsidP="00C83DD0">
            <w:r w:rsidRPr="00194513">
              <w:t>Мыза-Ивановка</w:t>
            </w:r>
          </w:p>
        </w:tc>
        <w:tc>
          <w:tcPr>
            <w:tcW w:w="1779" w:type="pct"/>
            <w:shd w:val="clear" w:color="auto" w:fill="auto"/>
            <w:vAlign w:val="bottom"/>
          </w:tcPr>
          <w:p w:rsidR="00037819" w:rsidRPr="00194513" w:rsidRDefault="00037819" w:rsidP="00C83DD0">
            <w:pPr>
              <w:jc w:val="center"/>
              <w:rPr>
                <w:color w:val="000000"/>
              </w:rPr>
            </w:pPr>
            <w:r w:rsidRPr="00194513">
              <w:rPr>
                <w:color w:val="000000"/>
              </w:rPr>
              <w:t>1262</w:t>
            </w:r>
          </w:p>
        </w:tc>
      </w:tr>
      <w:tr w:rsidR="00037819" w:rsidRPr="00194513" w:rsidTr="00C83DD0">
        <w:trPr>
          <w:jc w:val="center"/>
        </w:trPr>
        <w:tc>
          <w:tcPr>
            <w:tcW w:w="378" w:type="pct"/>
            <w:shd w:val="clear" w:color="auto" w:fill="auto"/>
            <w:vAlign w:val="center"/>
          </w:tcPr>
          <w:p w:rsidR="00037819" w:rsidRPr="00194513" w:rsidRDefault="00037819" w:rsidP="00C83DD0">
            <w:pPr>
              <w:jc w:val="center"/>
            </w:pPr>
            <w:r w:rsidRPr="00194513">
              <w:t>16</w:t>
            </w:r>
          </w:p>
        </w:tc>
        <w:tc>
          <w:tcPr>
            <w:tcW w:w="1071" w:type="pct"/>
            <w:shd w:val="clear" w:color="auto" w:fill="auto"/>
            <w:vAlign w:val="center"/>
          </w:tcPr>
          <w:p w:rsidR="00037819" w:rsidRPr="00194513" w:rsidRDefault="00037819" w:rsidP="00C83DD0">
            <w:r w:rsidRPr="00194513">
              <w:t>деревня</w:t>
            </w:r>
          </w:p>
        </w:tc>
        <w:tc>
          <w:tcPr>
            <w:tcW w:w="1773" w:type="pct"/>
            <w:shd w:val="clear" w:color="auto" w:fill="auto"/>
            <w:vAlign w:val="center"/>
          </w:tcPr>
          <w:p w:rsidR="00037819" w:rsidRPr="00194513" w:rsidRDefault="00037819" w:rsidP="00C83DD0">
            <w:r w:rsidRPr="00194513">
              <w:t>Педлино</w:t>
            </w:r>
          </w:p>
        </w:tc>
        <w:tc>
          <w:tcPr>
            <w:tcW w:w="1779" w:type="pct"/>
            <w:shd w:val="clear" w:color="auto" w:fill="auto"/>
            <w:vAlign w:val="bottom"/>
          </w:tcPr>
          <w:p w:rsidR="00037819" w:rsidRPr="00194513" w:rsidRDefault="00037819" w:rsidP="00C83DD0">
            <w:pPr>
              <w:jc w:val="center"/>
              <w:rPr>
                <w:color w:val="000000"/>
              </w:rPr>
            </w:pPr>
            <w:r w:rsidRPr="00194513">
              <w:rPr>
                <w:color w:val="000000"/>
              </w:rPr>
              <w:t>16</w:t>
            </w:r>
          </w:p>
        </w:tc>
      </w:tr>
      <w:tr w:rsidR="00037819" w:rsidRPr="00194513" w:rsidTr="00C83DD0">
        <w:trPr>
          <w:jc w:val="center"/>
        </w:trPr>
        <w:tc>
          <w:tcPr>
            <w:tcW w:w="378" w:type="pct"/>
            <w:shd w:val="clear" w:color="auto" w:fill="auto"/>
            <w:vAlign w:val="center"/>
          </w:tcPr>
          <w:p w:rsidR="00037819" w:rsidRPr="00194513" w:rsidRDefault="00037819" w:rsidP="00C83DD0">
            <w:pPr>
              <w:jc w:val="center"/>
            </w:pPr>
            <w:r w:rsidRPr="00194513">
              <w:t>17</w:t>
            </w:r>
          </w:p>
        </w:tc>
        <w:tc>
          <w:tcPr>
            <w:tcW w:w="1071" w:type="pct"/>
            <w:shd w:val="clear" w:color="auto" w:fill="auto"/>
            <w:vAlign w:val="center"/>
          </w:tcPr>
          <w:p w:rsidR="00037819" w:rsidRPr="00194513" w:rsidRDefault="00037819" w:rsidP="00C83DD0">
            <w:r w:rsidRPr="00194513">
              <w:t>деревня</w:t>
            </w:r>
          </w:p>
        </w:tc>
        <w:tc>
          <w:tcPr>
            <w:tcW w:w="1773" w:type="pct"/>
            <w:shd w:val="clear" w:color="auto" w:fill="auto"/>
            <w:vAlign w:val="center"/>
          </w:tcPr>
          <w:p w:rsidR="00037819" w:rsidRPr="00194513" w:rsidRDefault="00037819" w:rsidP="00C83DD0">
            <w:r w:rsidRPr="00194513">
              <w:t>Пеньково</w:t>
            </w:r>
          </w:p>
        </w:tc>
        <w:tc>
          <w:tcPr>
            <w:tcW w:w="1779" w:type="pct"/>
            <w:shd w:val="clear" w:color="auto" w:fill="auto"/>
            <w:vAlign w:val="bottom"/>
          </w:tcPr>
          <w:p w:rsidR="00037819" w:rsidRPr="00194513" w:rsidRDefault="00037819" w:rsidP="00C83DD0">
            <w:pPr>
              <w:jc w:val="center"/>
              <w:rPr>
                <w:color w:val="000000"/>
              </w:rPr>
            </w:pPr>
            <w:r w:rsidRPr="00194513">
              <w:rPr>
                <w:color w:val="000000"/>
              </w:rPr>
              <w:t>17</w:t>
            </w:r>
          </w:p>
        </w:tc>
      </w:tr>
      <w:tr w:rsidR="00037819" w:rsidRPr="00194513" w:rsidTr="00C83DD0">
        <w:trPr>
          <w:jc w:val="center"/>
        </w:trPr>
        <w:tc>
          <w:tcPr>
            <w:tcW w:w="378" w:type="pct"/>
            <w:shd w:val="clear" w:color="auto" w:fill="auto"/>
            <w:vAlign w:val="center"/>
          </w:tcPr>
          <w:p w:rsidR="00037819" w:rsidRPr="00194513" w:rsidRDefault="00037819" w:rsidP="00C83DD0">
            <w:pPr>
              <w:jc w:val="center"/>
            </w:pPr>
            <w:r w:rsidRPr="00194513">
              <w:t>18</w:t>
            </w:r>
          </w:p>
        </w:tc>
        <w:tc>
          <w:tcPr>
            <w:tcW w:w="1071" w:type="pct"/>
            <w:shd w:val="clear" w:color="auto" w:fill="auto"/>
            <w:vAlign w:val="center"/>
          </w:tcPr>
          <w:p w:rsidR="00037819" w:rsidRPr="00194513" w:rsidRDefault="00037819" w:rsidP="00C83DD0">
            <w:r w:rsidRPr="00194513">
              <w:t>деревня</w:t>
            </w:r>
          </w:p>
        </w:tc>
        <w:tc>
          <w:tcPr>
            <w:tcW w:w="1773" w:type="pct"/>
            <w:shd w:val="clear" w:color="auto" w:fill="auto"/>
            <w:vAlign w:val="center"/>
          </w:tcPr>
          <w:p w:rsidR="00037819" w:rsidRPr="00194513" w:rsidRDefault="00037819" w:rsidP="00C83DD0">
            <w:r w:rsidRPr="00194513">
              <w:t>Петрово</w:t>
            </w:r>
          </w:p>
        </w:tc>
        <w:tc>
          <w:tcPr>
            <w:tcW w:w="1779" w:type="pct"/>
            <w:shd w:val="clear" w:color="auto" w:fill="auto"/>
            <w:vAlign w:val="bottom"/>
          </w:tcPr>
          <w:p w:rsidR="00037819" w:rsidRPr="00194513" w:rsidRDefault="00037819" w:rsidP="00C83DD0">
            <w:pPr>
              <w:jc w:val="center"/>
              <w:rPr>
                <w:color w:val="000000"/>
              </w:rPr>
            </w:pPr>
            <w:r w:rsidRPr="00194513">
              <w:rPr>
                <w:color w:val="000000"/>
              </w:rPr>
              <w:t>50</w:t>
            </w:r>
          </w:p>
        </w:tc>
      </w:tr>
      <w:tr w:rsidR="00037819" w:rsidRPr="00194513" w:rsidTr="00C83DD0">
        <w:trPr>
          <w:jc w:val="center"/>
        </w:trPr>
        <w:tc>
          <w:tcPr>
            <w:tcW w:w="378" w:type="pct"/>
            <w:shd w:val="clear" w:color="auto" w:fill="auto"/>
            <w:vAlign w:val="center"/>
          </w:tcPr>
          <w:p w:rsidR="00037819" w:rsidRPr="00194513" w:rsidRDefault="00037819" w:rsidP="00C83DD0">
            <w:pPr>
              <w:jc w:val="center"/>
            </w:pPr>
            <w:r w:rsidRPr="00194513">
              <w:t>19</w:t>
            </w:r>
          </w:p>
        </w:tc>
        <w:tc>
          <w:tcPr>
            <w:tcW w:w="1071" w:type="pct"/>
            <w:shd w:val="clear" w:color="auto" w:fill="auto"/>
            <w:vAlign w:val="center"/>
          </w:tcPr>
          <w:p w:rsidR="00037819" w:rsidRPr="00194513" w:rsidRDefault="00037819" w:rsidP="00C83DD0">
            <w:r w:rsidRPr="00194513">
              <w:t>деревня</w:t>
            </w:r>
          </w:p>
        </w:tc>
        <w:tc>
          <w:tcPr>
            <w:tcW w:w="1773" w:type="pct"/>
            <w:shd w:val="clear" w:color="auto" w:fill="auto"/>
            <w:vAlign w:val="center"/>
          </w:tcPr>
          <w:p w:rsidR="00037819" w:rsidRPr="00194513" w:rsidRDefault="00037819" w:rsidP="00C83DD0">
            <w:r w:rsidRPr="00194513">
              <w:t>Пеушалово</w:t>
            </w:r>
          </w:p>
        </w:tc>
        <w:tc>
          <w:tcPr>
            <w:tcW w:w="1779" w:type="pct"/>
            <w:shd w:val="clear" w:color="auto" w:fill="auto"/>
            <w:vAlign w:val="bottom"/>
          </w:tcPr>
          <w:p w:rsidR="00037819" w:rsidRPr="00194513" w:rsidRDefault="00037819" w:rsidP="00C83DD0">
            <w:pPr>
              <w:jc w:val="center"/>
              <w:rPr>
                <w:color w:val="000000"/>
              </w:rPr>
            </w:pPr>
            <w:r w:rsidRPr="00194513">
              <w:rPr>
                <w:color w:val="000000"/>
              </w:rPr>
              <w:t>6</w:t>
            </w:r>
          </w:p>
        </w:tc>
      </w:tr>
      <w:tr w:rsidR="00037819" w:rsidRPr="00194513" w:rsidTr="00C83DD0">
        <w:trPr>
          <w:jc w:val="center"/>
        </w:trPr>
        <w:tc>
          <w:tcPr>
            <w:tcW w:w="378" w:type="pct"/>
            <w:shd w:val="clear" w:color="auto" w:fill="auto"/>
            <w:vAlign w:val="center"/>
          </w:tcPr>
          <w:p w:rsidR="00037819" w:rsidRPr="00194513" w:rsidRDefault="00037819" w:rsidP="00C83DD0">
            <w:pPr>
              <w:jc w:val="center"/>
            </w:pPr>
            <w:r w:rsidRPr="00194513">
              <w:t>20</w:t>
            </w:r>
          </w:p>
        </w:tc>
        <w:tc>
          <w:tcPr>
            <w:tcW w:w="1071" w:type="pct"/>
            <w:shd w:val="clear" w:color="auto" w:fill="auto"/>
            <w:vAlign w:val="center"/>
          </w:tcPr>
          <w:p w:rsidR="00037819" w:rsidRPr="00194513" w:rsidRDefault="00037819" w:rsidP="00C83DD0">
            <w:r w:rsidRPr="00194513">
              <w:t>деревня</w:t>
            </w:r>
          </w:p>
        </w:tc>
        <w:tc>
          <w:tcPr>
            <w:tcW w:w="1773" w:type="pct"/>
            <w:shd w:val="clear" w:color="auto" w:fill="auto"/>
            <w:vAlign w:val="center"/>
          </w:tcPr>
          <w:p w:rsidR="00037819" w:rsidRPr="00194513" w:rsidRDefault="00037819" w:rsidP="00C83DD0">
            <w:r w:rsidRPr="00194513">
              <w:t>Покизен-Пурская</w:t>
            </w:r>
          </w:p>
        </w:tc>
        <w:tc>
          <w:tcPr>
            <w:tcW w:w="1779" w:type="pct"/>
            <w:shd w:val="clear" w:color="auto" w:fill="auto"/>
            <w:vAlign w:val="bottom"/>
          </w:tcPr>
          <w:p w:rsidR="00037819" w:rsidRPr="00194513" w:rsidRDefault="00037819" w:rsidP="00C83DD0">
            <w:pPr>
              <w:jc w:val="center"/>
              <w:rPr>
                <w:color w:val="000000"/>
              </w:rPr>
            </w:pPr>
            <w:r w:rsidRPr="00194513">
              <w:rPr>
                <w:color w:val="000000"/>
              </w:rPr>
              <w:t>58</w:t>
            </w:r>
          </w:p>
        </w:tc>
      </w:tr>
      <w:tr w:rsidR="00037819" w:rsidRPr="00194513" w:rsidTr="00C83DD0">
        <w:trPr>
          <w:jc w:val="center"/>
        </w:trPr>
        <w:tc>
          <w:tcPr>
            <w:tcW w:w="378" w:type="pct"/>
            <w:shd w:val="clear" w:color="auto" w:fill="auto"/>
            <w:vAlign w:val="center"/>
          </w:tcPr>
          <w:p w:rsidR="00037819" w:rsidRPr="00194513" w:rsidRDefault="00037819" w:rsidP="00C83DD0">
            <w:pPr>
              <w:jc w:val="center"/>
            </w:pPr>
            <w:r w:rsidRPr="00194513">
              <w:t>21</w:t>
            </w:r>
          </w:p>
        </w:tc>
        <w:tc>
          <w:tcPr>
            <w:tcW w:w="1071" w:type="pct"/>
            <w:shd w:val="clear" w:color="auto" w:fill="auto"/>
            <w:vAlign w:val="center"/>
          </w:tcPr>
          <w:p w:rsidR="00037819" w:rsidRPr="00194513" w:rsidRDefault="00037819" w:rsidP="00C83DD0">
            <w:r w:rsidRPr="00194513">
              <w:t>поселок</w:t>
            </w:r>
          </w:p>
        </w:tc>
        <w:tc>
          <w:tcPr>
            <w:tcW w:w="1773" w:type="pct"/>
            <w:shd w:val="clear" w:color="auto" w:fill="auto"/>
            <w:vAlign w:val="center"/>
          </w:tcPr>
          <w:p w:rsidR="00037819" w:rsidRPr="00194513" w:rsidRDefault="00037819" w:rsidP="00C83DD0">
            <w:r w:rsidRPr="00194513">
              <w:t>Пудость</w:t>
            </w:r>
          </w:p>
        </w:tc>
        <w:tc>
          <w:tcPr>
            <w:tcW w:w="1779" w:type="pct"/>
            <w:shd w:val="clear" w:color="auto" w:fill="auto"/>
            <w:vAlign w:val="bottom"/>
          </w:tcPr>
          <w:p w:rsidR="00037819" w:rsidRPr="00194513" w:rsidRDefault="00037819" w:rsidP="00C83DD0">
            <w:pPr>
              <w:jc w:val="center"/>
              <w:rPr>
                <w:color w:val="000000"/>
              </w:rPr>
            </w:pPr>
            <w:r w:rsidRPr="00194513">
              <w:rPr>
                <w:color w:val="000000"/>
              </w:rPr>
              <w:t>2838</w:t>
            </w:r>
          </w:p>
        </w:tc>
      </w:tr>
      <w:tr w:rsidR="00037819" w:rsidRPr="00194513" w:rsidTr="00C83DD0">
        <w:trPr>
          <w:jc w:val="center"/>
        </w:trPr>
        <w:tc>
          <w:tcPr>
            <w:tcW w:w="378" w:type="pct"/>
            <w:shd w:val="clear" w:color="auto" w:fill="auto"/>
            <w:vAlign w:val="center"/>
          </w:tcPr>
          <w:p w:rsidR="00037819" w:rsidRPr="00194513" w:rsidRDefault="00037819" w:rsidP="00C83DD0">
            <w:pPr>
              <w:jc w:val="center"/>
            </w:pPr>
            <w:r w:rsidRPr="00194513">
              <w:t>22</w:t>
            </w:r>
          </w:p>
        </w:tc>
        <w:tc>
          <w:tcPr>
            <w:tcW w:w="1071" w:type="pct"/>
            <w:shd w:val="clear" w:color="auto" w:fill="auto"/>
            <w:vAlign w:val="center"/>
          </w:tcPr>
          <w:p w:rsidR="00037819" w:rsidRPr="00194513" w:rsidRDefault="00037819" w:rsidP="00C83DD0">
            <w:r w:rsidRPr="00194513">
              <w:t>Деревня</w:t>
            </w:r>
          </w:p>
        </w:tc>
        <w:tc>
          <w:tcPr>
            <w:tcW w:w="1773" w:type="pct"/>
            <w:shd w:val="clear" w:color="auto" w:fill="auto"/>
            <w:vAlign w:val="center"/>
          </w:tcPr>
          <w:p w:rsidR="00037819" w:rsidRPr="00194513" w:rsidRDefault="00037819" w:rsidP="00C83DD0">
            <w:r w:rsidRPr="00194513">
              <w:t>Скворицы</w:t>
            </w:r>
          </w:p>
        </w:tc>
        <w:tc>
          <w:tcPr>
            <w:tcW w:w="1779" w:type="pct"/>
            <w:shd w:val="clear" w:color="auto" w:fill="auto"/>
            <w:vAlign w:val="bottom"/>
          </w:tcPr>
          <w:p w:rsidR="00037819" w:rsidRPr="00194513" w:rsidRDefault="00037819" w:rsidP="00C83DD0">
            <w:pPr>
              <w:jc w:val="center"/>
              <w:rPr>
                <w:color w:val="000000"/>
              </w:rPr>
            </w:pPr>
            <w:r w:rsidRPr="00194513">
              <w:rPr>
                <w:color w:val="000000"/>
              </w:rPr>
              <w:t>112</w:t>
            </w:r>
          </w:p>
        </w:tc>
      </w:tr>
      <w:tr w:rsidR="00037819" w:rsidRPr="00194513" w:rsidTr="00C83DD0">
        <w:trPr>
          <w:jc w:val="center"/>
        </w:trPr>
        <w:tc>
          <w:tcPr>
            <w:tcW w:w="378" w:type="pct"/>
            <w:shd w:val="clear" w:color="auto" w:fill="auto"/>
            <w:vAlign w:val="center"/>
          </w:tcPr>
          <w:p w:rsidR="00037819" w:rsidRPr="00194513" w:rsidRDefault="00037819" w:rsidP="00C83DD0">
            <w:pPr>
              <w:jc w:val="center"/>
            </w:pPr>
            <w:r w:rsidRPr="00194513">
              <w:t>23</w:t>
            </w:r>
          </w:p>
        </w:tc>
        <w:tc>
          <w:tcPr>
            <w:tcW w:w="1071" w:type="pct"/>
            <w:shd w:val="clear" w:color="auto" w:fill="auto"/>
            <w:vAlign w:val="center"/>
          </w:tcPr>
          <w:p w:rsidR="00037819" w:rsidRPr="00194513" w:rsidRDefault="00037819" w:rsidP="00C83DD0">
            <w:r w:rsidRPr="00194513">
              <w:t>Деревня</w:t>
            </w:r>
          </w:p>
        </w:tc>
        <w:tc>
          <w:tcPr>
            <w:tcW w:w="1773" w:type="pct"/>
            <w:shd w:val="clear" w:color="auto" w:fill="auto"/>
            <w:vAlign w:val="center"/>
          </w:tcPr>
          <w:p w:rsidR="00037819" w:rsidRPr="00194513" w:rsidRDefault="00037819" w:rsidP="00C83DD0">
            <w:r w:rsidRPr="00194513">
              <w:t>Сокколово</w:t>
            </w:r>
          </w:p>
        </w:tc>
        <w:tc>
          <w:tcPr>
            <w:tcW w:w="1779" w:type="pct"/>
            <w:shd w:val="clear" w:color="auto" w:fill="auto"/>
            <w:vAlign w:val="bottom"/>
          </w:tcPr>
          <w:p w:rsidR="00037819" w:rsidRPr="00194513" w:rsidRDefault="00037819" w:rsidP="00C83DD0">
            <w:pPr>
              <w:jc w:val="center"/>
              <w:rPr>
                <w:color w:val="000000"/>
              </w:rPr>
            </w:pPr>
            <w:r w:rsidRPr="00194513">
              <w:rPr>
                <w:color w:val="000000"/>
              </w:rPr>
              <w:t>134</w:t>
            </w:r>
          </w:p>
        </w:tc>
      </w:tr>
      <w:tr w:rsidR="00037819" w:rsidRPr="00194513" w:rsidTr="00C83DD0">
        <w:trPr>
          <w:jc w:val="center"/>
        </w:trPr>
        <w:tc>
          <w:tcPr>
            <w:tcW w:w="378" w:type="pct"/>
            <w:shd w:val="clear" w:color="auto" w:fill="auto"/>
            <w:vAlign w:val="center"/>
          </w:tcPr>
          <w:p w:rsidR="00037819" w:rsidRPr="00194513" w:rsidRDefault="00037819" w:rsidP="00C83DD0">
            <w:pPr>
              <w:jc w:val="center"/>
            </w:pPr>
            <w:r w:rsidRPr="00194513">
              <w:t>24</w:t>
            </w:r>
          </w:p>
        </w:tc>
        <w:tc>
          <w:tcPr>
            <w:tcW w:w="1071" w:type="pct"/>
            <w:shd w:val="clear" w:color="auto" w:fill="auto"/>
            <w:vAlign w:val="center"/>
          </w:tcPr>
          <w:p w:rsidR="00037819" w:rsidRPr="00194513" w:rsidRDefault="00037819" w:rsidP="00C83DD0">
            <w:r w:rsidRPr="00194513">
              <w:t>Поселок</w:t>
            </w:r>
          </w:p>
        </w:tc>
        <w:tc>
          <w:tcPr>
            <w:tcW w:w="1773" w:type="pct"/>
            <w:shd w:val="clear" w:color="auto" w:fill="auto"/>
            <w:vAlign w:val="center"/>
          </w:tcPr>
          <w:p w:rsidR="00037819" w:rsidRPr="00194513" w:rsidRDefault="00037819" w:rsidP="00C83DD0">
            <w:r w:rsidRPr="00194513">
              <w:t>Терволово</w:t>
            </w:r>
          </w:p>
        </w:tc>
        <w:tc>
          <w:tcPr>
            <w:tcW w:w="1779" w:type="pct"/>
            <w:shd w:val="clear" w:color="auto" w:fill="auto"/>
            <w:vAlign w:val="bottom"/>
          </w:tcPr>
          <w:p w:rsidR="00037819" w:rsidRPr="00194513" w:rsidRDefault="00037819" w:rsidP="00C83DD0">
            <w:pPr>
              <w:jc w:val="center"/>
              <w:rPr>
                <w:color w:val="000000"/>
              </w:rPr>
            </w:pPr>
            <w:r w:rsidRPr="00194513">
              <w:rPr>
                <w:color w:val="000000"/>
              </w:rPr>
              <w:t>2231</w:t>
            </w:r>
          </w:p>
        </w:tc>
      </w:tr>
      <w:tr w:rsidR="00037819" w:rsidRPr="00194513" w:rsidTr="00C83DD0">
        <w:trPr>
          <w:jc w:val="center"/>
        </w:trPr>
        <w:tc>
          <w:tcPr>
            <w:tcW w:w="378" w:type="pct"/>
            <w:shd w:val="clear" w:color="auto" w:fill="auto"/>
            <w:vAlign w:val="center"/>
          </w:tcPr>
          <w:p w:rsidR="00037819" w:rsidRPr="00194513" w:rsidRDefault="00037819" w:rsidP="00C83DD0">
            <w:pPr>
              <w:jc w:val="center"/>
            </w:pPr>
            <w:r w:rsidRPr="00194513">
              <w:t>25</w:t>
            </w:r>
          </w:p>
        </w:tc>
        <w:tc>
          <w:tcPr>
            <w:tcW w:w="1071" w:type="pct"/>
            <w:shd w:val="clear" w:color="auto" w:fill="auto"/>
            <w:vAlign w:val="center"/>
          </w:tcPr>
          <w:p w:rsidR="00037819" w:rsidRPr="00194513" w:rsidRDefault="00037819" w:rsidP="00C83DD0">
            <w:r w:rsidRPr="00194513">
              <w:t>Деревня</w:t>
            </w:r>
          </w:p>
        </w:tc>
        <w:tc>
          <w:tcPr>
            <w:tcW w:w="1773" w:type="pct"/>
            <w:shd w:val="clear" w:color="auto" w:fill="auto"/>
            <w:vAlign w:val="center"/>
          </w:tcPr>
          <w:p w:rsidR="00037819" w:rsidRPr="00194513" w:rsidRDefault="00037819" w:rsidP="00C83DD0">
            <w:r w:rsidRPr="00194513">
              <w:t>Хиндикалово</w:t>
            </w:r>
          </w:p>
        </w:tc>
        <w:tc>
          <w:tcPr>
            <w:tcW w:w="1779" w:type="pct"/>
            <w:shd w:val="clear" w:color="auto" w:fill="auto"/>
            <w:vAlign w:val="bottom"/>
          </w:tcPr>
          <w:p w:rsidR="00037819" w:rsidRPr="00194513" w:rsidRDefault="00037819" w:rsidP="00C83DD0">
            <w:pPr>
              <w:jc w:val="center"/>
              <w:rPr>
                <w:color w:val="000000"/>
              </w:rPr>
            </w:pPr>
            <w:r w:rsidRPr="00194513">
              <w:rPr>
                <w:color w:val="000000"/>
              </w:rPr>
              <w:t>23</w:t>
            </w:r>
          </w:p>
        </w:tc>
      </w:tr>
      <w:tr w:rsidR="00037819" w:rsidRPr="00194513" w:rsidTr="00C83DD0">
        <w:trPr>
          <w:jc w:val="center"/>
        </w:trPr>
        <w:tc>
          <w:tcPr>
            <w:tcW w:w="378" w:type="pct"/>
            <w:shd w:val="clear" w:color="auto" w:fill="auto"/>
            <w:vAlign w:val="center"/>
          </w:tcPr>
          <w:p w:rsidR="00037819" w:rsidRPr="00194513" w:rsidRDefault="00037819" w:rsidP="00C83DD0">
            <w:pPr>
              <w:jc w:val="center"/>
            </w:pPr>
            <w:r w:rsidRPr="00194513">
              <w:t>26</w:t>
            </w:r>
          </w:p>
        </w:tc>
        <w:tc>
          <w:tcPr>
            <w:tcW w:w="1071" w:type="pct"/>
            <w:shd w:val="clear" w:color="auto" w:fill="auto"/>
            <w:vAlign w:val="center"/>
          </w:tcPr>
          <w:p w:rsidR="00037819" w:rsidRPr="00194513" w:rsidRDefault="00037819" w:rsidP="00C83DD0">
            <w:r w:rsidRPr="00194513">
              <w:t>Деревня</w:t>
            </w:r>
          </w:p>
        </w:tc>
        <w:tc>
          <w:tcPr>
            <w:tcW w:w="1773" w:type="pct"/>
            <w:shd w:val="clear" w:color="auto" w:fill="auto"/>
            <w:vAlign w:val="center"/>
          </w:tcPr>
          <w:p w:rsidR="00037819" w:rsidRPr="00194513" w:rsidRDefault="00037819" w:rsidP="00C83DD0">
            <w:r w:rsidRPr="00194513">
              <w:t>Хюттелево</w:t>
            </w:r>
          </w:p>
        </w:tc>
        <w:tc>
          <w:tcPr>
            <w:tcW w:w="1779" w:type="pct"/>
            <w:shd w:val="clear" w:color="auto" w:fill="auto"/>
            <w:vAlign w:val="bottom"/>
          </w:tcPr>
          <w:p w:rsidR="00037819" w:rsidRPr="00194513" w:rsidRDefault="00037819" w:rsidP="00C83DD0">
            <w:pPr>
              <w:jc w:val="center"/>
              <w:rPr>
                <w:color w:val="000000"/>
              </w:rPr>
            </w:pPr>
            <w:r w:rsidRPr="00194513">
              <w:rPr>
                <w:color w:val="000000"/>
              </w:rPr>
              <w:t>9</w:t>
            </w:r>
          </w:p>
        </w:tc>
      </w:tr>
      <w:tr w:rsidR="00037819" w:rsidRPr="00194513" w:rsidTr="00C83DD0">
        <w:trPr>
          <w:jc w:val="center"/>
        </w:trPr>
        <w:tc>
          <w:tcPr>
            <w:tcW w:w="378" w:type="pct"/>
            <w:shd w:val="clear" w:color="auto" w:fill="auto"/>
            <w:vAlign w:val="center"/>
          </w:tcPr>
          <w:p w:rsidR="00037819" w:rsidRPr="00194513" w:rsidRDefault="00037819" w:rsidP="00C83DD0">
            <w:pPr>
              <w:jc w:val="center"/>
            </w:pPr>
            <w:r w:rsidRPr="00194513">
              <w:t>27</w:t>
            </w:r>
          </w:p>
        </w:tc>
        <w:tc>
          <w:tcPr>
            <w:tcW w:w="1071" w:type="pct"/>
            <w:shd w:val="clear" w:color="auto" w:fill="auto"/>
            <w:vAlign w:val="center"/>
          </w:tcPr>
          <w:p w:rsidR="00037819" w:rsidRPr="00194513" w:rsidRDefault="00037819" w:rsidP="00C83DD0">
            <w:r w:rsidRPr="00194513">
              <w:t>Деревня</w:t>
            </w:r>
          </w:p>
        </w:tc>
        <w:tc>
          <w:tcPr>
            <w:tcW w:w="1773" w:type="pct"/>
            <w:shd w:val="clear" w:color="auto" w:fill="auto"/>
            <w:vAlign w:val="center"/>
          </w:tcPr>
          <w:p w:rsidR="00037819" w:rsidRPr="00194513" w:rsidRDefault="00037819" w:rsidP="00C83DD0">
            <w:r w:rsidRPr="00194513">
              <w:t>Черново</w:t>
            </w:r>
          </w:p>
        </w:tc>
        <w:tc>
          <w:tcPr>
            <w:tcW w:w="1779" w:type="pct"/>
            <w:shd w:val="clear" w:color="auto" w:fill="auto"/>
            <w:vAlign w:val="bottom"/>
          </w:tcPr>
          <w:p w:rsidR="00037819" w:rsidRPr="00194513" w:rsidRDefault="00037819" w:rsidP="00C83DD0">
            <w:pPr>
              <w:jc w:val="center"/>
              <w:rPr>
                <w:color w:val="000000"/>
              </w:rPr>
            </w:pPr>
            <w:r w:rsidRPr="00194513">
              <w:rPr>
                <w:color w:val="000000"/>
              </w:rPr>
              <w:t>164</w:t>
            </w:r>
          </w:p>
        </w:tc>
      </w:tr>
      <w:tr w:rsidR="00037819" w:rsidRPr="00194513" w:rsidTr="00C83DD0">
        <w:trPr>
          <w:jc w:val="center"/>
        </w:trPr>
        <w:tc>
          <w:tcPr>
            <w:tcW w:w="378" w:type="pct"/>
            <w:shd w:val="clear" w:color="auto" w:fill="auto"/>
            <w:vAlign w:val="center"/>
          </w:tcPr>
          <w:p w:rsidR="00037819" w:rsidRPr="00194513" w:rsidRDefault="00037819" w:rsidP="00C83DD0">
            <w:pPr>
              <w:jc w:val="center"/>
            </w:pPr>
            <w:r w:rsidRPr="00194513">
              <w:t>28</w:t>
            </w:r>
          </w:p>
        </w:tc>
        <w:tc>
          <w:tcPr>
            <w:tcW w:w="1071" w:type="pct"/>
            <w:shd w:val="clear" w:color="auto" w:fill="auto"/>
            <w:vAlign w:val="center"/>
          </w:tcPr>
          <w:p w:rsidR="00037819" w:rsidRPr="00194513" w:rsidRDefault="00037819" w:rsidP="00C83DD0">
            <w:r w:rsidRPr="00194513">
              <w:t>Деревня</w:t>
            </w:r>
          </w:p>
        </w:tc>
        <w:tc>
          <w:tcPr>
            <w:tcW w:w="1773" w:type="pct"/>
            <w:shd w:val="clear" w:color="auto" w:fill="auto"/>
            <w:vAlign w:val="center"/>
          </w:tcPr>
          <w:p w:rsidR="00037819" w:rsidRPr="00194513" w:rsidRDefault="00037819" w:rsidP="00C83DD0">
            <w:r w:rsidRPr="00194513">
              <w:t>Юля-Пурская</w:t>
            </w:r>
          </w:p>
        </w:tc>
        <w:tc>
          <w:tcPr>
            <w:tcW w:w="1779" w:type="pct"/>
            <w:shd w:val="clear" w:color="auto" w:fill="auto"/>
            <w:vAlign w:val="bottom"/>
          </w:tcPr>
          <w:p w:rsidR="00037819" w:rsidRPr="00194513" w:rsidRDefault="00037819" w:rsidP="00C83DD0">
            <w:pPr>
              <w:jc w:val="center"/>
              <w:rPr>
                <w:color w:val="000000"/>
              </w:rPr>
            </w:pPr>
            <w:r w:rsidRPr="00194513">
              <w:rPr>
                <w:color w:val="000000"/>
              </w:rPr>
              <w:t>29</w:t>
            </w:r>
          </w:p>
        </w:tc>
      </w:tr>
    </w:tbl>
    <w:p w:rsidR="00037819" w:rsidRPr="00194513" w:rsidRDefault="00037819" w:rsidP="00037819">
      <w:pPr>
        <w:ind w:firstLine="709"/>
      </w:pPr>
    </w:p>
    <w:p w:rsidR="00037819" w:rsidRPr="00194513" w:rsidRDefault="00037819" w:rsidP="00037819">
      <w:pPr>
        <w:ind w:firstLine="709"/>
      </w:pPr>
      <w:r w:rsidRPr="00194513">
        <w:t>Пудостьское сельское поселение расположено в северо-западной части Гатчинского муниципального района Ленинградской области. Границы сельского поселения определены областным законом Ленинградской области от 21 декабря 2004 года "Об установлении границ и наделении соответствующим статусом муниципального образования Гатчинский муниципальный район и муниципальных образований в его составе". Пудостьское сельское поселение граничит:</w:t>
      </w:r>
    </w:p>
    <w:p w:rsidR="00037819" w:rsidRPr="00194513" w:rsidRDefault="00037819" w:rsidP="00037819">
      <w:pPr>
        <w:ind w:firstLine="709"/>
      </w:pPr>
    </w:p>
    <w:p w:rsidR="00037819" w:rsidRPr="00194513" w:rsidRDefault="00037819" w:rsidP="00037819">
      <w:pPr>
        <w:widowControl w:val="0"/>
        <w:numPr>
          <w:ilvl w:val="0"/>
          <w:numId w:val="4"/>
        </w:numPr>
        <w:tabs>
          <w:tab w:val="clear" w:pos="1070"/>
          <w:tab w:val="num" w:pos="0"/>
          <w:tab w:val="left" w:pos="1080"/>
        </w:tabs>
        <w:ind w:left="0" w:firstLine="840"/>
      </w:pPr>
      <w:r w:rsidRPr="00194513">
        <w:t>на севере — с Ломоносовским муниципальным районом;</w:t>
      </w:r>
    </w:p>
    <w:p w:rsidR="00037819" w:rsidRPr="00194513" w:rsidRDefault="00037819" w:rsidP="00037819">
      <w:pPr>
        <w:widowControl w:val="0"/>
        <w:numPr>
          <w:ilvl w:val="0"/>
          <w:numId w:val="4"/>
        </w:numPr>
        <w:tabs>
          <w:tab w:val="clear" w:pos="1070"/>
          <w:tab w:val="num" w:pos="0"/>
          <w:tab w:val="left" w:pos="1080"/>
        </w:tabs>
        <w:ind w:left="0" w:firstLine="840"/>
      </w:pPr>
      <w:r w:rsidRPr="00194513">
        <w:t>на северо-востоке — с Таицким городским поселением;</w:t>
      </w:r>
    </w:p>
    <w:p w:rsidR="00037819" w:rsidRPr="00194513" w:rsidRDefault="00037819" w:rsidP="00037819">
      <w:pPr>
        <w:widowControl w:val="0"/>
        <w:numPr>
          <w:ilvl w:val="0"/>
          <w:numId w:val="4"/>
        </w:numPr>
        <w:tabs>
          <w:tab w:val="clear" w:pos="1070"/>
          <w:tab w:val="num" w:pos="0"/>
          <w:tab w:val="left" w:pos="1080"/>
        </w:tabs>
        <w:ind w:left="0" w:firstLine="840"/>
      </w:pPr>
      <w:r w:rsidRPr="00194513">
        <w:t>на востоке — с Веревским сельским поселением;</w:t>
      </w:r>
    </w:p>
    <w:p w:rsidR="00037819" w:rsidRPr="00194513" w:rsidRDefault="00037819" w:rsidP="00037819">
      <w:pPr>
        <w:widowControl w:val="0"/>
        <w:numPr>
          <w:ilvl w:val="0"/>
          <w:numId w:val="4"/>
        </w:numPr>
        <w:tabs>
          <w:tab w:val="clear" w:pos="1070"/>
          <w:tab w:val="num" w:pos="0"/>
          <w:tab w:val="left" w:pos="1080"/>
        </w:tabs>
        <w:ind w:left="0" w:firstLine="840"/>
      </w:pPr>
      <w:r w:rsidRPr="00194513">
        <w:t>на юго-востоке — с муниципальным образованием город Гатчина;</w:t>
      </w:r>
    </w:p>
    <w:p w:rsidR="00037819" w:rsidRPr="00194513" w:rsidRDefault="00037819" w:rsidP="00037819">
      <w:pPr>
        <w:widowControl w:val="0"/>
        <w:numPr>
          <w:ilvl w:val="0"/>
          <w:numId w:val="4"/>
        </w:numPr>
        <w:tabs>
          <w:tab w:val="clear" w:pos="1070"/>
          <w:tab w:val="num" w:pos="0"/>
          <w:tab w:val="left" w:pos="1080"/>
        </w:tabs>
        <w:ind w:left="0" w:firstLine="840"/>
      </w:pPr>
      <w:r w:rsidRPr="00194513">
        <w:t>на юге — с Большеколпанским сельским поселением;</w:t>
      </w:r>
    </w:p>
    <w:p w:rsidR="00037819" w:rsidRPr="00194513" w:rsidRDefault="00037819" w:rsidP="00037819">
      <w:pPr>
        <w:widowControl w:val="0"/>
        <w:numPr>
          <w:ilvl w:val="0"/>
          <w:numId w:val="4"/>
        </w:numPr>
        <w:tabs>
          <w:tab w:val="clear" w:pos="1070"/>
          <w:tab w:val="num" w:pos="0"/>
          <w:tab w:val="left" w:pos="1080"/>
        </w:tabs>
        <w:ind w:left="0" w:firstLine="840"/>
      </w:pPr>
      <w:r w:rsidRPr="00194513">
        <w:t>на юго-западе — с Войсковицким сельским поселением;</w:t>
      </w:r>
    </w:p>
    <w:p w:rsidR="00037819" w:rsidRPr="00194513" w:rsidRDefault="00037819" w:rsidP="00037819">
      <w:pPr>
        <w:widowControl w:val="0"/>
        <w:numPr>
          <w:ilvl w:val="0"/>
          <w:numId w:val="4"/>
        </w:numPr>
        <w:tabs>
          <w:tab w:val="clear" w:pos="1070"/>
          <w:tab w:val="num" w:pos="0"/>
          <w:tab w:val="left" w:pos="1080"/>
        </w:tabs>
        <w:ind w:left="0" w:firstLine="840"/>
      </w:pPr>
      <w:r w:rsidRPr="00194513">
        <w:t>на западе — с Сяськелевским сельским поселением.</w:t>
      </w:r>
    </w:p>
    <w:p w:rsidR="00037819" w:rsidRPr="00194513" w:rsidRDefault="00037819" w:rsidP="00037819">
      <w:pPr>
        <w:jc w:val="center"/>
      </w:pPr>
      <w:r w:rsidRPr="00194513">
        <w:rPr>
          <w:noProof/>
        </w:rPr>
        <w:lastRenderedPageBreak/>
        <w:drawing>
          <wp:inline distT="0" distB="0" distL="0" distR="0" wp14:anchorId="7EAD96D3" wp14:editId="648018CE">
            <wp:extent cx="5769610" cy="5826125"/>
            <wp:effectExtent l="19050" t="0" r="254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5769610" cy="5826125"/>
                    </a:xfrm>
                    <a:prstGeom prst="rect">
                      <a:avLst/>
                    </a:prstGeom>
                    <a:solidFill>
                      <a:srgbClr val="FFFFFF"/>
                    </a:solidFill>
                    <a:ln w="9525">
                      <a:noFill/>
                      <a:miter lim="800000"/>
                      <a:headEnd/>
                      <a:tailEnd/>
                    </a:ln>
                  </pic:spPr>
                </pic:pic>
              </a:graphicData>
            </a:graphic>
          </wp:inline>
        </w:drawing>
      </w:r>
    </w:p>
    <w:p w:rsidR="00037819" w:rsidRPr="00194513" w:rsidRDefault="00037819" w:rsidP="00037819">
      <w:pPr>
        <w:jc w:val="center"/>
      </w:pPr>
    </w:p>
    <w:p w:rsidR="00037819" w:rsidRPr="00194513" w:rsidRDefault="00037819" w:rsidP="00037819">
      <w:pPr>
        <w:jc w:val="center"/>
      </w:pPr>
      <w:r w:rsidRPr="00194513">
        <w:t>Рис. 2.1. Муниципальные образования, смежные с Пудостьским сельским поселением</w:t>
      </w:r>
    </w:p>
    <w:p w:rsidR="00037819" w:rsidRPr="00194513" w:rsidRDefault="00037819" w:rsidP="00037819">
      <w:pPr>
        <w:ind w:firstLine="708"/>
      </w:pPr>
    </w:p>
    <w:p w:rsidR="00037819" w:rsidRPr="00194513" w:rsidRDefault="00037819" w:rsidP="00037819">
      <w:pPr>
        <w:ind w:firstLine="708"/>
      </w:pPr>
      <w:r w:rsidRPr="00194513">
        <w:t>Административный центр сельского поселения – поселок Пудость расположен в 11 км северо-западнее города Гатчина – административного центра Гатчинского муниципального района и в 39 км от Санкт-Петербурга.</w:t>
      </w:r>
    </w:p>
    <w:p w:rsidR="00037819" w:rsidRPr="00194513" w:rsidRDefault="00037819" w:rsidP="00037819">
      <w:pPr>
        <w:ind w:firstLine="708"/>
      </w:pPr>
      <w:r w:rsidRPr="00194513">
        <w:t>Доля населения в трудоспособном возрасте – 65,5 %, численность занятых в экономике поселения – 33,7 %.</w:t>
      </w:r>
    </w:p>
    <w:p w:rsidR="00037819" w:rsidRPr="00194513" w:rsidRDefault="00037819" w:rsidP="00037819">
      <w:pPr>
        <w:ind w:firstLine="708"/>
      </w:pPr>
      <w:r w:rsidRPr="00194513">
        <w:rPr>
          <w:color w:val="444444"/>
          <w:bdr w:val="none" w:sz="0" w:space="0" w:color="auto" w:frame="1"/>
        </w:rPr>
        <w:t xml:space="preserve">Общее количество предприятий (организаций, учреждений), ведущих хозяйственную деятельность в Пудостьском сельском поселении и учетных в Статистическом регистре Росстата на 1 января 2017 года зарегистрировано 181 организация, в основном это малые предприятия, предпринимателей без образования юридического лица- 234. По данным статистической отчетности на территории поселения зарегистрировано 26 организаций осуществляющих промышленную деятельность. Средние предприятия, зарегистрированные на </w:t>
      </w:r>
      <w:r w:rsidRPr="00194513">
        <w:rPr>
          <w:color w:val="444444"/>
          <w:bdr w:val="none" w:sz="0" w:space="0" w:color="auto" w:frame="1"/>
        </w:rPr>
        <w:lastRenderedPageBreak/>
        <w:t>территории поселения, это – ООО «Динекс Русь», ООО «БВФ Энвиротек». Среднесписочная численность работников на этих предприятиях по данным статистической отчетности за январь-декабрь 2016 г. составляет 132 человека или 114,8% к аналогичному периоду 2015 г</w:t>
      </w:r>
      <w:r w:rsidRPr="00194513">
        <w:t xml:space="preserve">. </w:t>
      </w:r>
    </w:p>
    <w:p w:rsidR="00037819" w:rsidRPr="00194513" w:rsidRDefault="00037819" w:rsidP="00037819">
      <w:pPr>
        <w:pStyle w:val="2"/>
        <w:numPr>
          <w:ilvl w:val="0"/>
          <w:numId w:val="0"/>
        </w:numPr>
        <w:ind w:firstLine="567"/>
        <w:jc w:val="left"/>
        <w:rPr>
          <w:b w:val="0"/>
          <w:color w:val="444444"/>
          <w:bdr w:val="none" w:sz="0" w:space="0" w:color="auto" w:frame="1"/>
        </w:rPr>
      </w:pPr>
      <w:r w:rsidRPr="00194513">
        <w:rPr>
          <w:b w:val="0"/>
          <w:color w:val="444444"/>
          <w:bdr w:val="none" w:sz="0" w:space="0" w:color="auto" w:frame="1"/>
        </w:rPr>
        <w:t xml:space="preserve">Сельское хозяйство является ведущей отраслью экономики Пудостьского сельского поселения, основу которой составляют крупные и средние предприятия, специализирующиеся на мясомолочном животноводстве (ОАО «ПЗ «Красногвардейский», дер. Ивановка и ЗАО «Черново», д.Большое Рейзино) и птицеводстве (ООО «Леноблптицепром», пос.Терволово). </w:t>
      </w:r>
    </w:p>
    <w:p w:rsidR="00037819" w:rsidRPr="00194513" w:rsidRDefault="00037819" w:rsidP="00037819">
      <w:pPr>
        <w:pStyle w:val="2"/>
        <w:numPr>
          <w:ilvl w:val="0"/>
          <w:numId w:val="0"/>
        </w:numPr>
        <w:ind w:firstLine="567"/>
        <w:jc w:val="left"/>
      </w:pPr>
      <w:r w:rsidRPr="00194513">
        <w:t>2.2. Характеристика существующего состояния систем водоснабжения</w:t>
      </w:r>
    </w:p>
    <w:p w:rsidR="00037819" w:rsidRPr="00194513" w:rsidRDefault="00037819" w:rsidP="00037819">
      <w:pPr>
        <w:pStyle w:val="a3"/>
        <w:ind w:firstLine="720"/>
      </w:pPr>
      <w:r w:rsidRPr="00194513">
        <w:t xml:space="preserve">Водоснабжение на территории Пудостьского сельского поселения осуществляется от систем централизованного водоснабжения, локальных источников воды (общественные колодцы), а также из ведомственных систем водоснабжения </w:t>
      </w:r>
    </w:p>
    <w:p w:rsidR="00037819" w:rsidRPr="00194513" w:rsidRDefault="00037819" w:rsidP="00037819">
      <w:pPr>
        <w:ind w:firstLine="709"/>
      </w:pPr>
      <w:r w:rsidRPr="00194513">
        <w:t>В Пудостьском сельском поселении источником хозяйственно-питьевого водоснабжения служат подземные воды ордовикского и кембро-ордовикского водоносных горизонтов.</w:t>
      </w:r>
    </w:p>
    <w:p w:rsidR="00037819" w:rsidRPr="00194513" w:rsidRDefault="00037819" w:rsidP="00037819">
      <w:pPr>
        <w:ind w:firstLine="709"/>
      </w:pPr>
      <w:r w:rsidRPr="00194513">
        <w:t>Подземные воды указанных горизонтов пресные, преимущественно гидрокарбонатные, смешенного катионного состава. Ордовикский горизонт сложен известняками и доломитами, что определяет высокую жесткость воды, снижая ее потребительские качества. Типичные значения общей жесткости воды в ордовикском горизонте приближаются к допустимому пределу (7 мг-экв./л) и иногда превосходят этот предел.</w:t>
      </w:r>
    </w:p>
    <w:p w:rsidR="00037819" w:rsidRPr="00194513" w:rsidRDefault="00037819" w:rsidP="00037819">
      <w:pPr>
        <w:ind w:firstLine="709"/>
      </w:pPr>
      <w:r w:rsidRPr="00194513">
        <w:t xml:space="preserve">Бактериологическое состояние первых, не защищенных или недостаточно защищенных от поверхностного загрязнения подземных вод, неблагополучное. Малая мощность перекрывающих ордовикский горизонт четвертичных отложений (1,0-8,0 м) и развитие карстовых процессов определяют плохую защищенность подземных вод от проникновения поверхностных загрязнений. </w:t>
      </w:r>
    </w:p>
    <w:p w:rsidR="00037819" w:rsidRPr="00194513" w:rsidRDefault="00037819" w:rsidP="00037819">
      <w:pPr>
        <w:pStyle w:val="a3"/>
        <w:ind w:firstLine="720"/>
      </w:pPr>
      <w:r w:rsidRPr="00194513">
        <w:t>На территории Пудостьского сельского поселения работает ресурсоснабжающая организация, обеспечивающая нужды холодного водоснабжения и водоотведения - ООО «Коммунальные системы Гатчинского района», которая постановлением администрации определена в качестве гарантирующей организации.</w:t>
      </w:r>
    </w:p>
    <w:p w:rsidR="00037819" w:rsidRPr="00194513" w:rsidRDefault="00037819" w:rsidP="00037819">
      <w:pPr>
        <w:pStyle w:val="a3"/>
        <w:ind w:firstLine="720"/>
      </w:pPr>
      <w:r w:rsidRPr="00194513">
        <w:t>Качество питьевой воды, подаваемой в систему централизованного водоснабжения, во всех поселках Пудостьского сельского поселения по микробиологическим показателям соответствует требованиям СанПиН 2.1.4.1110-02 «Питьевая вода».</w:t>
      </w:r>
    </w:p>
    <w:p w:rsidR="00037819" w:rsidRPr="00194513" w:rsidRDefault="00037819" w:rsidP="00037819">
      <w:pPr>
        <w:pStyle w:val="a3"/>
        <w:ind w:firstLine="720"/>
      </w:pPr>
      <w:r w:rsidRPr="00194513">
        <w:t>Гарантирующая организация заключает прямые договора с потребителями ресурсов. Средства поступают на счета поставщика ресурсов.</w:t>
      </w:r>
    </w:p>
    <w:p w:rsidR="00037819" w:rsidRPr="00194513" w:rsidRDefault="00037819" w:rsidP="00037819">
      <w:pPr>
        <w:ind w:firstLine="709"/>
      </w:pPr>
      <w:r w:rsidRPr="00194513">
        <w:t xml:space="preserve">Основными водопотребителями в централизованной системе водоснабжения  на территории Пудостьского сельского поселения являются жилая и общественная застройка, коммунальные объекты, сельскохозяйственные предприятия, а также промышленные объекты. Потребители индивидуальной жилой застройки </w:t>
      </w:r>
      <w:r w:rsidRPr="00194513">
        <w:lastRenderedPageBreak/>
        <w:t>централизованным водоснабжением охвачены незначительно и снабжаются водой индивидуально (водоразборные колонки на уличной водопроводной сети, общественные колодцы, а также колодцы, скважины, располагаемые у каждого конкретного потребителя).</w:t>
      </w:r>
    </w:p>
    <w:p w:rsidR="00037819" w:rsidRPr="00194513" w:rsidRDefault="00037819" w:rsidP="00037819">
      <w:pPr>
        <w:ind w:firstLine="709"/>
      </w:pPr>
      <w:r w:rsidRPr="00194513">
        <w:t>Услуги централизованного водоснабжения предоставляются  физическим и юридическим лицам в населенных пунктах:</w:t>
      </w:r>
    </w:p>
    <w:p w:rsidR="00037819" w:rsidRPr="00194513" w:rsidRDefault="00037819" w:rsidP="00037819">
      <w:pPr>
        <w:pStyle w:val="ac"/>
        <w:numPr>
          <w:ilvl w:val="0"/>
          <w:numId w:val="6"/>
        </w:numPr>
        <w:contextualSpacing/>
        <w:rPr>
          <w:szCs w:val="24"/>
        </w:rPr>
      </w:pPr>
      <w:r w:rsidRPr="00194513">
        <w:rPr>
          <w:szCs w:val="24"/>
        </w:rPr>
        <w:t>Пос. Ивановка</w:t>
      </w:r>
    </w:p>
    <w:p w:rsidR="00037819" w:rsidRPr="00194513" w:rsidRDefault="00037819" w:rsidP="00037819">
      <w:pPr>
        <w:pStyle w:val="ac"/>
        <w:numPr>
          <w:ilvl w:val="0"/>
          <w:numId w:val="6"/>
        </w:numPr>
        <w:contextualSpacing/>
        <w:rPr>
          <w:szCs w:val="24"/>
        </w:rPr>
      </w:pPr>
      <w:r w:rsidRPr="00194513">
        <w:rPr>
          <w:szCs w:val="24"/>
        </w:rPr>
        <w:t>Дер. Большое Рейзино</w:t>
      </w:r>
    </w:p>
    <w:p w:rsidR="00037819" w:rsidRPr="00194513" w:rsidRDefault="00037819" w:rsidP="00037819">
      <w:pPr>
        <w:pStyle w:val="ac"/>
        <w:numPr>
          <w:ilvl w:val="0"/>
          <w:numId w:val="6"/>
        </w:numPr>
        <w:contextualSpacing/>
        <w:rPr>
          <w:szCs w:val="24"/>
        </w:rPr>
      </w:pPr>
      <w:r w:rsidRPr="00194513">
        <w:rPr>
          <w:szCs w:val="24"/>
        </w:rPr>
        <w:t>Пос. Пудость</w:t>
      </w:r>
    </w:p>
    <w:p w:rsidR="00037819" w:rsidRPr="00194513" w:rsidRDefault="00037819" w:rsidP="00037819">
      <w:pPr>
        <w:pStyle w:val="ac"/>
        <w:numPr>
          <w:ilvl w:val="0"/>
          <w:numId w:val="6"/>
        </w:numPr>
        <w:contextualSpacing/>
        <w:rPr>
          <w:szCs w:val="24"/>
        </w:rPr>
      </w:pPr>
      <w:r w:rsidRPr="00194513">
        <w:rPr>
          <w:szCs w:val="24"/>
        </w:rPr>
        <w:t>Пос. Терволово</w:t>
      </w:r>
    </w:p>
    <w:p w:rsidR="00037819" w:rsidRPr="00194513" w:rsidRDefault="00037819" w:rsidP="00037819">
      <w:pPr>
        <w:pStyle w:val="ac"/>
        <w:numPr>
          <w:ilvl w:val="0"/>
          <w:numId w:val="6"/>
        </w:numPr>
        <w:contextualSpacing/>
        <w:rPr>
          <w:szCs w:val="24"/>
        </w:rPr>
      </w:pPr>
      <w:r w:rsidRPr="00194513">
        <w:rPr>
          <w:szCs w:val="24"/>
        </w:rPr>
        <w:t>Дер. Черново</w:t>
      </w:r>
    </w:p>
    <w:p w:rsidR="00037819" w:rsidRPr="00194513" w:rsidRDefault="00037819" w:rsidP="00037819">
      <w:pPr>
        <w:ind w:firstLine="709"/>
      </w:pPr>
      <w:r w:rsidRPr="00194513">
        <w:t>В Пудостьском сельском поселении централизованным водоснабжением охвачено порядка 60 % населения. Удельное хозяйственно-питьевое водоснабжение на одного человека составляет:</w:t>
      </w:r>
    </w:p>
    <w:p w:rsidR="00037819" w:rsidRPr="00194513" w:rsidRDefault="00037819" w:rsidP="00037819">
      <w:pPr>
        <w:widowControl w:val="0"/>
        <w:numPr>
          <w:ilvl w:val="0"/>
          <w:numId w:val="5"/>
        </w:numPr>
        <w:tabs>
          <w:tab w:val="left" w:pos="1080"/>
        </w:tabs>
        <w:ind w:left="0" w:firstLine="840"/>
      </w:pPr>
      <w:r w:rsidRPr="00194513">
        <w:t>холодной воды — 140 л/сутки;</w:t>
      </w:r>
    </w:p>
    <w:p w:rsidR="00037819" w:rsidRPr="00194513" w:rsidRDefault="00037819" w:rsidP="00037819">
      <w:pPr>
        <w:widowControl w:val="0"/>
        <w:numPr>
          <w:ilvl w:val="0"/>
          <w:numId w:val="5"/>
        </w:numPr>
        <w:tabs>
          <w:tab w:val="left" w:pos="1080"/>
        </w:tabs>
        <w:ind w:left="0" w:firstLine="840"/>
      </w:pPr>
      <w:r w:rsidRPr="00194513">
        <w:t>горячей — 119 л/сутки.</w:t>
      </w:r>
    </w:p>
    <w:p w:rsidR="00037819" w:rsidRPr="00194513" w:rsidRDefault="00037819" w:rsidP="00037819">
      <w:pPr>
        <w:ind w:firstLine="709"/>
      </w:pPr>
      <w:r w:rsidRPr="00194513">
        <w:t>По данным паспорта Пудостьского сельского поселения количество воды, отпущенной потребителям в 2013 году, составило 0,56 млн. м</w:t>
      </w:r>
      <w:r w:rsidRPr="00194513">
        <w:rPr>
          <w:vertAlign w:val="superscript"/>
        </w:rPr>
        <w:t>3</w:t>
      </w:r>
      <w:r w:rsidRPr="00194513">
        <w:t>, в т.ч.:</w:t>
      </w:r>
    </w:p>
    <w:p w:rsidR="00037819" w:rsidRPr="00194513" w:rsidRDefault="00037819" w:rsidP="00037819">
      <w:pPr>
        <w:pStyle w:val="ac"/>
        <w:numPr>
          <w:ilvl w:val="0"/>
          <w:numId w:val="7"/>
        </w:numPr>
        <w:tabs>
          <w:tab w:val="left" w:pos="1080"/>
        </w:tabs>
      </w:pPr>
      <w:r w:rsidRPr="00194513">
        <w:t>Предприятиям - 0,15 млн. м</w:t>
      </w:r>
      <w:r w:rsidRPr="00194513">
        <w:rPr>
          <w:vertAlign w:val="superscript"/>
        </w:rPr>
        <w:t>3</w:t>
      </w:r>
      <w:r w:rsidRPr="00194513">
        <w:t>;</w:t>
      </w:r>
    </w:p>
    <w:p w:rsidR="00037819" w:rsidRPr="00194513" w:rsidRDefault="00037819" w:rsidP="00037819">
      <w:pPr>
        <w:pStyle w:val="ac"/>
        <w:numPr>
          <w:ilvl w:val="0"/>
          <w:numId w:val="7"/>
        </w:numPr>
        <w:tabs>
          <w:tab w:val="left" w:pos="1080"/>
        </w:tabs>
      </w:pPr>
      <w:r w:rsidRPr="00194513">
        <w:t>Бюджетным организациям – 0,1 млн. м3</w:t>
      </w:r>
    </w:p>
    <w:p w:rsidR="00037819" w:rsidRPr="00194513" w:rsidRDefault="00037819" w:rsidP="00037819">
      <w:pPr>
        <w:tabs>
          <w:tab w:val="left" w:pos="1080"/>
        </w:tabs>
        <w:ind w:firstLine="709"/>
      </w:pPr>
      <w:r w:rsidRPr="00194513">
        <w:t>3.</w:t>
      </w:r>
      <w:r w:rsidRPr="00194513">
        <w:tab/>
        <w:t>Населению — 0,40 млн. м</w:t>
      </w:r>
      <w:r w:rsidRPr="00194513">
        <w:rPr>
          <w:vertAlign w:val="superscript"/>
        </w:rPr>
        <w:t>3</w:t>
      </w:r>
      <w:r w:rsidRPr="00194513">
        <w:t>.</w:t>
      </w:r>
    </w:p>
    <w:p w:rsidR="00037819" w:rsidRPr="00194513" w:rsidRDefault="00037819" w:rsidP="00037819">
      <w:pPr>
        <w:ind w:left="360"/>
        <w:jc w:val="right"/>
      </w:pPr>
      <w:r w:rsidRPr="00194513">
        <w:t xml:space="preserve">Таблица 2.2 </w:t>
      </w:r>
    </w:p>
    <w:p w:rsidR="00037819" w:rsidRPr="00194513" w:rsidRDefault="00037819" w:rsidP="00037819">
      <w:pPr>
        <w:spacing w:before="120" w:after="120"/>
        <w:ind w:left="357"/>
        <w:jc w:val="center"/>
      </w:pPr>
      <w:r w:rsidRPr="00194513">
        <w:t>Объемы отпуска воды в сеть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997"/>
        <w:gridCol w:w="1576"/>
        <w:gridCol w:w="1172"/>
        <w:gridCol w:w="1172"/>
        <w:gridCol w:w="1172"/>
        <w:gridCol w:w="1172"/>
      </w:tblGrid>
      <w:tr w:rsidR="00037819" w:rsidRPr="00194513" w:rsidTr="00C83DD0">
        <w:trPr>
          <w:trHeight w:val="591"/>
        </w:trPr>
        <w:tc>
          <w:tcPr>
            <w:tcW w:w="1948" w:type="pct"/>
            <w:shd w:val="clear" w:color="auto" w:fill="auto"/>
            <w:vAlign w:val="center"/>
            <w:hideMark/>
          </w:tcPr>
          <w:p w:rsidR="00037819" w:rsidRPr="00194513" w:rsidRDefault="00037819" w:rsidP="00C83DD0">
            <w:pPr>
              <w:jc w:val="center"/>
              <w:rPr>
                <w:bCs/>
              </w:rPr>
            </w:pPr>
            <w:r w:rsidRPr="00194513">
              <w:rPr>
                <w:bCs/>
              </w:rPr>
              <w:t>Наименование</w:t>
            </w:r>
          </w:p>
        </w:tc>
        <w:tc>
          <w:tcPr>
            <w:tcW w:w="768" w:type="pct"/>
            <w:shd w:val="clear" w:color="auto" w:fill="auto"/>
            <w:vAlign w:val="center"/>
            <w:hideMark/>
          </w:tcPr>
          <w:p w:rsidR="00037819" w:rsidRPr="00194513" w:rsidRDefault="00037819" w:rsidP="00C83DD0">
            <w:pPr>
              <w:jc w:val="center"/>
              <w:rPr>
                <w:bCs/>
              </w:rPr>
            </w:pPr>
            <w:r w:rsidRPr="00194513">
              <w:rPr>
                <w:bCs/>
              </w:rPr>
              <w:t>Ед. изм.</w:t>
            </w:r>
          </w:p>
        </w:tc>
        <w:tc>
          <w:tcPr>
            <w:tcW w:w="571" w:type="pct"/>
            <w:tcBorders>
              <w:bottom w:val="single" w:sz="4" w:space="0" w:color="auto"/>
            </w:tcBorders>
            <w:shd w:val="clear" w:color="auto" w:fill="auto"/>
            <w:vAlign w:val="center"/>
            <w:hideMark/>
          </w:tcPr>
          <w:p w:rsidR="00037819" w:rsidRPr="00194513" w:rsidRDefault="00037819" w:rsidP="00C83DD0">
            <w:pPr>
              <w:jc w:val="center"/>
              <w:rPr>
                <w:bCs/>
              </w:rPr>
            </w:pPr>
            <w:r w:rsidRPr="00194513">
              <w:rPr>
                <w:bCs/>
              </w:rPr>
              <w:t>2013</w:t>
            </w:r>
          </w:p>
        </w:tc>
        <w:tc>
          <w:tcPr>
            <w:tcW w:w="571" w:type="pct"/>
            <w:tcBorders>
              <w:bottom w:val="single" w:sz="4" w:space="0" w:color="auto"/>
            </w:tcBorders>
            <w:shd w:val="clear" w:color="auto" w:fill="auto"/>
            <w:vAlign w:val="center"/>
            <w:hideMark/>
          </w:tcPr>
          <w:p w:rsidR="00037819" w:rsidRPr="00194513" w:rsidRDefault="00037819" w:rsidP="00C83DD0">
            <w:pPr>
              <w:jc w:val="center"/>
              <w:rPr>
                <w:bCs/>
              </w:rPr>
            </w:pPr>
            <w:r w:rsidRPr="00194513">
              <w:rPr>
                <w:bCs/>
              </w:rPr>
              <w:t>2014</w:t>
            </w:r>
          </w:p>
        </w:tc>
        <w:tc>
          <w:tcPr>
            <w:tcW w:w="571" w:type="pct"/>
            <w:tcBorders>
              <w:bottom w:val="single" w:sz="4" w:space="0" w:color="auto"/>
            </w:tcBorders>
            <w:shd w:val="clear" w:color="auto" w:fill="auto"/>
            <w:vAlign w:val="center"/>
            <w:hideMark/>
          </w:tcPr>
          <w:p w:rsidR="00037819" w:rsidRPr="00194513" w:rsidRDefault="00037819" w:rsidP="00C83DD0">
            <w:pPr>
              <w:jc w:val="center"/>
              <w:rPr>
                <w:bCs/>
              </w:rPr>
            </w:pPr>
            <w:r w:rsidRPr="00194513">
              <w:rPr>
                <w:bCs/>
              </w:rPr>
              <w:t>2015</w:t>
            </w:r>
          </w:p>
        </w:tc>
        <w:tc>
          <w:tcPr>
            <w:tcW w:w="571" w:type="pct"/>
            <w:tcBorders>
              <w:bottom w:val="single" w:sz="4" w:space="0" w:color="auto"/>
            </w:tcBorders>
            <w:shd w:val="clear" w:color="auto" w:fill="auto"/>
            <w:vAlign w:val="center"/>
            <w:hideMark/>
          </w:tcPr>
          <w:p w:rsidR="00037819" w:rsidRPr="00194513" w:rsidRDefault="00037819" w:rsidP="00C83DD0">
            <w:pPr>
              <w:jc w:val="center"/>
              <w:rPr>
                <w:bCs/>
              </w:rPr>
            </w:pPr>
            <w:r w:rsidRPr="00194513">
              <w:rPr>
                <w:bCs/>
              </w:rPr>
              <w:t>2016</w:t>
            </w:r>
          </w:p>
        </w:tc>
      </w:tr>
      <w:tr w:rsidR="00037819" w:rsidRPr="00194513" w:rsidTr="00C83DD0">
        <w:trPr>
          <w:trHeight w:val="723"/>
        </w:trPr>
        <w:tc>
          <w:tcPr>
            <w:tcW w:w="1948" w:type="pct"/>
            <w:shd w:val="clear" w:color="auto" w:fill="auto"/>
            <w:vAlign w:val="center"/>
            <w:hideMark/>
          </w:tcPr>
          <w:p w:rsidR="00037819" w:rsidRPr="00194513" w:rsidRDefault="00037819" w:rsidP="00C83DD0">
            <w:pPr>
              <w:jc w:val="center"/>
            </w:pPr>
            <w:r w:rsidRPr="00194513">
              <w:t>Объем отпуска воды в сеть</w:t>
            </w:r>
          </w:p>
        </w:tc>
        <w:tc>
          <w:tcPr>
            <w:tcW w:w="768" w:type="pct"/>
            <w:shd w:val="clear" w:color="auto" w:fill="auto"/>
            <w:vAlign w:val="center"/>
            <w:hideMark/>
          </w:tcPr>
          <w:p w:rsidR="00037819" w:rsidRPr="00194513" w:rsidRDefault="00037819" w:rsidP="00C83DD0">
            <w:pPr>
              <w:jc w:val="center"/>
            </w:pPr>
            <w:r w:rsidRPr="00194513">
              <w:t>тыс. куб. м.</w:t>
            </w:r>
          </w:p>
        </w:tc>
        <w:tc>
          <w:tcPr>
            <w:tcW w:w="571" w:type="pct"/>
            <w:shd w:val="clear" w:color="auto" w:fill="auto"/>
            <w:vAlign w:val="center"/>
            <w:hideMark/>
          </w:tcPr>
          <w:p w:rsidR="00037819" w:rsidRPr="00194513" w:rsidRDefault="00037819" w:rsidP="00C83DD0">
            <w:pPr>
              <w:jc w:val="center"/>
            </w:pPr>
            <w:r w:rsidRPr="00194513">
              <w:t>560,8</w:t>
            </w:r>
          </w:p>
        </w:tc>
        <w:tc>
          <w:tcPr>
            <w:tcW w:w="571" w:type="pct"/>
            <w:shd w:val="clear" w:color="auto" w:fill="auto"/>
            <w:vAlign w:val="center"/>
            <w:hideMark/>
          </w:tcPr>
          <w:p w:rsidR="00037819" w:rsidRPr="00194513" w:rsidRDefault="00037819" w:rsidP="00C83DD0">
            <w:pPr>
              <w:jc w:val="center"/>
            </w:pPr>
            <w:r w:rsidRPr="00194513">
              <w:t>551,2</w:t>
            </w:r>
          </w:p>
        </w:tc>
        <w:tc>
          <w:tcPr>
            <w:tcW w:w="571" w:type="pct"/>
            <w:shd w:val="clear" w:color="auto" w:fill="auto"/>
            <w:vAlign w:val="center"/>
            <w:hideMark/>
          </w:tcPr>
          <w:p w:rsidR="00037819" w:rsidRPr="00194513" w:rsidRDefault="00037819" w:rsidP="00C83DD0">
            <w:pPr>
              <w:jc w:val="center"/>
            </w:pPr>
            <w:r w:rsidRPr="00194513">
              <w:t>541,8</w:t>
            </w:r>
          </w:p>
        </w:tc>
        <w:tc>
          <w:tcPr>
            <w:tcW w:w="571" w:type="pct"/>
            <w:shd w:val="clear" w:color="auto" w:fill="auto"/>
            <w:vAlign w:val="center"/>
            <w:hideMark/>
          </w:tcPr>
          <w:p w:rsidR="00037819" w:rsidRPr="00194513" w:rsidRDefault="00037819" w:rsidP="00C83DD0">
            <w:pPr>
              <w:jc w:val="center"/>
            </w:pPr>
            <w:r w:rsidRPr="00194513">
              <w:t>532,6</w:t>
            </w:r>
          </w:p>
        </w:tc>
      </w:tr>
    </w:tbl>
    <w:p w:rsidR="00037819" w:rsidRPr="00194513" w:rsidRDefault="00037819" w:rsidP="00037819">
      <w:pPr>
        <w:rPr>
          <w:b/>
        </w:rPr>
      </w:pPr>
    </w:p>
    <w:p w:rsidR="00037819" w:rsidRPr="00194513" w:rsidRDefault="00037819" w:rsidP="00037819">
      <w:pPr>
        <w:ind w:firstLine="709"/>
      </w:pPr>
    </w:p>
    <w:p w:rsidR="00037819" w:rsidRPr="00194513" w:rsidRDefault="00037819" w:rsidP="00037819">
      <w:pPr>
        <w:ind w:firstLine="709"/>
      </w:pPr>
      <w:r w:rsidRPr="00194513">
        <w:t xml:space="preserve">Основными источниками воды для централизованного водоснабжения являются артезианские скважины, находящиеся в ведении АО «Коммунальные системы Гатчинского района», характеристика которых представлена в таблице 2.3. </w:t>
      </w:r>
    </w:p>
    <w:p w:rsidR="00037819" w:rsidRPr="00194513" w:rsidRDefault="00037819" w:rsidP="00037819">
      <w:pPr>
        <w:ind w:firstLine="709"/>
        <w:jc w:val="right"/>
      </w:pPr>
    </w:p>
    <w:p w:rsidR="00037819" w:rsidRPr="00194513" w:rsidRDefault="00037819" w:rsidP="00037819">
      <w:pPr>
        <w:ind w:firstLine="709"/>
        <w:jc w:val="right"/>
      </w:pPr>
      <w:r w:rsidRPr="00194513">
        <w:t>Таблица 2.3</w:t>
      </w:r>
    </w:p>
    <w:p w:rsidR="00037819" w:rsidRPr="00194513" w:rsidRDefault="00037819" w:rsidP="00037819">
      <w:pPr>
        <w:spacing w:before="120" w:after="120"/>
        <w:ind w:firstLine="709"/>
        <w:jc w:val="center"/>
      </w:pPr>
      <w:r w:rsidRPr="00194513">
        <w:t>Характеристика артезианских скважин, находящихся в ведомстве АО «Коммунальные системы Гатчинского района»</w:t>
      </w:r>
    </w:p>
    <w:tbl>
      <w:tblPr>
        <w:tblW w:w="10159" w:type="dxa"/>
        <w:tblInd w:w="103" w:type="dxa"/>
        <w:tblLook w:val="04A0" w:firstRow="1" w:lastRow="0" w:firstColumn="1" w:lastColumn="0" w:noHBand="0" w:noVBand="1"/>
      </w:tblPr>
      <w:tblGrid>
        <w:gridCol w:w="2699"/>
        <w:gridCol w:w="1601"/>
        <w:gridCol w:w="1725"/>
        <w:gridCol w:w="1484"/>
        <w:gridCol w:w="2650"/>
      </w:tblGrid>
      <w:tr w:rsidR="00037819" w:rsidRPr="00194513" w:rsidTr="00C83DD0">
        <w:trPr>
          <w:trHeight w:val="255"/>
          <w:tblHeader/>
        </w:trPr>
        <w:tc>
          <w:tcPr>
            <w:tcW w:w="2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7819" w:rsidRPr="00194513" w:rsidRDefault="00037819" w:rsidP="00C83DD0">
            <w:pPr>
              <w:jc w:val="center"/>
            </w:pPr>
            <w:r w:rsidRPr="00194513">
              <w:t>Населенный пункт</w:t>
            </w:r>
          </w:p>
        </w:tc>
        <w:tc>
          <w:tcPr>
            <w:tcW w:w="1601" w:type="dxa"/>
            <w:tcBorders>
              <w:top w:val="single" w:sz="4" w:space="0" w:color="auto"/>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pPr>
            <w:r w:rsidRPr="00194513">
              <w:t>Тип водозабора</w:t>
            </w:r>
          </w:p>
        </w:tc>
        <w:tc>
          <w:tcPr>
            <w:tcW w:w="1725" w:type="dxa"/>
            <w:tcBorders>
              <w:top w:val="single" w:sz="4" w:space="0" w:color="auto"/>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pPr>
            <w:r w:rsidRPr="00194513">
              <w:t>Количество работающих скважин</w:t>
            </w:r>
          </w:p>
        </w:tc>
        <w:tc>
          <w:tcPr>
            <w:tcW w:w="1484" w:type="dxa"/>
            <w:tcBorders>
              <w:top w:val="single" w:sz="4" w:space="0" w:color="auto"/>
              <w:left w:val="nil"/>
              <w:bottom w:val="single" w:sz="4" w:space="0" w:color="auto"/>
              <w:right w:val="single" w:sz="4" w:space="0" w:color="auto"/>
            </w:tcBorders>
            <w:vAlign w:val="center"/>
          </w:tcPr>
          <w:p w:rsidR="00037819" w:rsidRPr="00194513" w:rsidRDefault="00037819" w:rsidP="00C83DD0">
            <w:pPr>
              <w:jc w:val="center"/>
            </w:pPr>
            <w:r w:rsidRPr="00194513">
              <w:t>Проектная  мощность, тыс. м3/сут</w:t>
            </w:r>
          </w:p>
        </w:tc>
        <w:tc>
          <w:tcPr>
            <w:tcW w:w="2650" w:type="dxa"/>
            <w:tcBorders>
              <w:top w:val="single" w:sz="4" w:space="0" w:color="auto"/>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pPr>
            <w:r w:rsidRPr="00194513">
              <w:t>Фактическая средняя производительность (2013 год), м3/сут</w:t>
            </w:r>
          </w:p>
        </w:tc>
      </w:tr>
      <w:tr w:rsidR="00037819" w:rsidRPr="00194513" w:rsidTr="00C83DD0">
        <w:trPr>
          <w:trHeight w:val="255"/>
        </w:trPr>
        <w:tc>
          <w:tcPr>
            <w:tcW w:w="2699" w:type="dxa"/>
            <w:tcBorders>
              <w:top w:val="nil"/>
              <w:left w:val="single" w:sz="4" w:space="0" w:color="auto"/>
              <w:bottom w:val="single" w:sz="4" w:space="0" w:color="auto"/>
              <w:right w:val="single" w:sz="4" w:space="0" w:color="auto"/>
            </w:tcBorders>
            <w:shd w:val="clear" w:color="auto" w:fill="auto"/>
            <w:noWrap/>
            <w:vAlign w:val="bottom"/>
            <w:hideMark/>
          </w:tcPr>
          <w:p w:rsidR="00037819" w:rsidRPr="00194513" w:rsidRDefault="00037819" w:rsidP="00C83DD0">
            <w:pPr>
              <w:jc w:val="left"/>
            </w:pPr>
            <w:r w:rsidRPr="00194513">
              <w:t>Пос. Пудость</w:t>
            </w:r>
          </w:p>
        </w:tc>
        <w:tc>
          <w:tcPr>
            <w:tcW w:w="1601" w:type="dxa"/>
            <w:tcBorders>
              <w:top w:val="nil"/>
              <w:left w:val="nil"/>
              <w:bottom w:val="single" w:sz="4" w:space="0" w:color="auto"/>
              <w:right w:val="single" w:sz="4" w:space="0" w:color="auto"/>
            </w:tcBorders>
            <w:shd w:val="clear" w:color="auto" w:fill="auto"/>
            <w:noWrap/>
            <w:vAlign w:val="bottom"/>
            <w:hideMark/>
          </w:tcPr>
          <w:p w:rsidR="00037819" w:rsidRPr="00194513" w:rsidRDefault="00037819" w:rsidP="00C83DD0">
            <w:pPr>
              <w:jc w:val="left"/>
            </w:pPr>
            <w:r w:rsidRPr="00194513">
              <w:t>Подземный</w:t>
            </w:r>
          </w:p>
        </w:tc>
        <w:tc>
          <w:tcPr>
            <w:tcW w:w="1725" w:type="dxa"/>
            <w:tcBorders>
              <w:top w:val="nil"/>
              <w:left w:val="nil"/>
              <w:bottom w:val="single" w:sz="4" w:space="0" w:color="auto"/>
              <w:right w:val="single" w:sz="4" w:space="0" w:color="auto"/>
            </w:tcBorders>
            <w:shd w:val="clear" w:color="auto" w:fill="auto"/>
            <w:noWrap/>
            <w:vAlign w:val="bottom"/>
            <w:hideMark/>
          </w:tcPr>
          <w:p w:rsidR="00037819" w:rsidRPr="00194513" w:rsidRDefault="00037819" w:rsidP="00C83DD0">
            <w:pPr>
              <w:jc w:val="right"/>
            </w:pPr>
            <w:r w:rsidRPr="00194513">
              <w:t>3</w:t>
            </w:r>
          </w:p>
        </w:tc>
        <w:tc>
          <w:tcPr>
            <w:tcW w:w="1484" w:type="dxa"/>
            <w:tcBorders>
              <w:top w:val="nil"/>
              <w:left w:val="nil"/>
              <w:bottom w:val="single" w:sz="4" w:space="0" w:color="auto"/>
              <w:right w:val="single" w:sz="4" w:space="0" w:color="auto"/>
            </w:tcBorders>
            <w:vAlign w:val="bottom"/>
          </w:tcPr>
          <w:p w:rsidR="00037819" w:rsidRPr="00194513" w:rsidRDefault="00037819" w:rsidP="00C83DD0">
            <w:pPr>
              <w:jc w:val="right"/>
            </w:pPr>
            <w:r w:rsidRPr="00194513">
              <w:t>1157</w:t>
            </w:r>
          </w:p>
        </w:tc>
        <w:tc>
          <w:tcPr>
            <w:tcW w:w="2650" w:type="dxa"/>
            <w:tcBorders>
              <w:top w:val="nil"/>
              <w:left w:val="nil"/>
              <w:bottom w:val="single" w:sz="4" w:space="0" w:color="auto"/>
              <w:right w:val="single" w:sz="4" w:space="0" w:color="auto"/>
            </w:tcBorders>
            <w:shd w:val="clear" w:color="auto" w:fill="auto"/>
            <w:noWrap/>
            <w:vAlign w:val="bottom"/>
            <w:hideMark/>
          </w:tcPr>
          <w:p w:rsidR="00037819" w:rsidRPr="00194513" w:rsidRDefault="00037819" w:rsidP="00C83DD0">
            <w:pPr>
              <w:jc w:val="right"/>
            </w:pPr>
            <w:r w:rsidRPr="00194513">
              <w:t>1011</w:t>
            </w:r>
          </w:p>
        </w:tc>
      </w:tr>
      <w:tr w:rsidR="00037819" w:rsidRPr="00194513" w:rsidTr="00C83DD0">
        <w:trPr>
          <w:trHeight w:val="255"/>
        </w:trPr>
        <w:tc>
          <w:tcPr>
            <w:tcW w:w="2699" w:type="dxa"/>
            <w:tcBorders>
              <w:top w:val="nil"/>
              <w:left w:val="single" w:sz="4" w:space="0" w:color="auto"/>
              <w:bottom w:val="single" w:sz="4" w:space="0" w:color="auto"/>
              <w:right w:val="single" w:sz="4" w:space="0" w:color="auto"/>
            </w:tcBorders>
            <w:shd w:val="clear" w:color="auto" w:fill="auto"/>
            <w:noWrap/>
            <w:vAlign w:val="bottom"/>
            <w:hideMark/>
          </w:tcPr>
          <w:p w:rsidR="00037819" w:rsidRPr="00194513" w:rsidRDefault="00037819" w:rsidP="00C83DD0">
            <w:pPr>
              <w:jc w:val="left"/>
            </w:pPr>
            <w:r w:rsidRPr="00194513">
              <w:t>Пос. Терволово</w:t>
            </w:r>
          </w:p>
        </w:tc>
        <w:tc>
          <w:tcPr>
            <w:tcW w:w="1601" w:type="dxa"/>
            <w:tcBorders>
              <w:top w:val="nil"/>
              <w:left w:val="nil"/>
              <w:bottom w:val="single" w:sz="4" w:space="0" w:color="auto"/>
              <w:right w:val="single" w:sz="4" w:space="0" w:color="auto"/>
            </w:tcBorders>
            <w:shd w:val="clear" w:color="auto" w:fill="auto"/>
            <w:noWrap/>
            <w:vAlign w:val="bottom"/>
            <w:hideMark/>
          </w:tcPr>
          <w:p w:rsidR="00037819" w:rsidRPr="00194513" w:rsidRDefault="00037819" w:rsidP="00C83DD0">
            <w:pPr>
              <w:jc w:val="left"/>
            </w:pPr>
            <w:r w:rsidRPr="00194513">
              <w:t>Подземный</w:t>
            </w:r>
          </w:p>
        </w:tc>
        <w:tc>
          <w:tcPr>
            <w:tcW w:w="1725" w:type="dxa"/>
            <w:tcBorders>
              <w:top w:val="nil"/>
              <w:left w:val="nil"/>
              <w:bottom w:val="single" w:sz="4" w:space="0" w:color="auto"/>
              <w:right w:val="single" w:sz="4" w:space="0" w:color="auto"/>
            </w:tcBorders>
            <w:shd w:val="clear" w:color="auto" w:fill="auto"/>
            <w:noWrap/>
            <w:vAlign w:val="bottom"/>
            <w:hideMark/>
          </w:tcPr>
          <w:p w:rsidR="00037819" w:rsidRPr="00194513" w:rsidRDefault="00037819" w:rsidP="00C83DD0">
            <w:pPr>
              <w:jc w:val="right"/>
            </w:pPr>
            <w:r w:rsidRPr="00194513">
              <w:t>3</w:t>
            </w:r>
          </w:p>
        </w:tc>
        <w:tc>
          <w:tcPr>
            <w:tcW w:w="1484" w:type="dxa"/>
            <w:tcBorders>
              <w:top w:val="nil"/>
              <w:left w:val="nil"/>
              <w:bottom w:val="single" w:sz="4" w:space="0" w:color="auto"/>
              <w:right w:val="single" w:sz="4" w:space="0" w:color="auto"/>
            </w:tcBorders>
            <w:vAlign w:val="bottom"/>
          </w:tcPr>
          <w:p w:rsidR="00037819" w:rsidRPr="00194513" w:rsidRDefault="00037819" w:rsidP="00C83DD0">
            <w:pPr>
              <w:jc w:val="right"/>
            </w:pPr>
            <w:r w:rsidRPr="00194513">
              <w:t>2419</w:t>
            </w:r>
          </w:p>
        </w:tc>
        <w:tc>
          <w:tcPr>
            <w:tcW w:w="2650" w:type="dxa"/>
            <w:tcBorders>
              <w:top w:val="nil"/>
              <w:left w:val="nil"/>
              <w:bottom w:val="single" w:sz="4" w:space="0" w:color="auto"/>
              <w:right w:val="single" w:sz="4" w:space="0" w:color="auto"/>
            </w:tcBorders>
            <w:shd w:val="clear" w:color="auto" w:fill="auto"/>
            <w:noWrap/>
            <w:vAlign w:val="bottom"/>
            <w:hideMark/>
          </w:tcPr>
          <w:p w:rsidR="00037819" w:rsidRPr="00194513" w:rsidRDefault="00037819" w:rsidP="00C83DD0">
            <w:pPr>
              <w:jc w:val="right"/>
            </w:pPr>
            <w:r w:rsidRPr="00194513">
              <w:t>466</w:t>
            </w:r>
          </w:p>
        </w:tc>
      </w:tr>
      <w:tr w:rsidR="00037819" w:rsidRPr="00194513" w:rsidTr="00C83DD0">
        <w:trPr>
          <w:trHeight w:val="255"/>
        </w:trPr>
        <w:tc>
          <w:tcPr>
            <w:tcW w:w="2699" w:type="dxa"/>
            <w:tcBorders>
              <w:top w:val="nil"/>
              <w:left w:val="single" w:sz="4" w:space="0" w:color="auto"/>
              <w:bottom w:val="single" w:sz="4" w:space="0" w:color="auto"/>
              <w:right w:val="single" w:sz="4" w:space="0" w:color="auto"/>
            </w:tcBorders>
            <w:shd w:val="clear" w:color="auto" w:fill="auto"/>
            <w:noWrap/>
            <w:vAlign w:val="bottom"/>
            <w:hideMark/>
          </w:tcPr>
          <w:p w:rsidR="00037819" w:rsidRPr="00194513" w:rsidRDefault="00037819" w:rsidP="00C83DD0">
            <w:pPr>
              <w:jc w:val="left"/>
            </w:pPr>
            <w:r w:rsidRPr="00194513">
              <w:t>Дер Б. Рейзино</w:t>
            </w:r>
          </w:p>
        </w:tc>
        <w:tc>
          <w:tcPr>
            <w:tcW w:w="1601" w:type="dxa"/>
            <w:tcBorders>
              <w:top w:val="nil"/>
              <w:left w:val="nil"/>
              <w:bottom w:val="single" w:sz="4" w:space="0" w:color="auto"/>
              <w:right w:val="single" w:sz="4" w:space="0" w:color="auto"/>
            </w:tcBorders>
            <w:shd w:val="clear" w:color="auto" w:fill="auto"/>
            <w:noWrap/>
            <w:vAlign w:val="bottom"/>
            <w:hideMark/>
          </w:tcPr>
          <w:p w:rsidR="00037819" w:rsidRPr="00194513" w:rsidRDefault="00037819" w:rsidP="00C83DD0">
            <w:pPr>
              <w:jc w:val="left"/>
            </w:pPr>
            <w:r w:rsidRPr="00194513">
              <w:t>Подземный</w:t>
            </w:r>
          </w:p>
        </w:tc>
        <w:tc>
          <w:tcPr>
            <w:tcW w:w="1725" w:type="dxa"/>
            <w:tcBorders>
              <w:top w:val="nil"/>
              <w:left w:val="nil"/>
              <w:bottom w:val="single" w:sz="4" w:space="0" w:color="auto"/>
              <w:right w:val="single" w:sz="4" w:space="0" w:color="auto"/>
            </w:tcBorders>
            <w:shd w:val="clear" w:color="auto" w:fill="auto"/>
            <w:noWrap/>
            <w:vAlign w:val="bottom"/>
            <w:hideMark/>
          </w:tcPr>
          <w:p w:rsidR="00037819" w:rsidRPr="00194513" w:rsidRDefault="00037819" w:rsidP="00C83DD0">
            <w:pPr>
              <w:jc w:val="right"/>
            </w:pPr>
            <w:r w:rsidRPr="00194513">
              <w:t>2</w:t>
            </w:r>
          </w:p>
        </w:tc>
        <w:tc>
          <w:tcPr>
            <w:tcW w:w="1484" w:type="dxa"/>
            <w:tcBorders>
              <w:top w:val="nil"/>
              <w:left w:val="nil"/>
              <w:bottom w:val="single" w:sz="4" w:space="0" w:color="auto"/>
              <w:right w:val="single" w:sz="4" w:space="0" w:color="auto"/>
            </w:tcBorders>
            <w:vAlign w:val="bottom"/>
          </w:tcPr>
          <w:p w:rsidR="00037819" w:rsidRPr="00194513" w:rsidRDefault="00037819" w:rsidP="00C83DD0">
            <w:pPr>
              <w:jc w:val="right"/>
            </w:pPr>
            <w:r w:rsidRPr="00194513">
              <w:t>1451</w:t>
            </w:r>
          </w:p>
        </w:tc>
        <w:tc>
          <w:tcPr>
            <w:tcW w:w="2650" w:type="dxa"/>
            <w:tcBorders>
              <w:top w:val="nil"/>
              <w:left w:val="nil"/>
              <w:bottom w:val="single" w:sz="4" w:space="0" w:color="auto"/>
              <w:right w:val="single" w:sz="4" w:space="0" w:color="auto"/>
            </w:tcBorders>
            <w:shd w:val="clear" w:color="auto" w:fill="auto"/>
            <w:noWrap/>
            <w:vAlign w:val="bottom"/>
            <w:hideMark/>
          </w:tcPr>
          <w:p w:rsidR="00037819" w:rsidRPr="00194513" w:rsidRDefault="00037819" w:rsidP="00C83DD0">
            <w:pPr>
              <w:jc w:val="right"/>
            </w:pPr>
            <w:r w:rsidRPr="00194513">
              <w:t>157</w:t>
            </w:r>
          </w:p>
        </w:tc>
      </w:tr>
      <w:tr w:rsidR="00037819" w:rsidRPr="00194513" w:rsidTr="00C83DD0">
        <w:trPr>
          <w:trHeight w:val="255"/>
        </w:trPr>
        <w:tc>
          <w:tcPr>
            <w:tcW w:w="2699" w:type="dxa"/>
            <w:tcBorders>
              <w:top w:val="nil"/>
              <w:left w:val="single" w:sz="4" w:space="0" w:color="auto"/>
              <w:bottom w:val="single" w:sz="4" w:space="0" w:color="auto"/>
              <w:right w:val="single" w:sz="4" w:space="0" w:color="auto"/>
            </w:tcBorders>
            <w:shd w:val="clear" w:color="auto" w:fill="auto"/>
            <w:noWrap/>
            <w:vAlign w:val="bottom"/>
            <w:hideMark/>
          </w:tcPr>
          <w:p w:rsidR="00037819" w:rsidRPr="00194513" w:rsidRDefault="00037819" w:rsidP="00C83DD0">
            <w:pPr>
              <w:jc w:val="left"/>
            </w:pPr>
            <w:r w:rsidRPr="00194513">
              <w:lastRenderedPageBreak/>
              <w:t>Дер. Ивановка</w:t>
            </w:r>
          </w:p>
        </w:tc>
        <w:tc>
          <w:tcPr>
            <w:tcW w:w="1601" w:type="dxa"/>
            <w:tcBorders>
              <w:top w:val="nil"/>
              <w:left w:val="nil"/>
              <w:bottom w:val="single" w:sz="4" w:space="0" w:color="auto"/>
              <w:right w:val="single" w:sz="4" w:space="0" w:color="auto"/>
            </w:tcBorders>
            <w:shd w:val="clear" w:color="auto" w:fill="auto"/>
            <w:noWrap/>
            <w:vAlign w:val="bottom"/>
            <w:hideMark/>
          </w:tcPr>
          <w:p w:rsidR="00037819" w:rsidRPr="00194513" w:rsidRDefault="00037819" w:rsidP="00C83DD0">
            <w:pPr>
              <w:jc w:val="left"/>
            </w:pPr>
            <w:r w:rsidRPr="00194513">
              <w:t>Подземный</w:t>
            </w:r>
          </w:p>
        </w:tc>
        <w:tc>
          <w:tcPr>
            <w:tcW w:w="1725" w:type="dxa"/>
            <w:tcBorders>
              <w:top w:val="nil"/>
              <w:left w:val="nil"/>
              <w:bottom w:val="single" w:sz="4" w:space="0" w:color="auto"/>
              <w:right w:val="single" w:sz="4" w:space="0" w:color="auto"/>
            </w:tcBorders>
            <w:shd w:val="clear" w:color="auto" w:fill="auto"/>
            <w:noWrap/>
            <w:vAlign w:val="bottom"/>
            <w:hideMark/>
          </w:tcPr>
          <w:p w:rsidR="00037819" w:rsidRPr="00194513" w:rsidRDefault="00037819" w:rsidP="00C83DD0">
            <w:pPr>
              <w:jc w:val="right"/>
            </w:pPr>
            <w:r w:rsidRPr="00194513">
              <w:t>3</w:t>
            </w:r>
          </w:p>
        </w:tc>
        <w:tc>
          <w:tcPr>
            <w:tcW w:w="1484" w:type="dxa"/>
            <w:tcBorders>
              <w:top w:val="nil"/>
              <w:left w:val="nil"/>
              <w:bottom w:val="single" w:sz="4" w:space="0" w:color="auto"/>
              <w:right w:val="single" w:sz="4" w:space="0" w:color="auto"/>
            </w:tcBorders>
            <w:vAlign w:val="bottom"/>
          </w:tcPr>
          <w:p w:rsidR="00037819" w:rsidRPr="00194513" w:rsidRDefault="00037819" w:rsidP="00C83DD0">
            <w:pPr>
              <w:jc w:val="right"/>
            </w:pPr>
            <w:r w:rsidRPr="00194513">
              <w:t>587</w:t>
            </w:r>
          </w:p>
        </w:tc>
        <w:tc>
          <w:tcPr>
            <w:tcW w:w="2650" w:type="dxa"/>
            <w:tcBorders>
              <w:top w:val="nil"/>
              <w:left w:val="nil"/>
              <w:bottom w:val="single" w:sz="4" w:space="0" w:color="auto"/>
              <w:right w:val="single" w:sz="4" w:space="0" w:color="auto"/>
            </w:tcBorders>
            <w:shd w:val="clear" w:color="auto" w:fill="auto"/>
            <w:noWrap/>
            <w:vAlign w:val="bottom"/>
            <w:hideMark/>
          </w:tcPr>
          <w:p w:rsidR="00037819" w:rsidRPr="00194513" w:rsidRDefault="00037819" w:rsidP="00C83DD0">
            <w:pPr>
              <w:jc w:val="right"/>
            </w:pPr>
            <w:r w:rsidRPr="00194513">
              <w:t>235</w:t>
            </w:r>
          </w:p>
        </w:tc>
      </w:tr>
      <w:tr w:rsidR="00037819" w:rsidRPr="00194513" w:rsidTr="00C83DD0">
        <w:trPr>
          <w:trHeight w:val="255"/>
        </w:trPr>
        <w:tc>
          <w:tcPr>
            <w:tcW w:w="2699" w:type="dxa"/>
            <w:tcBorders>
              <w:top w:val="nil"/>
              <w:left w:val="single" w:sz="4" w:space="0" w:color="auto"/>
              <w:bottom w:val="single" w:sz="4" w:space="0" w:color="auto"/>
              <w:right w:val="single" w:sz="4" w:space="0" w:color="auto"/>
            </w:tcBorders>
            <w:shd w:val="clear" w:color="auto" w:fill="auto"/>
            <w:noWrap/>
            <w:vAlign w:val="bottom"/>
            <w:hideMark/>
          </w:tcPr>
          <w:p w:rsidR="00037819" w:rsidRPr="00194513" w:rsidRDefault="00037819" w:rsidP="00C83DD0">
            <w:pPr>
              <w:jc w:val="left"/>
            </w:pPr>
            <w:r w:rsidRPr="00194513">
              <w:t>Дер Черново</w:t>
            </w:r>
          </w:p>
        </w:tc>
        <w:tc>
          <w:tcPr>
            <w:tcW w:w="1601" w:type="dxa"/>
            <w:tcBorders>
              <w:top w:val="nil"/>
              <w:left w:val="nil"/>
              <w:bottom w:val="single" w:sz="4" w:space="0" w:color="auto"/>
              <w:right w:val="single" w:sz="4" w:space="0" w:color="auto"/>
            </w:tcBorders>
            <w:shd w:val="clear" w:color="auto" w:fill="auto"/>
            <w:noWrap/>
            <w:vAlign w:val="bottom"/>
            <w:hideMark/>
          </w:tcPr>
          <w:p w:rsidR="00037819" w:rsidRPr="00194513" w:rsidRDefault="00037819" w:rsidP="00C83DD0">
            <w:pPr>
              <w:jc w:val="left"/>
            </w:pPr>
            <w:r w:rsidRPr="00194513">
              <w:t>Подземный</w:t>
            </w:r>
          </w:p>
        </w:tc>
        <w:tc>
          <w:tcPr>
            <w:tcW w:w="1725" w:type="dxa"/>
            <w:tcBorders>
              <w:top w:val="nil"/>
              <w:left w:val="nil"/>
              <w:bottom w:val="single" w:sz="4" w:space="0" w:color="auto"/>
              <w:right w:val="single" w:sz="4" w:space="0" w:color="auto"/>
            </w:tcBorders>
            <w:shd w:val="clear" w:color="auto" w:fill="auto"/>
            <w:noWrap/>
            <w:vAlign w:val="bottom"/>
            <w:hideMark/>
          </w:tcPr>
          <w:p w:rsidR="00037819" w:rsidRPr="00194513" w:rsidRDefault="00037819" w:rsidP="00C83DD0">
            <w:pPr>
              <w:jc w:val="right"/>
            </w:pPr>
            <w:r w:rsidRPr="00194513">
              <w:t>1</w:t>
            </w:r>
          </w:p>
        </w:tc>
        <w:tc>
          <w:tcPr>
            <w:tcW w:w="1484" w:type="dxa"/>
            <w:tcBorders>
              <w:top w:val="nil"/>
              <w:left w:val="nil"/>
              <w:bottom w:val="single" w:sz="4" w:space="0" w:color="auto"/>
              <w:right w:val="single" w:sz="4" w:space="0" w:color="auto"/>
            </w:tcBorders>
            <w:vAlign w:val="bottom"/>
          </w:tcPr>
          <w:p w:rsidR="00037819" w:rsidRPr="00194513" w:rsidRDefault="00037819" w:rsidP="00C83DD0">
            <w:pPr>
              <w:jc w:val="right"/>
            </w:pPr>
            <w:r w:rsidRPr="00194513">
              <w:t>259</w:t>
            </w:r>
          </w:p>
        </w:tc>
        <w:tc>
          <w:tcPr>
            <w:tcW w:w="2650" w:type="dxa"/>
            <w:tcBorders>
              <w:top w:val="nil"/>
              <w:left w:val="nil"/>
              <w:bottom w:val="single" w:sz="4" w:space="0" w:color="auto"/>
              <w:right w:val="single" w:sz="4" w:space="0" w:color="auto"/>
            </w:tcBorders>
            <w:shd w:val="clear" w:color="auto" w:fill="auto"/>
            <w:noWrap/>
            <w:vAlign w:val="bottom"/>
            <w:hideMark/>
          </w:tcPr>
          <w:p w:rsidR="00037819" w:rsidRPr="00194513" w:rsidRDefault="00037819" w:rsidP="00C83DD0">
            <w:pPr>
              <w:jc w:val="right"/>
            </w:pPr>
            <w:r w:rsidRPr="00194513">
              <w:t>2</w:t>
            </w:r>
          </w:p>
        </w:tc>
      </w:tr>
      <w:tr w:rsidR="00037819" w:rsidRPr="00194513" w:rsidTr="00C83DD0">
        <w:trPr>
          <w:trHeight w:val="255"/>
        </w:trPr>
        <w:tc>
          <w:tcPr>
            <w:tcW w:w="2699" w:type="dxa"/>
            <w:tcBorders>
              <w:top w:val="nil"/>
              <w:left w:val="single" w:sz="4" w:space="0" w:color="auto"/>
              <w:bottom w:val="single" w:sz="4" w:space="0" w:color="auto"/>
              <w:right w:val="single" w:sz="4" w:space="0" w:color="auto"/>
            </w:tcBorders>
            <w:shd w:val="clear" w:color="auto" w:fill="auto"/>
            <w:noWrap/>
            <w:vAlign w:val="bottom"/>
            <w:hideMark/>
          </w:tcPr>
          <w:p w:rsidR="00037819" w:rsidRPr="00194513" w:rsidRDefault="00037819" w:rsidP="00C83DD0">
            <w:pPr>
              <w:jc w:val="left"/>
            </w:pPr>
            <w:r w:rsidRPr="00194513">
              <w:t>Всего</w:t>
            </w:r>
          </w:p>
        </w:tc>
        <w:tc>
          <w:tcPr>
            <w:tcW w:w="1601" w:type="dxa"/>
            <w:tcBorders>
              <w:top w:val="nil"/>
              <w:left w:val="nil"/>
              <w:bottom w:val="single" w:sz="4" w:space="0" w:color="auto"/>
              <w:right w:val="single" w:sz="4" w:space="0" w:color="auto"/>
            </w:tcBorders>
            <w:shd w:val="clear" w:color="auto" w:fill="auto"/>
            <w:noWrap/>
            <w:vAlign w:val="bottom"/>
            <w:hideMark/>
          </w:tcPr>
          <w:p w:rsidR="00037819" w:rsidRPr="00194513" w:rsidRDefault="00037819" w:rsidP="00C83DD0">
            <w:pPr>
              <w:jc w:val="left"/>
            </w:pPr>
            <w:r w:rsidRPr="00194513">
              <w:t>Подземный</w:t>
            </w:r>
          </w:p>
        </w:tc>
        <w:tc>
          <w:tcPr>
            <w:tcW w:w="1725" w:type="dxa"/>
            <w:tcBorders>
              <w:top w:val="nil"/>
              <w:left w:val="nil"/>
              <w:bottom w:val="single" w:sz="4" w:space="0" w:color="auto"/>
              <w:right w:val="single" w:sz="4" w:space="0" w:color="auto"/>
            </w:tcBorders>
            <w:shd w:val="clear" w:color="auto" w:fill="auto"/>
            <w:noWrap/>
            <w:vAlign w:val="bottom"/>
            <w:hideMark/>
          </w:tcPr>
          <w:p w:rsidR="00037819" w:rsidRPr="00194513" w:rsidRDefault="00037819" w:rsidP="00C83DD0">
            <w:pPr>
              <w:jc w:val="right"/>
            </w:pPr>
            <w:r w:rsidRPr="00194513">
              <w:t>12</w:t>
            </w:r>
          </w:p>
        </w:tc>
        <w:tc>
          <w:tcPr>
            <w:tcW w:w="1484" w:type="dxa"/>
            <w:tcBorders>
              <w:top w:val="nil"/>
              <w:left w:val="nil"/>
              <w:bottom w:val="single" w:sz="4" w:space="0" w:color="auto"/>
              <w:right w:val="single" w:sz="4" w:space="0" w:color="auto"/>
            </w:tcBorders>
            <w:vAlign w:val="bottom"/>
          </w:tcPr>
          <w:p w:rsidR="00037819" w:rsidRPr="00194513" w:rsidRDefault="00037819" w:rsidP="00C83DD0">
            <w:pPr>
              <w:jc w:val="right"/>
            </w:pPr>
            <w:r w:rsidRPr="00194513">
              <w:t>5873</w:t>
            </w:r>
          </w:p>
        </w:tc>
        <w:tc>
          <w:tcPr>
            <w:tcW w:w="2650" w:type="dxa"/>
            <w:tcBorders>
              <w:top w:val="nil"/>
              <w:left w:val="nil"/>
              <w:bottom w:val="single" w:sz="4" w:space="0" w:color="auto"/>
              <w:right w:val="single" w:sz="4" w:space="0" w:color="auto"/>
            </w:tcBorders>
            <w:shd w:val="clear" w:color="auto" w:fill="auto"/>
            <w:noWrap/>
            <w:vAlign w:val="bottom"/>
            <w:hideMark/>
          </w:tcPr>
          <w:p w:rsidR="00037819" w:rsidRPr="00194513" w:rsidRDefault="00037819" w:rsidP="00C83DD0">
            <w:pPr>
              <w:jc w:val="right"/>
            </w:pPr>
            <w:r w:rsidRPr="00194513">
              <w:t>1870</w:t>
            </w:r>
          </w:p>
        </w:tc>
      </w:tr>
    </w:tbl>
    <w:p w:rsidR="00037819" w:rsidRPr="00194513" w:rsidRDefault="00037819" w:rsidP="00037819">
      <w:pPr>
        <w:ind w:firstLine="709"/>
        <w:jc w:val="center"/>
      </w:pPr>
    </w:p>
    <w:p w:rsidR="00037819" w:rsidRPr="00194513" w:rsidRDefault="00037819" w:rsidP="00037819">
      <w:pPr>
        <w:ind w:firstLine="709"/>
      </w:pPr>
      <w:r w:rsidRPr="00194513">
        <w:t>Артезианские скважины были введены в эксплуатацию в 70-е года прошлого века.</w:t>
      </w:r>
    </w:p>
    <w:p w:rsidR="00037819" w:rsidRPr="00194513" w:rsidRDefault="00037819" w:rsidP="00037819">
      <w:pPr>
        <w:ind w:firstLine="709"/>
      </w:pPr>
      <w:r w:rsidRPr="00194513">
        <w:t>Проекты зон санитарной охраны скважин не разработаны. Первый пояс ЗСО имеется на всех водозаборах.</w:t>
      </w:r>
    </w:p>
    <w:p w:rsidR="00037819" w:rsidRPr="00194513" w:rsidRDefault="00037819" w:rsidP="00037819">
      <w:pPr>
        <w:ind w:firstLine="709"/>
      </w:pPr>
      <w:r w:rsidRPr="00194513">
        <w:t>Для транспортировки воды от водозаборов к потребителям используются водопроводные сети, все сети проложены подземно. Одиночная протяженность ВС в Пудостьском сельском поселении составляет 21,771 км. Процент изношенности водопроводной сети значительный (94 %) — 20,566 км сети требуют замены. Сети выполнены в основном из чугуна. Средний диаметр труб в сети 25-100 мм. Характеристики водопроводных сетей представлены в таблице 2.4.</w:t>
      </w:r>
    </w:p>
    <w:p w:rsidR="00037819" w:rsidRPr="00194513" w:rsidRDefault="00037819" w:rsidP="00037819">
      <w:pPr>
        <w:ind w:firstLine="709"/>
        <w:jc w:val="right"/>
      </w:pPr>
      <w:r w:rsidRPr="00194513">
        <w:t>Таблица 2.4</w:t>
      </w:r>
    </w:p>
    <w:p w:rsidR="00037819" w:rsidRPr="00194513" w:rsidRDefault="00037819" w:rsidP="00037819">
      <w:pPr>
        <w:jc w:val="center"/>
      </w:pPr>
      <w:r w:rsidRPr="00194513">
        <w:t>Характеристики водопроводных сетей Пудостьского сельского поселения</w:t>
      </w:r>
    </w:p>
    <w:p w:rsidR="00037819" w:rsidRPr="00194513" w:rsidRDefault="00037819" w:rsidP="00037819">
      <w:pPr>
        <w:ind w:firstLine="709"/>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2914"/>
        <w:gridCol w:w="2040"/>
        <w:gridCol w:w="2186"/>
        <w:gridCol w:w="2586"/>
      </w:tblGrid>
      <w:tr w:rsidR="00037819" w:rsidRPr="00194513" w:rsidTr="00C83DD0">
        <w:tc>
          <w:tcPr>
            <w:tcW w:w="333" w:type="pct"/>
            <w:vMerge w:val="restart"/>
            <w:shd w:val="clear" w:color="auto" w:fill="auto"/>
          </w:tcPr>
          <w:p w:rsidR="00037819" w:rsidRPr="00194513" w:rsidRDefault="00037819" w:rsidP="00C83DD0">
            <w:pPr>
              <w:jc w:val="center"/>
            </w:pPr>
            <w:r w:rsidRPr="00194513">
              <w:t>№ п.п.</w:t>
            </w:r>
          </w:p>
        </w:tc>
        <w:tc>
          <w:tcPr>
            <w:tcW w:w="1398" w:type="pct"/>
            <w:vMerge w:val="restart"/>
            <w:shd w:val="clear" w:color="auto" w:fill="auto"/>
          </w:tcPr>
          <w:p w:rsidR="00037819" w:rsidRPr="00194513" w:rsidRDefault="00037819" w:rsidP="00C83DD0">
            <w:pPr>
              <w:jc w:val="center"/>
            </w:pPr>
            <w:r w:rsidRPr="00194513">
              <w:t>Населенные пункты</w:t>
            </w:r>
          </w:p>
        </w:tc>
        <w:tc>
          <w:tcPr>
            <w:tcW w:w="3268" w:type="pct"/>
            <w:gridSpan w:val="3"/>
            <w:shd w:val="clear" w:color="auto" w:fill="auto"/>
          </w:tcPr>
          <w:p w:rsidR="00037819" w:rsidRPr="00194513" w:rsidRDefault="00037819" w:rsidP="00C83DD0">
            <w:pPr>
              <w:jc w:val="center"/>
            </w:pPr>
            <w:r w:rsidRPr="00194513">
              <w:t>Водопроводные сети</w:t>
            </w:r>
          </w:p>
        </w:tc>
      </w:tr>
      <w:tr w:rsidR="00037819" w:rsidRPr="00194513" w:rsidTr="00C83DD0">
        <w:tc>
          <w:tcPr>
            <w:tcW w:w="333" w:type="pct"/>
            <w:vMerge/>
            <w:shd w:val="clear" w:color="auto" w:fill="auto"/>
          </w:tcPr>
          <w:p w:rsidR="00037819" w:rsidRPr="00194513" w:rsidRDefault="00037819" w:rsidP="00C83DD0"/>
        </w:tc>
        <w:tc>
          <w:tcPr>
            <w:tcW w:w="1398" w:type="pct"/>
            <w:vMerge/>
            <w:shd w:val="clear" w:color="auto" w:fill="auto"/>
          </w:tcPr>
          <w:p w:rsidR="00037819" w:rsidRPr="00194513" w:rsidRDefault="00037819" w:rsidP="00C83DD0"/>
        </w:tc>
        <w:tc>
          <w:tcPr>
            <w:tcW w:w="979" w:type="pct"/>
            <w:shd w:val="clear" w:color="auto" w:fill="auto"/>
          </w:tcPr>
          <w:p w:rsidR="00037819" w:rsidRPr="00194513" w:rsidRDefault="00037819" w:rsidP="00C83DD0">
            <w:pPr>
              <w:jc w:val="center"/>
            </w:pPr>
            <w:r w:rsidRPr="00194513">
              <w:t>км</w:t>
            </w:r>
          </w:p>
        </w:tc>
        <w:tc>
          <w:tcPr>
            <w:tcW w:w="1049" w:type="pct"/>
            <w:shd w:val="clear" w:color="auto" w:fill="auto"/>
          </w:tcPr>
          <w:p w:rsidR="00037819" w:rsidRPr="00194513" w:rsidRDefault="00037819" w:rsidP="00C83DD0">
            <w:pPr>
              <w:jc w:val="center"/>
            </w:pPr>
            <w:r w:rsidRPr="00194513">
              <w:t>% износа</w:t>
            </w:r>
          </w:p>
        </w:tc>
        <w:tc>
          <w:tcPr>
            <w:tcW w:w="1241" w:type="pct"/>
            <w:shd w:val="clear" w:color="auto" w:fill="auto"/>
          </w:tcPr>
          <w:p w:rsidR="00037819" w:rsidRPr="00194513" w:rsidRDefault="00037819" w:rsidP="00C83DD0">
            <w:pPr>
              <w:jc w:val="center"/>
            </w:pPr>
            <w:r w:rsidRPr="00194513">
              <w:t>изношенные сети, км</w:t>
            </w:r>
          </w:p>
        </w:tc>
      </w:tr>
      <w:tr w:rsidR="00037819" w:rsidRPr="00194513" w:rsidTr="00C83DD0">
        <w:tc>
          <w:tcPr>
            <w:tcW w:w="333" w:type="pct"/>
            <w:shd w:val="clear" w:color="auto" w:fill="auto"/>
          </w:tcPr>
          <w:p w:rsidR="00037819" w:rsidRPr="00194513" w:rsidRDefault="00037819" w:rsidP="00C83DD0">
            <w:pPr>
              <w:jc w:val="center"/>
            </w:pPr>
            <w:r w:rsidRPr="00194513">
              <w:t>1</w:t>
            </w:r>
          </w:p>
        </w:tc>
        <w:tc>
          <w:tcPr>
            <w:tcW w:w="1398" w:type="pct"/>
            <w:shd w:val="clear" w:color="auto" w:fill="auto"/>
          </w:tcPr>
          <w:p w:rsidR="00037819" w:rsidRPr="00194513" w:rsidRDefault="00037819" w:rsidP="00C83DD0">
            <w:r w:rsidRPr="00194513">
              <w:t>Пудость</w:t>
            </w:r>
          </w:p>
        </w:tc>
        <w:tc>
          <w:tcPr>
            <w:tcW w:w="979" w:type="pct"/>
            <w:shd w:val="clear" w:color="auto" w:fill="auto"/>
          </w:tcPr>
          <w:p w:rsidR="00037819" w:rsidRPr="00194513" w:rsidRDefault="00037819" w:rsidP="00C83DD0">
            <w:pPr>
              <w:jc w:val="center"/>
            </w:pPr>
            <w:r w:rsidRPr="00194513">
              <w:t>4,020</w:t>
            </w:r>
          </w:p>
        </w:tc>
        <w:tc>
          <w:tcPr>
            <w:tcW w:w="1049" w:type="pct"/>
            <w:shd w:val="clear" w:color="auto" w:fill="auto"/>
          </w:tcPr>
          <w:p w:rsidR="00037819" w:rsidRPr="00194513" w:rsidRDefault="00037819" w:rsidP="00C83DD0">
            <w:pPr>
              <w:jc w:val="center"/>
            </w:pPr>
            <w:r w:rsidRPr="00194513">
              <w:t>100</w:t>
            </w:r>
          </w:p>
        </w:tc>
        <w:tc>
          <w:tcPr>
            <w:tcW w:w="1241" w:type="pct"/>
            <w:shd w:val="clear" w:color="auto" w:fill="auto"/>
          </w:tcPr>
          <w:p w:rsidR="00037819" w:rsidRPr="00194513" w:rsidRDefault="00037819" w:rsidP="00C83DD0">
            <w:pPr>
              <w:jc w:val="center"/>
            </w:pPr>
            <w:r w:rsidRPr="00194513">
              <w:t>4,020</w:t>
            </w:r>
          </w:p>
        </w:tc>
      </w:tr>
      <w:tr w:rsidR="00037819" w:rsidRPr="00194513" w:rsidTr="00C83DD0">
        <w:tc>
          <w:tcPr>
            <w:tcW w:w="333" w:type="pct"/>
            <w:shd w:val="clear" w:color="auto" w:fill="auto"/>
          </w:tcPr>
          <w:p w:rsidR="00037819" w:rsidRPr="00194513" w:rsidRDefault="00037819" w:rsidP="00C83DD0">
            <w:pPr>
              <w:jc w:val="center"/>
            </w:pPr>
            <w:r w:rsidRPr="00194513">
              <w:t>2</w:t>
            </w:r>
          </w:p>
        </w:tc>
        <w:tc>
          <w:tcPr>
            <w:tcW w:w="1398" w:type="pct"/>
            <w:shd w:val="clear" w:color="auto" w:fill="auto"/>
          </w:tcPr>
          <w:p w:rsidR="00037819" w:rsidRPr="00194513" w:rsidRDefault="00037819" w:rsidP="00C83DD0">
            <w:r w:rsidRPr="00194513">
              <w:t>Большое Рейзино</w:t>
            </w:r>
          </w:p>
        </w:tc>
        <w:tc>
          <w:tcPr>
            <w:tcW w:w="979" w:type="pct"/>
            <w:shd w:val="clear" w:color="auto" w:fill="auto"/>
          </w:tcPr>
          <w:p w:rsidR="00037819" w:rsidRPr="00194513" w:rsidRDefault="00037819" w:rsidP="00C83DD0">
            <w:pPr>
              <w:jc w:val="center"/>
            </w:pPr>
            <w:r w:rsidRPr="00194513">
              <w:t>2,896</w:t>
            </w:r>
          </w:p>
        </w:tc>
        <w:tc>
          <w:tcPr>
            <w:tcW w:w="1049" w:type="pct"/>
            <w:shd w:val="clear" w:color="auto" w:fill="auto"/>
          </w:tcPr>
          <w:p w:rsidR="00037819" w:rsidRPr="00194513" w:rsidRDefault="00037819" w:rsidP="00C83DD0">
            <w:pPr>
              <w:jc w:val="center"/>
            </w:pPr>
            <w:r w:rsidRPr="00194513">
              <w:t>100</w:t>
            </w:r>
          </w:p>
        </w:tc>
        <w:tc>
          <w:tcPr>
            <w:tcW w:w="1241" w:type="pct"/>
            <w:shd w:val="clear" w:color="auto" w:fill="auto"/>
          </w:tcPr>
          <w:p w:rsidR="00037819" w:rsidRPr="00194513" w:rsidRDefault="00037819" w:rsidP="00C83DD0">
            <w:pPr>
              <w:jc w:val="center"/>
            </w:pPr>
            <w:r w:rsidRPr="00194513">
              <w:t>2,896</w:t>
            </w:r>
          </w:p>
        </w:tc>
      </w:tr>
      <w:tr w:rsidR="00037819" w:rsidRPr="00194513" w:rsidTr="00C83DD0">
        <w:tc>
          <w:tcPr>
            <w:tcW w:w="333" w:type="pct"/>
            <w:shd w:val="clear" w:color="auto" w:fill="auto"/>
          </w:tcPr>
          <w:p w:rsidR="00037819" w:rsidRPr="00194513" w:rsidRDefault="00037819" w:rsidP="00C83DD0">
            <w:pPr>
              <w:jc w:val="center"/>
            </w:pPr>
            <w:r w:rsidRPr="00194513">
              <w:t>3</w:t>
            </w:r>
          </w:p>
        </w:tc>
        <w:tc>
          <w:tcPr>
            <w:tcW w:w="1398" w:type="pct"/>
            <w:shd w:val="clear" w:color="auto" w:fill="auto"/>
          </w:tcPr>
          <w:p w:rsidR="00037819" w:rsidRPr="00194513" w:rsidRDefault="00037819" w:rsidP="00C83DD0">
            <w:r w:rsidRPr="00194513">
              <w:t>Ивановка</w:t>
            </w:r>
          </w:p>
        </w:tc>
        <w:tc>
          <w:tcPr>
            <w:tcW w:w="979" w:type="pct"/>
            <w:shd w:val="clear" w:color="auto" w:fill="auto"/>
          </w:tcPr>
          <w:p w:rsidR="00037819" w:rsidRPr="00194513" w:rsidRDefault="00037819" w:rsidP="00C83DD0">
            <w:pPr>
              <w:jc w:val="center"/>
            </w:pPr>
            <w:r w:rsidRPr="00194513">
              <w:t>7,700</w:t>
            </w:r>
          </w:p>
        </w:tc>
        <w:tc>
          <w:tcPr>
            <w:tcW w:w="1049" w:type="pct"/>
            <w:shd w:val="clear" w:color="auto" w:fill="auto"/>
          </w:tcPr>
          <w:p w:rsidR="00037819" w:rsidRPr="00194513" w:rsidRDefault="00037819" w:rsidP="00C83DD0">
            <w:pPr>
              <w:jc w:val="center"/>
            </w:pPr>
            <w:r w:rsidRPr="00194513">
              <w:t>100</w:t>
            </w:r>
          </w:p>
        </w:tc>
        <w:tc>
          <w:tcPr>
            <w:tcW w:w="1241" w:type="pct"/>
            <w:shd w:val="clear" w:color="auto" w:fill="auto"/>
          </w:tcPr>
          <w:p w:rsidR="00037819" w:rsidRPr="00194513" w:rsidRDefault="00037819" w:rsidP="00C83DD0">
            <w:pPr>
              <w:jc w:val="center"/>
            </w:pPr>
            <w:r w:rsidRPr="00194513">
              <w:t>7,700</w:t>
            </w:r>
          </w:p>
        </w:tc>
      </w:tr>
      <w:tr w:rsidR="00037819" w:rsidRPr="00194513" w:rsidTr="00C83DD0">
        <w:tc>
          <w:tcPr>
            <w:tcW w:w="333" w:type="pct"/>
            <w:shd w:val="clear" w:color="auto" w:fill="auto"/>
          </w:tcPr>
          <w:p w:rsidR="00037819" w:rsidRPr="00194513" w:rsidRDefault="00037819" w:rsidP="00C83DD0">
            <w:pPr>
              <w:jc w:val="center"/>
            </w:pPr>
            <w:r w:rsidRPr="00194513">
              <w:t>4</w:t>
            </w:r>
          </w:p>
        </w:tc>
        <w:tc>
          <w:tcPr>
            <w:tcW w:w="1398" w:type="pct"/>
            <w:shd w:val="clear" w:color="auto" w:fill="auto"/>
          </w:tcPr>
          <w:p w:rsidR="00037819" w:rsidRPr="00194513" w:rsidRDefault="00037819" w:rsidP="00C83DD0">
            <w:r w:rsidRPr="00194513">
              <w:t>Терволово</w:t>
            </w:r>
          </w:p>
        </w:tc>
        <w:tc>
          <w:tcPr>
            <w:tcW w:w="979" w:type="pct"/>
            <w:shd w:val="clear" w:color="auto" w:fill="auto"/>
          </w:tcPr>
          <w:p w:rsidR="00037819" w:rsidRPr="00194513" w:rsidRDefault="00037819" w:rsidP="00C83DD0">
            <w:pPr>
              <w:jc w:val="center"/>
            </w:pPr>
            <w:r w:rsidRPr="00194513">
              <w:t>7,000</w:t>
            </w:r>
          </w:p>
        </w:tc>
        <w:tc>
          <w:tcPr>
            <w:tcW w:w="1049" w:type="pct"/>
            <w:shd w:val="clear" w:color="auto" w:fill="auto"/>
          </w:tcPr>
          <w:p w:rsidR="00037819" w:rsidRPr="00194513" w:rsidRDefault="00037819" w:rsidP="00C83DD0">
            <w:pPr>
              <w:jc w:val="center"/>
            </w:pPr>
            <w:r w:rsidRPr="00194513">
              <w:t>85</w:t>
            </w:r>
          </w:p>
        </w:tc>
        <w:tc>
          <w:tcPr>
            <w:tcW w:w="1241" w:type="pct"/>
            <w:shd w:val="clear" w:color="auto" w:fill="auto"/>
          </w:tcPr>
          <w:p w:rsidR="00037819" w:rsidRPr="00194513" w:rsidRDefault="00037819" w:rsidP="00C83DD0">
            <w:pPr>
              <w:jc w:val="center"/>
            </w:pPr>
            <w:r w:rsidRPr="00194513">
              <w:t>5,950</w:t>
            </w:r>
          </w:p>
        </w:tc>
      </w:tr>
      <w:tr w:rsidR="00037819" w:rsidRPr="00194513" w:rsidTr="00C83DD0">
        <w:tc>
          <w:tcPr>
            <w:tcW w:w="333" w:type="pct"/>
            <w:shd w:val="clear" w:color="auto" w:fill="auto"/>
          </w:tcPr>
          <w:p w:rsidR="00037819" w:rsidRPr="00194513" w:rsidRDefault="00037819" w:rsidP="00C83DD0">
            <w:pPr>
              <w:jc w:val="center"/>
            </w:pPr>
            <w:r w:rsidRPr="00194513">
              <w:t>5</w:t>
            </w:r>
          </w:p>
        </w:tc>
        <w:tc>
          <w:tcPr>
            <w:tcW w:w="1398" w:type="pct"/>
            <w:shd w:val="clear" w:color="auto" w:fill="auto"/>
          </w:tcPr>
          <w:p w:rsidR="00037819" w:rsidRPr="00194513" w:rsidRDefault="00037819" w:rsidP="00C83DD0">
            <w:r w:rsidRPr="00194513">
              <w:t>Черново</w:t>
            </w:r>
          </w:p>
        </w:tc>
        <w:tc>
          <w:tcPr>
            <w:tcW w:w="979" w:type="pct"/>
            <w:shd w:val="clear" w:color="auto" w:fill="auto"/>
          </w:tcPr>
          <w:p w:rsidR="00037819" w:rsidRPr="00194513" w:rsidRDefault="00037819" w:rsidP="00C83DD0">
            <w:pPr>
              <w:jc w:val="center"/>
            </w:pPr>
            <w:r w:rsidRPr="00194513">
              <w:t>0,155</w:t>
            </w:r>
          </w:p>
        </w:tc>
        <w:tc>
          <w:tcPr>
            <w:tcW w:w="1049" w:type="pct"/>
            <w:shd w:val="clear" w:color="auto" w:fill="auto"/>
          </w:tcPr>
          <w:p w:rsidR="00037819" w:rsidRPr="00194513" w:rsidRDefault="00037819" w:rsidP="00C83DD0">
            <w:pPr>
              <w:jc w:val="center"/>
            </w:pPr>
            <w:r w:rsidRPr="00194513">
              <w:t>80</w:t>
            </w:r>
          </w:p>
        </w:tc>
        <w:tc>
          <w:tcPr>
            <w:tcW w:w="1241" w:type="pct"/>
            <w:shd w:val="clear" w:color="auto" w:fill="auto"/>
          </w:tcPr>
          <w:p w:rsidR="00037819" w:rsidRPr="00194513" w:rsidRDefault="00037819" w:rsidP="00C83DD0">
            <w:pPr>
              <w:jc w:val="center"/>
            </w:pPr>
            <w:r w:rsidRPr="00194513">
              <w:t>0,124</w:t>
            </w:r>
          </w:p>
        </w:tc>
      </w:tr>
      <w:tr w:rsidR="00037819" w:rsidRPr="00194513" w:rsidTr="00C83DD0">
        <w:tc>
          <w:tcPr>
            <w:tcW w:w="333" w:type="pct"/>
            <w:shd w:val="clear" w:color="auto" w:fill="auto"/>
          </w:tcPr>
          <w:p w:rsidR="00037819" w:rsidRPr="00194513" w:rsidRDefault="00037819" w:rsidP="00C83DD0"/>
        </w:tc>
        <w:tc>
          <w:tcPr>
            <w:tcW w:w="1398" w:type="pct"/>
            <w:shd w:val="clear" w:color="auto" w:fill="auto"/>
          </w:tcPr>
          <w:p w:rsidR="00037819" w:rsidRPr="00194513" w:rsidRDefault="00037819" w:rsidP="00C83DD0">
            <w:r w:rsidRPr="00194513">
              <w:t>Итого</w:t>
            </w:r>
          </w:p>
        </w:tc>
        <w:tc>
          <w:tcPr>
            <w:tcW w:w="979" w:type="pct"/>
            <w:shd w:val="clear" w:color="auto" w:fill="auto"/>
          </w:tcPr>
          <w:p w:rsidR="00037819" w:rsidRPr="00194513" w:rsidRDefault="00037819" w:rsidP="00C83DD0">
            <w:pPr>
              <w:jc w:val="center"/>
            </w:pPr>
            <w:r w:rsidRPr="00194513">
              <w:t>21,771</w:t>
            </w:r>
          </w:p>
        </w:tc>
        <w:tc>
          <w:tcPr>
            <w:tcW w:w="1049" w:type="pct"/>
            <w:shd w:val="clear" w:color="auto" w:fill="auto"/>
          </w:tcPr>
          <w:p w:rsidR="00037819" w:rsidRPr="00194513" w:rsidRDefault="00037819" w:rsidP="00C83DD0">
            <w:pPr>
              <w:jc w:val="center"/>
            </w:pPr>
            <w:r w:rsidRPr="00194513">
              <w:t>94</w:t>
            </w:r>
          </w:p>
        </w:tc>
        <w:tc>
          <w:tcPr>
            <w:tcW w:w="1241" w:type="pct"/>
            <w:shd w:val="clear" w:color="auto" w:fill="auto"/>
          </w:tcPr>
          <w:p w:rsidR="00037819" w:rsidRPr="00194513" w:rsidRDefault="00037819" w:rsidP="00C83DD0">
            <w:pPr>
              <w:jc w:val="center"/>
            </w:pPr>
            <w:r w:rsidRPr="00194513">
              <w:t>20,566</w:t>
            </w:r>
          </w:p>
        </w:tc>
      </w:tr>
    </w:tbl>
    <w:p w:rsidR="00037819" w:rsidRPr="00194513" w:rsidRDefault="00037819" w:rsidP="00037819">
      <w:pPr>
        <w:ind w:firstLine="709"/>
      </w:pPr>
    </w:p>
    <w:p w:rsidR="00037819" w:rsidRPr="00194513" w:rsidRDefault="00037819" w:rsidP="00037819">
      <w:pPr>
        <w:ind w:firstLine="709"/>
      </w:pPr>
      <w:r w:rsidRPr="00194513">
        <w:t>Для ручного водоразбора непосредственно из водопроводной сети, на территории населенных пунктов, установлены водоразборные колонки. Колонки установлены в двух вариантах: в колодце и непосредственно в грунт без колодца. Устройство колодца (подземной камеры) вызвано необходимостью размещения задвижки, отключающей подачу воды в колонку. Глубина подземной части от 750 мм до 3500 мм, глубина подземной части зависит от глубины заложения водопровода.</w:t>
      </w:r>
    </w:p>
    <w:p w:rsidR="00037819" w:rsidRPr="00194513" w:rsidRDefault="00037819" w:rsidP="00037819">
      <w:pPr>
        <w:ind w:firstLine="709"/>
      </w:pPr>
      <w:r w:rsidRPr="00194513">
        <w:t>Для отбора воды на пожарные нужды на водопроводной сети установлены пожарные гидранты. Гидранты установлены в подземных колодцах и укреплены на специальной подставке являющейся фасонной частью водопроводной сети.</w:t>
      </w:r>
    </w:p>
    <w:p w:rsidR="00037819" w:rsidRPr="00194513" w:rsidRDefault="00037819" w:rsidP="00037819">
      <w:pPr>
        <w:ind w:firstLine="709"/>
      </w:pPr>
    </w:p>
    <w:p w:rsidR="00037819" w:rsidRPr="00194513" w:rsidRDefault="00037819" w:rsidP="00037819">
      <w:pPr>
        <w:ind w:firstLine="709"/>
      </w:pPr>
      <w:r w:rsidRPr="00194513">
        <w:t xml:space="preserve">Централизованные системы водоснабжения в населенных пунктах Пудостьского сельского поселения по степени обеспеченности подачи воды </w:t>
      </w:r>
      <w:r w:rsidRPr="00194513">
        <w:lastRenderedPageBreak/>
        <w:t>относятся к 3 категории (допускается снижение подачи воды на хозяйственно-питьевые нужды не более 30 % расчетного расхода и на производственные нужды до предела, устанавливаемого аварийным графиком работы предприятий. Длительность снижения подачи не должна превышать 15 суток. Перерыв в подаче воды или снижение подачи ниже указанного предела допускается на время проведения ремонта, но не более чем на 24 часа.</w:t>
      </w:r>
    </w:p>
    <w:p w:rsidR="00037819" w:rsidRPr="00194513" w:rsidRDefault="00037819" w:rsidP="00037819">
      <w:pPr>
        <w:ind w:firstLine="709"/>
      </w:pPr>
      <w:r w:rsidRPr="00194513">
        <w:t>Минимальный свободный напор в сети водопровода населенных пунктов по сельскому поселению при максимальном хозяйственно-питьевом водопотреблении на вводе в здание над поверхностью земли при одноэтажной застройке - не менее 10 м, при большей этажности на каждый этаж добавляется 4 м. Свободный напор в сети у водоразборных колонок не менее 10 м. Требуемые показатели давления в системах централизованного водоснабжения в сельском поселении, обеспечиваются водонапорными башнями и водопроводными насосными станциями (ВНС) 1-го и 2-го подъемов. По данным ООО «Коммунальные системы Гатчинского района» установленная производственная мощность всех ВНС I подъема составляла 10,34 тыс. м</w:t>
      </w:r>
      <w:r w:rsidRPr="00194513">
        <w:rPr>
          <w:vertAlign w:val="superscript"/>
        </w:rPr>
        <w:t>3</w:t>
      </w:r>
      <w:r w:rsidRPr="00194513">
        <w:t>/сутки. Фактическая мощность насосных станций поселений  составляет 8,51 тыс. м</w:t>
      </w:r>
      <w:r w:rsidRPr="00194513">
        <w:rPr>
          <w:vertAlign w:val="superscript"/>
        </w:rPr>
        <w:t>3</w:t>
      </w:r>
      <w:r w:rsidRPr="00194513">
        <w:t>/сутки.</w:t>
      </w:r>
    </w:p>
    <w:p w:rsidR="00037819" w:rsidRPr="00194513" w:rsidRDefault="00037819" w:rsidP="00037819">
      <w:pPr>
        <w:ind w:firstLine="709"/>
      </w:pPr>
      <w:r w:rsidRPr="00194513">
        <w:t>Общая характеристика централизованной сети МО представлена в таблице 2.5.</w:t>
      </w:r>
    </w:p>
    <w:p w:rsidR="00037819" w:rsidRPr="00194513" w:rsidRDefault="00037819" w:rsidP="00037819">
      <w:pPr>
        <w:ind w:firstLine="709"/>
      </w:pPr>
    </w:p>
    <w:p w:rsidR="00037819" w:rsidRPr="00194513" w:rsidRDefault="00037819" w:rsidP="00037819">
      <w:pPr>
        <w:jc w:val="right"/>
      </w:pPr>
      <w:r w:rsidRPr="00194513">
        <w:t xml:space="preserve">Таблица 2.5  </w:t>
      </w:r>
    </w:p>
    <w:p w:rsidR="00037819" w:rsidRPr="00194513" w:rsidRDefault="00037819" w:rsidP="00037819">
      <w:pPr>
        <w:spacing w:after="240"/>
        <w:jc w:val="center"/>
      </w:pPr>
      <w:r w:rsidRPr="00194513">
        <w:rPr>
          <w:szCs w:val="24"/>
        </w:rPr>
        <w:t>Общая характеристика сетей водоснабжения</w:t>
      </w:r>
    </w:p>
    <w:tbl>
      <w:tblPr>
        <w:tblW w:w="5000" w:type="pct"/>
        <w:tblCellMar>
          <w:left w:w="57" w:type="dxa"/>
          <w:right w:w="57" w:type="dxa"/>
        </w:tblCellMar>
        <w:tblLook w:val="04A0" w:firstRow="1" w:lastRow="0" w:firstColumn="1" w:lastColumn="0" w:noHBand="0" w:noVBand="1"/>
      </w:tblPr>
      <w:tblGrid>
        <w:gridCol w:w="6929"/>
        <w:gridCol w:w="1471"/>
        <w:gridCol w:w="1919"/>
      </w:tblGrid>
      <w:tr w:rsidR="00037819" w:rsidRPr="00194513" w:rsidTr="00C83DD0">
        <w:trPr>
          <w:trHeight w:val="20"/>
        </w:trPr>
        <w:tc>
          <w:tcPr>
            <w:tcW w:w="33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7819" w:rsidRPr="00194513" w:rsidRDefault="00037819" w:rsidP="00C83DD0">
            <w:pPr>
              <w:jc w:val="center"/>
              <w:rPr>
                <w:bCs/>
                <w:szCs w:val="24"/>
              </w:rPr>
            </w:pPr>
            <w:r w:rsidRPr="00194513">
              <w:rPr>
                <w:bCs/>
                <w:szCs w:val="24"/>
              </w:rPr>
              <w:t xml:space="preserve">Наименование </w:t>
            </w:r>
          </w:p>
        </w:tc>
        <w:tc>
          <w:tcPr>
            <w:tcW w:w="713" w:type="pct"/>
            <w:tcBorders>
              <w:top w:val="single" w:sz="4" w:space="0" w:color="auto"/>
              <w:left w:val="nil"/>
              <w:bottom w:val="single" w:sz="4" w:space="0" w:color="auto"/>
              <w:right w:val="single" w:sz="4" w:space="0" w:color="auto"/>
            </w:tcBorders>
            <w:shd w:val="clear" w:color="auto" w:fill="auto"/>
            <w:vAlign w:val="center"/>
            <w:hideMark/>
          </w:tcPr>
          <w:p w:rsidR="00037819" w:rsidRPr="00194513" w:rsidRDefault="00037819" w:rsidP="00C83DD0">
            <w:pPr>
              <w:jc w:val="center"/>
              <w:rPr>
                <w:bCs/>
                <w:szCs w:val="24"/>
              </w:rPr>
            </w:pPr>
            <w:r w:rsidRPr="00194513">
              <w:rPr>
                <w:bCs/>
                <w:szCs w:val="24"/>
              </w:rPr>
              <w:t>Ед. изм.</w:t>
            </w:r>
          </w:p>
        </w:tc>
        <w:tc>
          <w:tcPr>
            <w:tcW w:w="930" w:type="pct"/>
            <w:tcBorders>
              <w:top w:val="single" w:sz="4" w:space="0" w:color="auto"/>
              <w:left w:val="nil"/>
              <w:bottom w:val="single" w:sz="4" w:space="0" w:color="auto"/>
              <w:right w:val="single" w:sz="4" w:space="0" w:color="auto"/>
            </w:tcBorders>
            <w:shd w:val="clear" w:color="auto" w:fill="auto"/>
            <w:vAlign w:val="center"/>
            <w:hideMark/>
          </w:tcPr>
          <w:p w:rsidR="00037819" w:rsidRPr="00194513" w:rsidRDefault="00037819" w:rsidP="00C83DD0">
            <w:pPr>
              <w:jc w:val="center"/>
              <w:rPr>
                <w:bCs/>
                <w:szCs w:val="24"/>
              </w:rPr>
            </w:pPr>
            <w:r w:rsidRPr="00194513">
              <w:rPr>
                <w:bCs/>
                <w:szCs w:val="24"/>
              </w:rPr>
              <w:t>Всего по Пудостьскому с.п.</w:t>
            </w:r>
          </w:p>
        </w:tc>
      </w:tr>
      <w:tr w:rsidR="00037819" w:rsidRPr="00194513" w:rsidTr="00C83DD0">
        <w:trPr>
          <w:trHeight w:val="20"/>
        </w:trPr>
        <w:tc>
          <w:tcPr>
            <w:tcW w:w="3357" w:type="pct"/>
            <w:tcBorders>
              <w:top w:val="nil"/>
              <w:left w:val="single" w:sz="4" w:space="0" w:color="auto"/>
              <w:bottom w:val="single" w:sz="4" w:space="0" w:color="auto"/>
              <w:right w:val="single" w:sz="4" w:space="0" w:color="auto"/>
            </w:tcBorders>
            <w:shd w:val="clear" w:color="auto" w:fill="auto"/>
            <w:hideMark/>
          </w:tcPr>
          <w:p w:rsidR="00037819" w:rsidRPr="00194513" w:rsidRDefault="00037819" w:rsidP="00C83DD0">
            <w:pPr>
              <w:rPr>
                <w:szCs w:val="24"/>
              </w:rPr>
            </w:pPr>
            <w:r w:rsidRPr="00194513">
              <w:rPr>
                <w:szCs w:val="24"/>
              </w:rPr>
              <w:t>Число отдельных  водопроводных сетей</w:t>
            </w:r>
          </w:p>
        </w:tc>
        <w:tc>
          <w:tcPr>
            <w:tcW w:w="713" w:type="pct"/>
            <w:tcBorders>
              <w:top w:val="nil"/>
              <w:left w:val="nil"/>
              <w:bottom w:val="single" w:sz="4" w:space="0" w:color="auto"/>
              <w:right w:val="single" w:sz="4" w:space="0" w:color="auto"/>
            </w:tcBorders>
            <w:shd w:val="clear" w:color="auto" w:fill="auto"/>
            <w:hideMark/>
          </w:tcPr>
          <w:p w:rsidR="00037819" w:rsidRPr="00194513" w:rsidRDefault="00037819" w:rsidP="00C83DD0">
            <w:pPr>
              <w:jc w:val="center"/>
              <w:rPr>
                <w:szCs w:val="24"/>
              </w:rPr>
            </w:pPr>
            <w:r w:rsidRPr="00194513">
              <w:rPr>
                <w:szCs w:val="24"/>
              </w:rPr>
              <w:t>ед.</w:t>
            </w:r>
          </w:p>
        </w:tc>
        <w:tc>
          <w:tcPr>
            <w:tcW w:w="930" w:type="pct"/>
            <w:tcBorders>
              <w:top w:val="nil"/>
              <w:left w:val="nil"/>
              <w:bottom w:val="single" w:sz="4" w:space="0" w:color="auto"/>
              <w:right w:val="single" w:sz="4" w:space="0" w:color="auto"/>
            </w:tcBorders>
            <w:shd w:val="clear" w:color="auto" w:fill="auto"/>
            <w:hideMark/>
          </w:tcPr>
          <w:p w:rsidR="00037819" w:rsidRPr="00194513" w:rsidRDefault="00037819" w:rsidP="00C83DD0">
            <w:pPr>
              <w:jc w:val="center"/>
              <w:rPr>
                <w:szCs w:val="24"/>
              </w:rPr>
            </w:pPr>
            <w:r w:rsidRPr="00194513">
              <w:rPr>
                <w:szCs w:val="24"/>
              </w:rPr>
              <w:t>5</w:t>
            </w:r>
          </w:p>
        </w:tc>
      </w:tr>
      <w:tr w:rsidR="00037819" w:rsidRPr="00194513" w:rsidTr="00C83DD0">
        <w:trPr>
          <w:trHeight w:val="20"/>
        </w:trPr>
        <w:tc>
          <w:tcPr>
            <w:tcW w:w="3357" w:type="pct"/>
            <w:tcBorders>
              <w:top w:val="nil"/>
              <w:left w:val="single" w:sz="4" w:space="0" w:color="auto"/>
              <w:bottom w:val="single" w:sz="4" w:space="0" w:color="auto"/>
              <w:right w:val="single" w:sz="4" w:space="0" w:color="auto"/>
            </w:tcBorders>
            <w:shd w:val="clear" w:color="auto" w:fill="auto"/>
            <w:hideMark/>
          </w:tcPr>
          <w:p w:rsidR="00037819" w:rsidRPr="00194513" w:rsidRDefault="00037819" w:rsidP="00C83DD0">
            <w:pPr>
              <w:rPr>
                <w:szCs w:val="24"/>
              </w:rPr>
            </w:pPr>
            <w:r w:rsidRPr="00194513">
              <w:rPr>
                <w:szCs w:val="24"/>
              </w:rPr>
              <w:t>Протяженность одиночных водопроводов ,</w:t>
            </w:r>
          </w:p>
        </w:tc>
        <w:tc>
          <w:tcPr>
            <w:tcW w:w="713" w:type="pct"/>
            <w:tcBorders>
              <w:top w:val="nil"/>
              <w:left w:val="nil"/>
              <w:bottom w:val="single" w:sz="4" w:space="0" w:color="auto"/>
              <w:right w:val="single" w:sz="4" w:space="0" w:color="auto"/>
            </w:tcBorders>
            <w:shd w:val="clear" w:color="auto" w:fill="auto"/>
            <w:hideMark/>
          </w:tcPr>
          <w:p w:rsidR="00037819" w:rsidRPr="00194513" w:rsidRDefault="00037819" w:rsidP="00C83DD0">
            <w:pPr>
              <w:jc w:val="center"/>
              <w:rPr>
                <w:szCs w:val="24"/>
              </w:rPr>
            </w:pPr>
            <w:r w:rsidRPr="00194513">
              <w:rPr>
                <w:szCs w:val="24"/>
              </w:rPr>
              <w:t>км</w:t>
            </w:r>
          </w:p>
        </w:tc>
        <w:tc>
          <w:tcPr>
            <w:tcW w:w="930" w:type="pct"/>
            <w:tcBorders>
              <w:top w:val="nil"/>
              <w:left w:val="nil"/>
              <w:bottom w:val="single" w:sz="4" w:space="0" w:color="auto"/>
              <w:right w:val="single" w:sz="4" w:space="0" w:color="auto"/>
            </w:tcBorders>
            <w:shd w:val="clear" w:color="auto" w:fill="auto"/>
            <w:hideMark/>
          </w:tcPr>
          <w:p w:rsidR="00037819" w:rsidRPr="00194513" w:rsidRDefault="00037819" w:rsidP="00C83DD0">
            <w:pPr>
              <w:jc w:val="center"/>
              <w:rPr>
                <w:szCs w:val="24"/>
              </w:rPr>
            </w:pPr>
            <w:r w:rsidRPr="00194513">
              <w:rPr>
                <w:szCs w:val="24"/>
              </w:rPr>
              <w:t>21,8</w:t>
            </w:r>
          </w:p>
        </w:tc>
      </w:tr>
      <w:tr w:rsidR="00037819" w:rsidRPr="00194513" w:rsidTr="00C83DD0">
        <w:trPr>
          <w:trHeight w:val="20"/>
        </w:trPr>
        <w:tc>
          <w:tcPr>
            <w:tcW w:w="3357" w:type="pct"/>
            <w:tcBorders>
              <w:top w:val="nil"/>
              <w:left w:val="single" w:sz="4" w:space="0" w:color="auto"/>
              <w:bottom w:val="single" w:sz="4" w:space="0" w:color="auto"/>
              <w:right w:val="single" w:sz="4" w:space="0" w:color="auto"/>
            </w:tcBorders>
            <w:shd w:val="clear" w:color="auto" w:fill="auto"/>
            <w:hideMark/>
          </w:tcPr>
          <w:p w:rsidR="00037819" w:rsidRPr="00194513" w:rsidRDefault="00037819" w:rsidP="00C83DD0">
            <w:pPr>
              <w:jc w:val="right"/>
              <w:rPr>
                <w:szCs w:val="24"/>
              </w:rPr>
            </w:pPr>
            <w:r w:rsidRPr="00194513">
              <w:rPr>
                <w:szCs w:val="24"/>
              </w:rPr>
              <w:t>в т.ч. нуждающихся в замене</w:t>
            </w:r>
          </w:p>
        </w:tc>
        <w:tc>
          <w:tcPr>
            <w:tcW w:w="713" w:type="pct"/>
            <w:tcBorders>
              <w:top w:val="nil"/>
              <w:left w:val="nil"/>
              <w:bottom w:val="single" w:sz="4" w:space="0" w:color="auto"/>
              <w:right w:val="single" w:sz="4" w:space="0" w:color="auto"/>
            </w:tcBorders>
            <w:shd w:val="clear" w:color="auto" w:fill="auto"/>
            <w:hideMark/>
          </w:tcPr>
          <w:p w:rsidR="00037819" w:rsidRPr="00194513" w:rsidRDefault="00037819" w:rsidP="00C83DD0">
            <w:pPr>
              <w:jc w:val="center"/>
              <w:rPr>
                <w:szCs w:val="24"/>
              </w:rPr>
            </w:pPr>
            <w:r w:rsidRPr="00194513">
              <w:rPr>
                <w:szCs w:val="24"/>
              </w:rPr>
              <w:t>км</w:t>
            </w:r>
          </w:p>
        </w:tc>
        <w:tc>
          <w:tcPr>
            <w:tcW w:w="930" w:type="pct"/>
            <w:tcBorders>
              <w:top w:val="nil"/>
              <w:left w:val="nil"/>
              <w:bottom w:val="single" w:sz="4" w:space="0" w:color="auto"/>
              <w:right w:val="single" w:sz="4" w:space="0" w:color="auto"/>
            </w:tcBorders>
            <w:shd w:val="clear" w:color="auto" w:fill="auto"/>
            <w:hideMark/>
          </w:tcPr>
          <w:p w:rsidR="00037819" w:rsidRPr="00194513" w:rsidRDefault="00037819" w:rsidP="00C83DD0">
            <w:pPr>
              <w:jc w:val="center"/>
              <w:rPr>
                <w:szCs w:val="24"/>
              </w:rPr>
            </w:pPr>
            <w:r w:rsidRPr="00194513">
              <w:rPr>
                <w:szCs w:val="24"/>
              </w:rPr>
              <w:t>20,6</w:t>
            </w:r>
          </w:p>
        </w:tc>
      </w:tr>
      <w:tr w:rsidR="00037819" w:rsidRPr="00194513" w:rsidTr="00C83DD0">
        <w:trPr>
          <w:trHeight w:val="20"/>
        </w:trPr>
        <w:tc>
          <w:tcPr>
            <w:tcW w:w="3357" w:type="pct"/>
            <w:tcBorders>
              <w:top w:val="nil"/>
              <w:left w:val="single" w:sz="4" w:space="0" w:color="auto"/>
              <w:bottom w:val="single" w:sz="4" w:space="0" w:color="auto"/>
              <w:right w:val="single" w:sz="4" w:space="0" w:color="auto"/>
            </w:tcBorders>
            <w:shd w:val="clear" w:color="auto" w:fill="auto"/>
            <w:hideMark/>
          </w:tcPr>
          <w:p w:rsidR="00037819" w:rsidRPr="00194513" w:rsidRDefault="00037819" w:rsidP="00C83DD0">
            <w:pPr>
              <w:rPr>
                <w:szCs w:val="24"/>
              </w:rPr>
            </w:pPr>
            <w:r w:rsidRPr="00194513">
              <w:rPr>
                <w:szCs w:val="24"/>
              </w:rPr>
              <w:t>Число уличных  водоразборов (колонок, гидрантов, кранов)</w:t>
            </w:r>
          </w:p>
        </w:tc>
        <w:tc>
          <w:tcPr>
            <w:tcW w:w="713" w:type="pct"/>
            <w:tcBorders>
              <w:top w:val="nil"/>
              <w:left w:val="nil"/>
              <w:bottom w:val="single" w:sz="4" w:space="0" w:color="auto"/>
              <w:right w:val="single" w:sz="4" w:space="0" w:color="auto"/>
            </w:tcBorders>
            <w:shd w:val="clear" w:color="auto" w:fill="auto"/>
            <w:hideMark/>
          </w:tcPr>
          <w:p w:rsidR="00037819" w:rsidRPr="00194513" w:rsidRDefault="00037819" w:rsidP="00C83DD0">
            <w:pPr>
              <w:jc w:val="center"/>
              <w:rPr>
                <w:szCs w:val="24"/>
              </w:rPr>
            </w:pPr>
            <w:r w:rsidRPr="00194513">
              <w:rPr>
                <w:szCs w:val="24"/>
              </w:rPr>
              <w:t>ед.</w:t>
            </w:r>
          </w:p>
        </w:tc>
        <w:tc>
          <w:tcPr>
            <w:tcW w:w="930" w:type="pct"/>
            <w:tcBorders>
              <w:top w:val="nil"/>
              <w:left w:val="nil"/>
              <w:bottom w:val="single" w:sz="4" w:space="0" w:color="auto"/>
              <w:right w:val="single" w:sz="4" w:space="0" w:color="auto"/>
            </w:tcBorders>
            <w:shd w:val="clear" w:color="auto" w:fill="auto"/>
            <w:hideMark/>
          </w:tcPr>
          <w:p w:rsidR="00037819" w:rsidRPr="00194513" w:rsidRDefault="00037819" w:rsidP="00C83DD0">
            <w:pPr>
              <w:jc w:val="center"/>
              <w:rPr>
                <w:szCs w:val="24"/>
              </w:rPr>
            </w:pPr>
            <w:r w:rsidRPr="00194513">
              <w:rPr>
                <w:szCs w:val="24"/>
              </w:rPr>
              <w:t>29</w:t>
            </w:r>
          </w:p>
        </w:tc>
      </w:tr>
      <w:tr w:rsidR="00037819" w:rsidRPr="00194513" w:rsidTr="00C83DD0">
        <w:trPr>
          <w:trHeight w:val="20"/>
        </w:trPr>
        <w:tc>
          <w:tcPr>
            <w:tcW w:w="3357" w:type="pct"/>
            <w:tcBorders>
              <w:top w:val="nil"/>
              <w:left w:val="single" w:sz="4" w:space="0" w:color="auto"/>
              <w:bottom w:val="single" w:sz="4" w:space="0" w:color="auto"/>
              <w:right w:val="single" w:sz="4" w:space="0" w:color="auto"/>
            </w:tcBorders>
            <w:shd w:val="clear" w:color="auto" w:fill="auto"/>
            <w:hideMark/>
          </w:tcPr>
          <w:p w:rsidR="00037819" w:rsidRPr="00194513" w:rsidRDefault="00037819" w:rsidP="00C83DD0">
            <w:pPr>
              <w:rPr>
                <w:szCs w:val="24"/>
              </w:rPr>
            </w:pPr>
            <w:r w:rsidRPr="00194513">
              <w:rPr>
                <w:szCs w:val="24"/>
              </w:rPr>
              <w:t>Фактическая производственная мощность насосных станций 1-го подъема</w:t>
            </w:r>
          </w:p>
        </w:tc>
        <w:tc>
          <w:tcPr>
            <w:tcW w:w="713" w:type="pct"/>
            <w:tcBorders>
              <w:top w:val="nil"/>
              <w:left w:val="nil"/>
              <w:bottom w:val="single" w:sz="4" w:space="0" w:color="auto"/>
              <w:right w:val="single" w:sz="4" w:space="0" w:color="auto"/>
            </w:tcBorders>
            <w:shd w:val="clear" w:color="auto" w:fill="auto"/>
            <w:hideMark/>
          </w:tcPr>
          <w:p w:rsidR="00037819" w:rsidRPr="00194513" w:rsidRDefault="00037819" w:rsidP="00C83DD0">
            <w:pPr>
              <w:jc w:val="center"/>
              <w:rPr>
                <w:szCs w:val="24"/>
              </w:rPr>
            </w:pPr>
            <w:r w:rsidRPr="00194513">
              <w:rPr>
                <w:szCs w:val="24"/>
              </w:rPr>
              <w:t>тыс.м</w:t>
            </w:r>
            <w:r w:rsidRPr="00194513">
              <w:rPr>
                <w:szCs w:val="24"/>
                <w:vertAlign w:val="superscript"/>
              </w:rPr>
              <w:t>3</w:t>
            </w:r>
            <w:r w:rsidRPr="00194513">
              <w:rPr>
                <w:szCs w:val="24"/>
              </w:rPr>
              <w:t>/сут.</w:t>
            </w:r>
          </w:p>
        </w:tc>
        <w:tc>
          <w:tcPr>
            <w:tcW w:w="930" w:type="pct"/>
            <w:tcBorders>
              <w:top w:val="nil"/>
              <w:left w:val="nil"/>
              <w:bottom w:val="single" w:sz="4" w:space="0" w:color="auto"/>
              <w:right w:val="single" w:sz="4" w:space="0" w:color="auto"/>
            </w:tcBorders>
            <w:shd w:val="clear" w:color="auto" w:fill="auto"/>
            <w:hideMark/>
          </w:tcPr>
          <w:p w:rsidR="00037819" w:rsidRPr="00194513" w:rsidRDefault="00037819" w:rsidP="00C83DD0">
            <w:pPr>
              <w:jc w:val="center"/>
              <w:rPr>
                <w:szCs w:val="24"/>
              </w:rPr>
            </w:pPr>
            <w:r w:rsidRPr="00194513">
              <w:rPr>
                <w:szCs w:val="24"/>
              </w:rPr>
              <w:t>8,5</w:t>
            </w:r>
          </w:p>
        </w:tc>
      </w:tr>
    </w:tbl>
    <w:p w:rsidR="00037819" w:rsidRPr="00194513" w:rsidRDefault="00037819" w:rsidP="00037819">
      <w:pPr>
        <w:ind w:firstLine="709"/>
      </w:pPr>
    </w:p>
    <w:p w:rsidR="00037819" w:rsidRPr="00194513" w:rsidRDefault="00037819" w:rsidP="00037819">
      <w:pPr>
        <w:ind w:firstLine="709"/>
      </w:pPr>
      <w:r w:rsidRPr="00194513">
        <w:t>Локальное водоснабжение в населенных пунктах поселения происходит от  общественных колодцев. Колодцы шахтного типа и состоят из оголовка, ствола (шахта из железобетонных колец), зумпфа (сооружение, где создается запас воды при небольшом ее поступлении). Глубина колодцев в от 4 до 15 метров.</w:t>
      </w:r>
    </w:p>
    <w:p w:rsidR="00037819" w:rsidRPr="00194513" w:rsidRDefault="00037819" w:rsidP="00037819">
      <w:pPr>
        <w:ind w:firstLine="709"/>
      </w:pPr>
    </w:p>
    <w:p w:rsidR="00037819" w:rsidRPr="00194513" w:rsidRDefault="00037819" w:rsidP="00037819">
      <w:pPr>
        <w:ind w:firstLine="709"/>
        <w:jc w:val="right"/>
      </w:pPr>
      <w:r w:rsidRPr="00194513">
        <w:t>Таблица 2.6</w:t>
      </w:r>
    </w:p>
    <w:p w:rsidR="00037819" w:rsidRPr="00194513" w:rsidRDefault="00037819" w:rsidP="00037819">
      <w:pPr>
        <w:ind w:firstLine="709"/>
        <w:jc w:val="right"/>
      </w:pPr>
    </w:p>
    <w:p w:rsidR="00037819" w:rsidRPr="00194513" w:rsidRDefault="00037819" w:rsidP="00037819">
      <w:pPr>
        <w:jc w:val="center"/>
      </w:pPr>
      <w:r w:rsidRPr="00194513">
        <w:t>Количество общественных колодцев по населенным пунктам.</w:t>
      </w:r>
    </w:p>
    <w:p w:rsidR="00037819" w:rsidRPr="00194513" w:rsidRDefault="00037819" w:rsidP="00037819">
      <w:pPr>
        <w:ind w:firstLine="709"/>
        <w:jc w:val="cente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5957"/>
        <w:gridCol w:w="3508"/>
      </w:tblGrid>
      <w:tr w:rsidR="00037819" w:rsidRPr="00194513" w:rsidTr="00C83DD0">
        <w:trPr>
          <w:tblHeader/>
          <w:jc w:val="center"/>
        </w:trPr>
        <w:tc>
          <w:tcPr>
            <w:tcW w:w="459" w:type="pct"/>
            <w:shd w:val="clear" w:color="auto" w:fill="auto"/>
            <w:vAlign w:val="center"/>
          </w:tcPr>
          <w:p w:rsidR="00037819" w:rsidRPr="00194513" w:rsidRDefault="00037819" w:rsidP="00C83DD0">
            <w:pPr>
              <w:jc w:val="center"/>
            </w:pPr>
            <w:r w:rsidRPr="00194513">
              <w:t>№ п/п</w:t>
            </w:r>
          </w:p>
        </w:tc>
        <w:tc>
          <w:tcPr>
            <w:tcW w:w="2858" w:type="pct"/>
            <w:shd w:val="clear" w:color="auto" w:fill="auto"/>
            <w:vAlign w:val="center"/>
          </w:tcPr>
          <w:p w:rsidR="00037819" w:rsidRPr="00194513" w:rsidRDefault="00037819" w:rsidP="00C83DD0">
            <w:pPr>
              <w:jc w:val="center"/>
            </w:pPr>
            <w:r w:rsidRPr="00194513">
              <w:t>Наименование населенного пункта</w:t>
            </w:r>
          </w:p>
        </w:tc>
        <w:tc>
          <w:tcPr>
            <w:tcW w:w="1684" w:type="pct"/>
            <w:shd w:val="clear" w:color="auto" w:fill="auto"/>
            <w:vAlign w:val="center"/>
          </w:tcPr>
          <w:p w:rsidR="00037819" w:rsidRPr="00194513" w:rsidRDefault="00037819" w:rsidP="00C83DD0">
            <w:pPr>
              <w:jc w:val="center"/>
            </w:pPr>
            <w:r w:rsidRPr="00194513">
              <w:t>Количество общественных колодцев</w:t>
            </w:r>
          </w:p>
        </w:tc>
      </w:tr>
      <w:tr w:rsidR="00037819" w:rsidRPr="00194513" w:rsidTr="00C83DD0">
        <w:trPr>
          <w:jc w:val="center"/>
        </w:trPr>
        <w:tc>
          <w:tcPr>
            <w:tcW w:w="459" w:type="pct"/>
            <w:shd w:val="clear" w:color="auto" w:fill="auto"/>
          </w:tcPr>
          <w:p w:rsidR="00037819" w:rsidRPr="00194513" w:rsidRDefault="00037819" w:rsidP="00C83DD0">
            <w:pPr>
              <w:jc w:val="center"/>
            </w:pPr>
            <w:r w:rsidRPr="00194513">
              <w:lastRenderedPageBreak/>
              <w:t>1</w:t>
            </w:r>
          </w:p>
        </w:tc>
        <w:tc>
          <w:tcPr>
            <w:tcW w:w="2858" w:type="pct"/>
            <w:shd w:val="clear" w:color="auto" w:fill="auto"/>
          </w:tcPr>
          <w:p w:rsidR="00037819" w:rsidRPr="00194513" w:rsidRDefault="00037819" w:rsidP="00C83DD0">
            <w:r w:rsidRPr="00194513">
              <w:t>Большое Рейзино</w:t>
            </w:r>
          </w:p>
        </w:tc>
        <w:tc>
          <w:tcPr>
            <w:tcW w:w="1684" w:type="pct"/>
            <w:shd w:val="clear" w:color="auto" w:fill="auto"/>
            <w:vAlign w:val="center"/>
          </w:tcPr>
          <w:p w:rsidR="00037819" w:rsidRPr="00194513" w:rsidRDefault="00037819" w:rsidP="00C83DD0">
            <w:pPr>
              <w:jc w:val="center"/>
            </w:pPr>
            <w:r w:rsidRPr="00194513">
              <w:t>2</w:t>
            </w:r>
          </w:p>
        </w:tc>
      </w:tr>
      <w:tr w:rsidR="00037819" w:rsidRPr="00194513" w:rsidTr="00C83DD0">
        <w:trPr>
          <w:jc w:val="center"/>
        </w:trPr>
        <w:tc>
          <w:tcPr>
            <w:tcW w:w="459" w:type="pct"/>
            <w:shd w:val="clear" w:color="auto" w:fill="auto"/>
          </w:tcPr>
          <w:p w:rsidR="00037819" w:rsidRPr="00194513" w:rsidRDefault="00037819" w:rsidP="00C83DD0">
            <w:pPr>
              <w:jc w:val="center"/>
            </w:pPr>
            <w:r w:rsidRPr="00194513">
              <w:t>2</w:t>
            </w:r>
          </w:p>
        </w:tc>
        <w:tc>
          <w:tcPr>
            <w:tcW w:w="2858" w:type="pct"/>
            <w:shd w:val="clear" w:color="auto" w:fill="auto"/>
          </w:tcPr>
          <w:p w:rsidR="00037819" w:rsidRPr="00194513" w:rsidRDefault="00037819" w:rsidP="00C83DD0">
            <w:r w:rsidRPr="00194513">
              <w:t>Алапурская</w:t>
            </w:r>
          </w:p>
        </w:tc>
        <w:tc>
          <w:tcPr>
            <w:tcW w:w="1684" w:type="pct"/>
            <w:shd w:val="clear" w:color="auto" w:fill="auto"/>
            <w:vAlign w:val="center"/>
          </w:tcPr>
          <w:p w:rsidR="00037819" w:rsidRPr="00194513" w:rsidRDefault="00037819" w:rsidP="00C83DD0">
            <w:pPr>
              <w:jc w:val="center"/>
            </w:pPr>
            <w:r w:rsidRPr="00194513">
              <w:t>1</w:t>
            </w:r>
          </w:p>
        </w:tc>
      </w:tr>
      <w:tr w:rsidR="00037819" w:rsidRPr="00194513" w:rsidTr="00C83DD0">
        <w:trPr>
          <w:jc w:val="center"/>
        </w:trPr>
        <w:tc>
          <w:tcPr>
            <w:tcW w:w="459" w:type="pct"/>
            <w:shd w:val="clear" w:color="auto" w:fill="auto"/>
          </w:tcPr>
          <w:p w:rsidR="00037819" w:rsidRPr="00194513" w:rsidRDefault="00037819" w:rsidP="00C83DD0">
            <w:pPr>
              <w:jc w:val="center"/>
            </w:pPr>
            <w:r w:rsidRPr="00194513">
              <w:t>3</w:t>
            </w:r>
          </w:p>
        </w:tc>
        <w:tc>
          <w:tcPr>
            <w:tcW w:w="2858" w:type="pct"/>
            <w:shd w:val="clear" w:color="auto" w:fill="auto"/>
          </w:tcPr>
          <w:p w:rsidR="00037819" w:rsidRPr="00194513" w:rsidRDefault="00037819" w:rsidP="00C83DD0">
            <w:r w:rsidRPr="00194513">
              <w:t>Кемпелево</w:t>
            </w:r>
          </w:p>
        </w:tc>
        <w:tc>
          <w:tcPr>
            <w:tcW w:w="1684" w:type="pct"/>
            <w:shd w:val="clear" w:color="auto" w:fill="auto"/>
            <w:vAlign w:val="center"/>
          </w:tcPr>
          <w:p w:rsidR="00037819" w:rsidRPr="00194513" w:rsidRDefault="00037819" w:rsidP="00C83DD0">
            <w:pPr>
              <w:jc w:val="center"/>
            </w:pPr>
            <w:r w:rsidRPr="00194513">
              <w:t>1</w:t>
            </w:r>
          </w:p>
        </w:tc>
      </w:tr>
    </w:tbl>
    <w:p w:rsidR="00037819" w:rsidRPr="00194513" w:rsidRDefault="00037819" w:rsidP="00037819">
      <w:pPr>
        <w:ind w:firstLine="709"/>
      </w:pPr>
    </w:p>
    <w:p w:rsidR="00037819" w:rsidRPr="00194513" w:rsidRDefault="00037819" w:rsidP="00037819">
      <w:pPr>
        <w:ind w:firstLine="709"/>
      </w:pPr>
      <w:r w:rsidRPr="00194513">
        <w:t>Сельскохозяйственные предприятия и промышленные объекты, на территории поселения, обеспечиваются водой из систем централизованного хозяйственно-питьевого водопровода или имеют собственные источники водоснабжения (колодцы, скважины, водонапорные башни) располагаемые на своей территории. В частности, для водоснабжения ООО «Гатчинская уткофабрика» используется водозаборная скважина расположенная на территории предприятия, паспорт № 18366, глубина скважины 45 м, дебет 10,8 м</w:t>
      </w:r>
      <w:r w:rsidRPr="00194513">
        <w:rPr>
          <w:vertAlign w:val="superscript"/>
        </w:rPr>
        <w:t>3</w:t>
      </w:r>
      <w:r w:rsidRPr="00194513">
        <w:t>/час, дебет 259 м</w:t>
      </w:r>
      <w:r w:rsidRPr="00194513">
        <w:rPr>
          <w:vertAlign w:val="superscript"/>
        </w:rPr>
        <w:t>3</w:t>
      </w:r>
      <w:r w:rsidRPr="00194513">
        <w:t>/сутки</w:t>
      </w:r>
    </w:p>
    <w:p w:rsidR="00037819" w:rsidRPr="00194513" w:rsidRDefault="00037819" w:rsidP="00037819">
      <w:pPr>
        <w:ind w:firstLine="709"/>
      </w:pPr>
      <w:r w:rsidRPr="00194513">
        <w:t>Обеспечение водой значительного числа потребителей населенных пунктов Пудостьского сельского поселения, в которых отсутствуют системы централизованного и локального водоснабжения, осуществляется от индивидуальных скважин и колодцев, располагаемых на территории каждого конкретного потребителя. Учет объемов водоотбора индивидуальных источников водоснабжения не ведется.</w:t>
      </w:r>
    </w:p>
    <w:p w:rsidR="00037819" w:rsidRPr="00194513" w:rsidRDefault="00037819" w:rsidP="00037819">
      <w:pPr>
        <w:spacing w:before="120" w:after="120"/>
        <w:ind w:firstLine="709"/>
        <w:rPr>
          <w:bCs/>
          <w:i/>
        </w:rPr>
      </w:pPr>
      <w:bookmarkStart w:id="1" w:name="_Toc348591607"/>
      <w:r w:rsidRPr="00194513">
        <w:rPr>
          <w:bCs/>
          <w:i/>
        </w:rPr>
        <w:t>Оценка современного состояния системы водоснабжения Пудостьского сельского поселения:</w:t>
      </w:r>
      <w:bookmarkEnd w:id="1"/>
    </w:p>
    <w:p w:rsidR="00037819" w:rsidRPr="00194513" w:rsidRDefault="00037819" w:rsidP="00037819">
      <w:pPr>
        <w:widowControl w:val="0"/>
        <w:numPr>
          <w:ilvl w:val="0"/>
          <w:numId w:val="5"/>
        </w:numPr>
        <w:tabs>
          <w:tab w:val="left" w:pos="1080"/>
        </w:tabs>
        <w:ind w:left="0" w:firstLine="840"/>
      </w:pPr>
      <w:r w:rsidRPr="00194513">
        <w:t>высокий физический и моральный износ оборудования водозаборных сооружений;</w:t>
      </w:r>
    </w:p>
    <w:p w:rsidR="00037819" w:rsidRPr="00194513" w:rsidRDefault="00037819" w:rsidP="00037819">
      <w:pPr>
        <w:widowControl w:val="0"/>
        <w:numPr>
          <w:ilvl w:val="0"/>
          <w:numId w:val="5"/>
        </w:numPr>
        <w:tabs>
          <w:tab w:val="left" w:pos="1080"/>
        </w:tabs>
        <w:ind w:left="0" w:firstLine="840"/>
      </w:pPr>
      <w:r w:rsidRPr="00194513">
        <w:t>высокий процент износа водопроводных сетей;</w:t>
      </w:r>
    </w:p>
    <w:p w:rsidR="00037819" w:rsidRPr="00194513" w:rsidRDefault="00037819" w:rsidP="00037819">
      <w:pPr>
        <w:widowControl w:val="0"/>
        <w:numPr>
          <w:ilvl w:val="0"/>
          <w:numId w:val="5"/>
        </w:numPr>
        <w:tabs>
          <w:tab w:val="left" w:pos="1080"/>
        </w:tabs>
        <w:ind w:left="0" w:firstLine="840"/>
      </w:pPr>
      <w:r w:rsidRPr="00194513">
        <w:t>большие потери воды при транспортировке;</w:t>
      </w:r>
    </w:p>
    <w:p w:rsidR="00037819" w:rsidRPr="00194513" w:rsidRDefault="00037819" w:rsidP="00037819">
      <w:pPr>
        <w:widowControl w:val="0"/>
        <w:numPr>
          <w:ilvl w:val="0"/>
          <w:numId w:val="5"/>
        </w:numPr>
        <w:tabs>
          <w:tab w:val="left" w:pos="1080"/>
        </w:tabs>
        <w:ind w:left="0" w:firstLine="840"/>
      </w:pPr>
      <w:r w:rsidRPr="00194513">
        <w:t>высокий процент износа водонапорных башен;</w:t>
      </w:r>
    </w:p>
    <w:p w:rsidR="00037819" w:rsidRPr="00194513" w:rsidRDefault="00037819" w:rsidP="00037819">
      <w:pPr>
        <w:widowControl w:val="0"/>
        <w:numPr>
          <w:ilvl w:val="0"/>
          <w:numId w:val="5"/>
        </w:numPr>
        <w:tabs>
          <w:tab w:val="left" w:pos="1080"/>
        </w:tabs>
        <w:ind w:left="0" w:firstLine="840"/>
      </w:pPr>
      <w:r w:rsidRPr="00194513">
        <w:t>несоответствия объектов водоснабжения санитарным нормам и правилам (неудовлетворительное санитарно–техническое состояние систем водоснабжения, не позволяющее обеспечить стабильное качество воды в соответствии с гигиеническими нормативами);</w:t>
      </w:r>
    </w:p>
    <w:p w:rsidR="00037819" w:rsidRPr="00194513" w:rsidRDefault="00037819" w:rsidP="00037819">
      <w:pPr>
        <w:widowControl w:val="0"/>
        <w:numPr>
          <w:ilvl w:val="0"/>
          <w:numId w:val="5"/>
        </w:numPr>
        <w:tabs>
          <w:tab w:val="left" w:pos="1080"/>
        </w:tabs>
        <w:ind w:left="0" w:firstLine="840"/>
      </w:pPr>
      <w:r w:rsidRPr="00194513">
        <w:t>низкий уровень внедрения современных технологий водоочистки;</w:t>
      </w:r>
    </w:p>
    <w:p w:rsidR="00037819" w:rsidRPr="00194513" w:rsidRDefault="00037819" w:rsidP="00037819">
      <w:pPr>
        <w:widowControl w:val="0"/>
        <w:numPr>
          <w:ilvl w:val="0"/>
          <w:numId w:val="5"/>
        </w:numPr>
        <w:tabs>
          <w:tab w:val="left" w:pos="1080"/>
        </w:tabs>
        <w:ind w:left="0" w:firstLine="840"/>
      </w:pPr>
      <w:r w:rsidRPr="00194513">
        <w:t>отсутствие на водоводах устройств сигнализации аварий;</w:t>
      </w:r>
    </w:p>
    <w:p w:rsidR="00037819" w:rsidRPr="00194513" w:rsidRDefault="00037819" w:rsidP="00037819">
      <w:pPr>
        <w:widowControl w:val="0"/>
        <w:numPr>
          <w:ilvl w:val="0"/>
          <w:numId w:val="5"/>
        </w:numPr>
        <w:tabs>
          <w:tab w:val="left" w:pos="1080"/>
        </w:tabs>
        <w:ind w:left="0" w:firstLine="840"/>
      </w:pPr>
      <w:r w:rsidRPr="00194513">
        <w:t>отсутствие на линиях водопроводных сетей в контролируемых точках приборов для измерения давления и расхода воды;</w:t>
      </w:r>
    </w:p>
    <w:p w:rsidR="00037819" w:rsidRPr="00194513" w:rsidRDefault="00037819" w:rsidP="00037819">
      <w:pPr>
        <w:widowControl w:val="0"/>
        <w:numPr>
          <w:ilvl w:val="0"/>
          <w:numId w:val="5"/>
        </w:numPr>
        <w:tabs>
          <w:tab w:val="left" w:pos="1080"/>
        </w:tabs>
        <w:ind w:left="0" w:firstLine="840"/>
      </w:pPr>
      <w:r w:rsidRPr="00194513">
        <w:t>низкий уровень автоматизации и энергосбережения систем централизованного водоснабжения (на станциях 2 подъема и скважинах водозаборов необходимо установить высокочастотные преобразователи и автоматические станции управления);</w:t>
      </w:r>
    </w:p>
    <w:p w:rsidR="00037819" w:rsidRPr="00194513" w:rsidRDefault="00037819" w:rsidP="00037819">
      <w:pPr>
        <w:widowControl w:val="0"/>
        <w:numPr>
          <w:ilvl w:val="0"/>
          <w:numId w:val="5"/>
        </w:numPr>
        <w:tabs>
          <w:tab w:val="left" w:pos="1080"/>
        </w:tabs>
        <w:ind w:left="0" w:firstLine="840"/>
      </w:pPr>
      <w:r w:rsidRPr="00194513">
        <w:t>система водоводов от скважин до станции 2 подъема выполнена с нарушением правил ПТЭ, скважины подают воду по одному трубопроводу;</w:t>
      </w:r>
    </w:p>
    <w:p w:rsidR="00037819" w:rsidRPr="00194513" w:rsidRDefault="00037819" w:rsidP="00037819">
      <w:pPr>
        <w:widowControl w:val="0"/>
        <w:numPr>
          <w:ilvl w:val="0"/>
          <w:numId w:val="5"/>
        </w:numPr>
        <w:tabs>
          <w:tab w:val="left" w:pos="1080"/>
        </w:tabs>
        <w:ind w:left="0" w:firstLine="840"/>
      </w:pPr>
      <w:r w:rsidRPr="00194513">
        <w:t>отсутствие кольцевания уличных водопроводных сетей в населенных пунктах, что приводит к снижению надежности водоснабжения потребителей.</w:t>
      </w:r>
    </w:p>
    <w:p w:rsidR="00037819" w:rsidRPr="00194513" w:rsidRDefault="00037819" w:rsidP="00037819">
      <w:pPr>
        <w:pStyle w:val="2"/>
        <w:numPr>
          <w:ilvl w:val="1"/>
          <w:numId w:val="7"/>
        </w:numPr>
      </w:pPr>
      <w:r w:rsidRPr="00194513">
        <w:lastRenderedPageBreak/>
        <w:t>Характеристика существующего состояния систем водоотведения</w:t>
      </w:r>
    </w:p>
    <w:p w:rsidR="00037819" w:rsidRPr="00194513" w:rsidRDefault="00037819" w:rsidP="00037819">
      <w:pPr>
        <w:pStyle w:val="ac"/>
        <w:numPr>
          <w:ilvl w:val="2"/>
          <w:numId w:val="7"/>
        </w:numPr>
        <w:rPr>
          <w:bCs/>
        </w:rPr>
      </w:pPr>
      <w:bookmarkStart w:id="2" w:name="_Toc348591609"/>
      <w:r w:rsidRPr="00194513">
        <w:rPr>
          <w:bCs/>
        </w:rPr>
        <w:t>Система хозяйственно-бытовой канализаци</w:t>
      </w:r>
      <w:bookmarkEnd w:id="2"/>
      <w:r w:rsidRPr="00194513">
        <w:rPr>
          <w:bCs/>
        </w:rPr>
        <w:t>и</w:t>
      </w:r>
    </w:p>
    <w:p w:rsidR="00037819" w:rsidRPr="00194513" w:rsidRDefault="00037819" w:rsidP="00037819">
      <w:pPr>
        <w:ind w:firstLine="709"/>
      </w:pPr>
    </w:p>
    <w:p w:rsidR="00037819" w:rsidRPr="00194513" w:rsidRDefault="00037819" w:rsidP="00037819">
      <w:pPr>
        <w:ind w:firstLine="708"/>
      </w:pPr>
      <w:r w:rsidRPr="00194513">
        <w:t>В Пудостьском сельском поселении централизованной системой водоотведения охвачено порядка 50,3 % потребителей. Централизованные системы канализации, включающие самотечные и напорные коллекторы, КНС и очистные сооружения, имеют  четыре населенных пункта: Пудость, Большое Рейзино, Ивановка, Терволово. В деревне Черново существует централизованный отвод сточных вод с территорий индивидуальной жилой застройки, проложено 0,55 км самотечных коллекторов хозяйственно-бытовой канализации, выпуск сточных вод осуществляется без очистки на рельеф. В остальных населенных пунктах Пудостьского сельского поселения сетей и сооружений хозяйственно-бытовой канализации нет. В этих населенных пунктах, а также на большей части территорий пяти вышеуказанных населенных пунктов, на которых преобладают объекты индивидуального жилого строительства (ИЖС) имеется выгребная канализация или локальные очистные сооружения. Собранные в этих объектах стоки используются как удобрения.</w:t>
      </w:r>
    </w:p>
    <w:p w:rsidR="00037819" w:rsidRPr="00194513" w:rsidRDefault="00037819" w:rsidP="00037819">
      <w:pPr>
        <w:ind w:firstLine="709"/>
      </w:pPr>
      <w:r w:rsidRPr="00194513">
        <w:t xml:space="preserve">Системы централизованной канализации обслуживают многоквартирную жилую застройку, объекты культурно-бытового назначения, а также промышленные и сельскохозяйственные предприятия. Сточные воды по самотечным коллекторам подаются на канализационные насосные станции (КНС) и далее, по напорными коллекторами, на канализационные очистные сооружения (КОС), очищенные стоки сбрасываются в водные объекты (реки Парица, Ижора и Стрелка).  На КОС поступает 83,5% объема вод, поставляемых  в централизованную систему водоснабжения. </w:t>
      </w:r>
    </w:p>
    <w:p w:rsidR="00037819" w:rsidRPr="00194513" w:rsidRDefault="00037819" w:rsidP="00037819">
      <w:pPr>
        <w:ind w:firstLine="709"/>
      </w:pPr>
      <w:r w:rsidRPr="00194513">
        <w:t>Суммарная проектная производительность канализационных очистных сооружений поселения составляет 4563 м</w:t>
      </w:r>
      <w:r w:rsidRPr="00194513">
        <w:rPr>
          <w:vertAlign w:val="superscript"/>
        </w:rPr>
        <w:t>3</w:t>
      </w:r>
      <w:r w:rsidRPr="00194513">
        <w:t xml:space="preserve">/сутки. На сегодняшний день загрузка очистных сооружений составляет порядка 30 %. </w:t>
      </w:r>
    </w:p>
    <w:p w:rsidR="00037819" w:rsidRPr="00194513" w:rsidRDefault="00037819" w:rsidP="00037819">
      <w:pPr>
        <w:ind w:firstLine="709"/>
      </w:pPr>
      <w:r w:rsidRPr="00194513">
        <w:t>В Пудостьском сельском поселении в эксплуатации находятся самотечные и напорные сети хозяйственно-бытовой канализации общей протяженностью 20,755 км, из них 78 % требуют замены. Канализационные сети имеют диаметры 100-250 мм и выполнены из чугуна, керамики.</w:t>
      </w:r>
    </w:p>
    <w:p w:rsidR="00037819" w:rsidRPr="00194513" w:rsidRDefault="00037819" w:rsidP="00037819">
      <w:pPr>
        <w:ind w:firstLine="709"/>
      </w:pPr>
      <w:r w:rsidRPr="00194513">
        <w:t>Характеристика объектов хозяйственно-бытовой канализации на территории сельского поселения представлена в таблице 2.7.</w:t>
      </w:r>
    </w:p>
    <w:p w:rsidR="00037819" w:rsidRPr="00194513" w:rsidRDefault="00037819" w:rsidP="00037819">
      <w:pPr>
        <w:ind w:firstLine="709"/>
        <w:jc w:val="right"/>
      </w:pPr>
      <w:r w:rsidRPr="00194513">
        <w:t>Таблица 2.7</w:t>
      </w:r>
    </w:p>
    <w:p w:rsidR="00037819" w:rsidRPr="00194513" w:rsidRDefault="00037819" w:rsidP="00037819">
      <w:pPr>
        <w:ind w:firstLine="709"/>
      </w:pPr>
    </w:p>
    <w:p w:rsidR="00037819" w:rsidRPr="00194513" w:rsidRDefault="00037819" w:rsidP="00037819">
      <w:pPr>
        <w:jc w:val="center"/>
      </w:pPr>
      <w:r w:rsidRPr="00194513">
        <w:t>Характеристика объектов хозяйственно-бытовой канализации на территории Пудостьского сельского поселения</w:t>
      </w:r>
    </w:p>
    <w:p w:rsidR="00037819" w:rsidRPr="00194513" w:rsidRDefault="00037819" w:rsidP="00037819">
      <w:pPr>
        <w:jc w:val="center"/>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2437"/>
        <w:gridCol w:w="1492"/>
        <w:gridCol w:w="1815"/>
        <w:gridCol w:w="1195"/>
        <w:gridCol w:w="1815"/>
      </w:tblGrid>
      <w:tr w:rsidR="00037819" w:rsidRPr="00194513" w:rsidTr="00C83DD0">
        <w:trPr>
          <w:tblHeader/>
          <w:jc w:val="center"/>
        </w:trPr>
        <w:tc>
          <w:tcPr>
            <w:tcW w:w="817" w:type="dxa"/>
            <w:shd w:val="clear" w:color="auto" w:fill="auto"/>
            <w:vAlign w:val="center"/>
          </w:tcPr>
          <w:p w:rsidR="00037819" w:rsidRPr="00194513" w:rsidRDefault="00037819" w:rsidP="00C83DD0">
            <w:pPr>
              <w:snapToGrid w:val="0"/>
              <w:jc w:val="center"/>
              <w:rPr>
                <w:sz w:val="24"/>
                <w:szCs w:val="24"/>
              </w:rPr>
            </w:pPr>
            <w:r w:rsidRPr="00194513">
              <w:rPr>
                <w:sz w:val="24"/>
                <w:szCs w:val="24"/>
              </w:rPr>
              <w:t>№</w:t>
            </w:r>
          </w:p>
          <w:p w:rsidR="00037819" w:rsidRPr="00194513" w:rsidRDefault="00037819" w:rsidP="00C83DD0">
            <w:pPr>
              <w:snapToGrid w:val="0"/>
              <w:jc w:val="center"/>
              <w:rPr>
                <w:sz w:val="24"/>
                <w:szCs w:val="24"/>
              </w:rPr>
            </w:pPr>
            <w:r w:rsidRPr="00194513">
              <w:rPr>
                <w:sz w:val="24"/>
                <w:szCs w:val="24"/>
              </w:rPr>
              <w:t>п/п</w:t>
            </w:r>
          </w:p>
        </w:tc>
        <w:tc>
          <w:tcPr>
            <w:tcW w:w="2437" w:type="dxa"/>
            <w:shd w:val="clear" w:color="auto" w:fill="auto"/>
            <w:vAlign w:val="center"/>
          </w:tcPr>
          <w:p w:rsidR="00037819" w:rsidRPr="00194513" w:rsidRDefault="00037819" w:rsidP="00C83DD0">
            <w:pPr>
              <w:snapToGrid w:val="0"/>
              <w:jc w:val="center"/>
              <w:rPr>
                <w:sz w:val="24"/>
                <w:szCs w:val="24"/>
              </w:rPr>
            </w:pPr>
            <w:r w:rsidRPr="00194513">
              <w:rPr>
                <w:sz w:val="24"/>
                <w:szCs w:val="24"/>
              </w:rPr>
              <w:t>Населенные пункты</w:t>
            </w:r>
          </w:p>
        </w:tc>
        <w:tc>
          <w:tcPr>
            <w:tcW w:w="1492" w:type="dxa"/>
            <w:shd w:val="clear" w:color="auto" w:fill="auto"/>
            <w:vAlign w:val="center"/>
          </w:tcPr>
          <w:p w:rsidR="00037819" w:rsidRPr="00194513" w:rsidRDefault="00037819" w:rsidP="00C83DD0">
            <w:pPr>
              <w:snapToGrid w:val="0"/>
              <w:jc w:val="center"/>
              <w:rPr>
                <w:sz w:val="24"/>
                <w:szCs w:val="24"/>
              </w:rPr>
            </w:pPr>
            <w:r w:rsidRPr="00194513">
              <w:rPr>
                <w:sz w:val="24"/>
                <w:szCs w:val="24"/>
              </w:rPr>
              <w:t>Количество КНС</w:t>
            </w:r>
          </w:p>
        </w:tc>
        <w:tc>
          <w:tcPr>
            <w:tcW w:w="1815" w:type="dxa"/>
            <w:shd w:val="clear" w:color="auto" w:fill="auto"/>
            <w:vAlign w:val="center"/>
          </w:tcPr>
          <w:p w:rsidR="00037819" w:rsidRPr="00194513" w:rsidRDefault="00037819" w:rsidP="00C83DD0">
            <w:pPr>
              <w:snapToGrid w:val="0"/>
              <w:jc w:val="center"/>
              <w:rPr>
                <w:sz w:val="24"/>
                <w:szCs w:val="24"/>
              </w:rPr>
            </w:pPr>
            <w:r w:rsidRPr="00194513">
              <w:rPr>
                <w:sz w:val="24"/>
                <w:szCs w:val="24"/>
              </w:rPr>
              <w:t>Протяженность сети,</w:t>
            </w:r>
          </w:p>
          <w:p w:rsidR="00037819" w:rsidRPr="00194513" w:rsidRDefault="00037819" w:rsidP="00C83DD0">
            <w:pPr>
              <w:snapToGrid w:val="0"/>
              <w:jc w:val="center"/>
              <w:rPr>
                <w:sz w:val="24"/>
                <w:szCs w:val="24"/>
              </w:rPr>
            </w:pPr>
            <w:r w:rsidRPr="00194513">
              <w:rPr>
                <w:sz w:val="24"/>
                <w:szCs w:val="24"/>
              </w:rPr>
              <w:t>км.</w:t>
            </w:r>
          </w:p>
        </w:tc>
        <w:tc>
          <w:tcPr>
            <w:tcW w:w="1195" w:type="dxa"/>
            <w:shd w:val="clear" w:color="auto" w:fill="auto"/>
            <w:vAlign w:val="center"/>
          </w:tcPr>
          <w:p w:rsidR="00037819" w:rsidRPr="00194513" w:rsidRDefault="00037819" w:rsidP="00C83DD0">
            <w:pPr>
              <w:snapToGrid w:val="0"/>
              <w:jc w:val="center"/>
              <w:rPr>
                <w:sz w:val="24"/>
                <w:szCs w:val="24"/>
              </w:rPr>
            </w:pPr>
            <w:r w:rsidRPr="00194513">
              <w:rPr>
                <w:sz w:val="24"/>
                <w:szCs w:val="24"/>
              </w:rPr>
              <w:t>%</w:t>
            </w:r>
          </w:p>
          <w:p w:rsidR="00037819" w:rsidRPr="00194513" w:rsidRDefault="00037819" w:rsidP="00C83DD0">
            <w:pPr>
              <w:snapToGrid w:val="0"/>
              <w:jc w:val="center"/>
              <w:rPr>
                <w:sz w:val="24"/>
                <w:szCs w:val="24"/>
              </w:rPr>
            </w:pPr>
            <w:r w:rsidRPr="00194513">
              <w:rPr>
                <w:sz w:val="24"/>
                <w:szCs w:val="24"/>
              </w:rPr>
              <w:t>износа</w:t>
            </w:r>
          </w:p>
        </w:tc>
        <w:tc>
          <w:tcPr>
            <w:tcW w:w="1815" w:type="dxa"/>
            <w:shd w:val="clear" w:color="auto" w:fill="auto"/>
            <w:vAlign w:val="center"/>
          </w:tcPr>
          <w:p w:rsidR="00037819" w:rsidRPr="00194513" w:rsidRDefault="00037819" w:rsidP="00C83DD0">
            <w:pPr>
              <w:snapToGrid w:val="0"/>
              <w:jc w:val="center"/>
              <w:rPr>
                <w:sz w:val="24"/>
                <w:szCs w:val="24"/>
              </w:rPr>
            </w:pPr>
            <w:r w:rsidRPr="00194513">
              <w:rPr>
                <w:sz w:val="24"/>
                <w:szCs w:val="24"/>
              </w:rPr>
              <w:t>Протяженность изношенных сетей,</w:t>
            </w:r>
          </w:p>
          <w:p w:rsidR="00037819" w:rsidRPr="00194513" w:rsidRDefault="00037819" w:rsidP="00C83DD0">
            <w:pPr>
              <w:snapToGrid w:val="0"/>
              <w:jc w:val="center"/>
              <w:rPr>
                <w:sz w:val="24"/>
                <w:szCs w:val="24"/>
              </w:rPr>
            </w:pPr>
            <w:r w:rsidRPr="00194513">
              <w:rPr>
                <w:sz w:val="24"/>
                <w:szCs w:val="24"/>
              </w:rPr>
              <w:t>км.</w:t>
            </w:r>
          </w:p>
        </w:tc>
      </w:tr>
      <w:tr w:rsidR="00037819" w:rsidRPr="00194513" w:rsidTr="00C83DD0">
        <w:trPr>
          <w:trHeight w:val="77"/>
          <w:jc w:val="center"/>
        </w:trPr>
        <w:tc>
          <w:tcPr>
            <w:tcW w:w="817" w:type="dxa"/>
            <w:shd w:val="clear" w:color="auto" w:fill="auto"/>
            <w:vAlign w:val="center"/>
          </w:tcPr>
          <w:p w:rsidR="00037819" w:rsidRPr="00194513" w:rsidRDefault="00037819" w:rsidP="00C83DD0">
            <w:pPr>
              <w:snapToGrid w:val="0"/>
              <w:jc w:val="center"/>
              <w:rPr>
                <w:sz w:val="24"/>
                <w:szCs w:val="24"/>
              </w:rPr>
            </w:pPr>
            <w:r w:rsidRPr="00194513">
              <w:rPr>
                <w:sz w:val="24"/>
                <w:szCs w:val="24"/>
              </w:rPr>
              <w:t>1</w:t>
            </w:r>
          </w:p>
        </w:tc>
        <w:tc>
          <w:tcPr>
            <w:tcW w:w="2437" w:type="dxa"/>
            <w:shd w:val="clear" w:color="auto" w:fill="auto"/>
            <w:vAlign w:val="center"/>
          </w:tcPr>
          <w:p w:rsidR="00037819" w:rsidRPr="00194513" w:rsidRDefault="00037819" w:rsidP="00C83DD0">
            <w:pPr>
              <w:snapToGrid w:val="0"/>
              <w:rPr>
                <w:sz w:val="24"/>
                <w:szCs w:val="24"/>
              </w:rPr>
            </w:pPr>
            <w:r w:rsidRPr="00194513">
              <w:rPr>
                <w:sz w:val="24"/>
                <w:szCs w:val="24"/>
              </w:rPr>
              <w:t>Пудость</w:t>
            </w:r>
          </w:p>
        </w:tc>
        <w:tc>
          <w:tcPr>
            <w:tcW w:w="1492" w:type="dxa"/>
            <w:shd w:val="clear" w:color="auto" w:fill="auto"/>
            <w:vAlign w:val="center"/>
          </w:tcPr>
          <w:p w:rsidR="00037819" w:rsidRPr="00194513" w:rsidRDefault="00037819" w:rsidP="00C83DD0">
            <w:pPr>
              <w:snapToGrid w:val="0"/>
              <w:jc w:val="center"/>
              <w:rPr>
                <w:sz w:val="24"/>
                <w:szCs w:val="24"/>
              </w:rPr>
            </w:pPr>
            <w:r w:rsidRPr="00194513">
              <w:rPr>
                <w:sz w:val="24"/>
                <w:szCs w:val="24"/>
              </w:rPr>
              <w:t>2</w:t>
            </w:r>
          </w:p>
        </w:tc>
        <w:tc>
          <w:tcPr>
            <w:tcW w:w="1815" w:type="dxa"/>
            <w:shd w:val="clear" w:color="auto" w:fill="auto"/>
            <w:vAlign w:val="center"/>
          </w:tcPr>
          <w:p w:rsidR="00037819" w:rsidRPr="00194513" w:rsidRDefault="00037819" w:rsidP="00C83DD0">
            <w:pPr>
              <w:snapToGrid w:val="0"/>
              <w:jc w:val="center"/>
              <w:rPr>
                <w:sz w:val="24"/>
                <w:szCs w:val="24"/>
              </w:rPr>
            </w:pPr>
            <w:r w:rsidRPr="00194513">
              <w:rPr>
                <w:sz w:val="24"/>
                <w:szCs w:val="24"/>
              </w:rPr>
              <w:t>7,2</w:t>
            </w:r>
          </w:p>
        </w:tc>
        <w:tc>
          <w:tcPr>
            <w:tcW w:w="1195" w:type="dxa"/>
            <w:shd w:val="clear" w:color="auto" w:fill="auto"/>
            <w:vAlign w:val="center"/>
          </w:tcPr>
          <w:p w:rsidR="00037819" w:rsidRPr="00194513" w:rsidRDefault="00037819" w:rsidP="00C83DD0">
            <w:pPr>
              <w:snapToGrid w:val="0"/>
              <w:jc w:val="center"/>
              <w:rPr>
                <w:sz w:val="24"/>
                <w:szCs w:val="24"/>
              </w:rPr>
            </w:pPr>
            <w:r w:rsidRPr="00194513">
              <w:rPr>
                <w:sz w:val="24"/>
                <w:szCs w:val="24"/>
              </w:rPr>
              <w:t>78</w:t>
            </w:r>
          </w:p>
        </w:tc>
        <w:tc>
          <w:tcPr>
            <w:tcW w:w="1815" w:type="dxa"/>
            <w:shd w:val="clear" w:color="auto" w:fill="auto"/>
            <w:vAlign w:val="center"/>
          </w:tcPr>
          <w:p w:rsidR="00037819" w:rsidRPr="00194513" w:rsidRDefault="00037819" w:rsidP="00C83DD0">
            <w:pPr>
              <w:snapToGrid w:val="0"/>
              <w:jc w:val="center"/>
              <w:rPr>
                <w:sz w:val="24"/>
                <w:szCs w:val="24"/>
              </w:rPr>
            </w:pPr>
            <w:r w:rsidRPr="00194513">
              <w:rPr>
                <w:sz w:val="24"/>
                <w:szCs w:val="24"/>
              </w:rPr>
              <w:t>5,616</w:t>
            </w:r>
          </w:p>
        </w:tc>
      </w:tr>
      <w:tr w:rsidR="00037819" w:rsidRPr="00194513" w:rsidTr="00C83DD0">
        <w:trPr>
          <w:jc w:val="center"/>
        </w:trPr>
        <w:tc>
          <w:tcPr>
            <w:tcW w:w="817" w:type="dxa"/>
            <w:shd w:val="clear" w:color="auto" w:fill="auto"/>
            <w:vAlign w:val="center"/>
          </w:tcPr>
          <w:p w:rsidR="00037819" w:rsidRPr="00194513" w:rsidRDefault="00037819" w:rsidP="00C83DD0">
            <w:pPr>
              <w:snapToGrid w:val="0"/>
              <w:jc w:val="center"/>
              <w:rPr>
                <w:sz w:val="24"/>
                <w:szCs w:val="24"/>
              </w:rPr>
            </w:pPr>
            <w:r w:rsidRPr="00194513">
              <w:rPr>
                <w:sz w:val="24"/>
                <w:szCs w:val="24"/>
              </w:rPr>
              <w:lastRenderedPageBreak/>
              <w:t>2</w:t>
            </w:r>
          </w:p>
        </w:tc>
        <w:tc>
          <w:tcPr>
            <w:tcW w:w="2437" w:type="dxa"/>
            <w:shd w:val="clear" w:color="auto" w:fill="auto"/>
            <w:vAlign w:val="center"/>
          </w:tcPr>
          <w:p w:rsidR="00037819" w:rsidRPr="00194513" w:rsidRDefault="00037819" w:rsidP="00C83DD0">
            <w:pPr>
              <w:snapToGrid w:val="0"/>
              <w:rPr>
                <w:sz w:val="24"/>
                <w:szCs w:val="24"/>
              </w:rPr>
            </w:pPr>
            <w:r w:rsidRPr="00194513">
              <w:rPr>
                <w:sz w:val="24"/>
                <w:szCs w:val="24"/>
              </w:rPr>
              <w:t>Большое Рейзино</w:t>
            </w:r>
          </w:p>
        </w:tc>
        <w:tc>
          <w:tcPr>
            <w:tcW w:w="1492" w:type="dxa"/>
            <w:shd w:val="clear" w:color="auto" w:fill="auto"/>
            <w:vAlign w:val="center"/>
          </w:tcPr>
          <w:p w:rsidR="00037819" w:rsidRPr="00194513" w:rsidRDefault="00037819" w:rsidP="00C83DD0">
            <w:pPr>
              <w:snapToGrid w:val="0"/>
              <w:jc w:val="center"/>
              <w:rPr>
                <w:sz w:val="24"/>
                <w:szCs w:val="24"/>
              </w:rPr>
            </w:pPr>
            <w:r w:rsidRPr="00194513">
              <w:rPr>
                <w:sz w:val="24"/>
                <w:szCs w:val="24"/>
              </w:rPr>
              <w:t>1</w:t>
            </w:r>
          </w:p>
        </w:tc>
        <w:tc>
          <w:tcPr>
            <w:tcW w:w="1815" w:type="dxa"/>
            <w:shd w:val="clear" w:color="auto" w:fill="auto"/>
            <w:vAlign w:val="center"/>
          </w:tcPr>
          <w:p w:rsidR="00037819" w:rsidRPr="00194513" w:rsidRDefault="00037819" w:rsidP="00C83DD0">
            <w:pPr>
              <w:snapToGrid w:val="0"/>
              <w:jc w:val="center"/>
              <w:rPr>
                <w:sz w:val="24"/>
                <w:szCs w:val="24"/>
              </w:rPr>
            </w:pPr>
            <w:r w:rsidRPr="00194513">
              <w:rPr>
                <w:sz w:val="24"/>
                <w:szCs w:val="24"/>
              </w:rPr>
              <w:t>2,865</w:t>
            </w:r>
          </w:p>
        </w:tc>
        <w:tc>
          <w:tcPr>
            <w:tcW w:w="1195" w:type="dxa"/>
            <w:shd w:val="clear" w:color="auto" w:fill="auto"/>
            <w:vAlign w:val="center"/>
          </w:tcPr>
          <w:p w:rsidR="00037819" w:rsidRPr="00194513" w:rsidRDefault="00037819" w:rsidP="00C83DD0">
            <w:pPr>
              <w:snapToGrid w:val="0"/>
              <w:jc w:val="center"/>
              <w:rPr>
                <w:sz w:val="24"/>
                <w:szCs w:val="24"/>
              </w:rPr>
            </w:pPr>
            <w:r w:rsidRPr="00194513">
              <w:rPr>
                <w:sz w:val="24"/>
                <w:szCs w:val="24"/>
              </w:rPr>
              <w:t>82</w:t>
            </w:r>
          </w:p>
        </w:tc>
        <w:tc>
          <w:tcPr>
            <w:tcW w:w="1815" w:type="dxa"/>
            <w:shd w:val="clear" w:color="auto" w:fill="auto"/>
            <w:vAlign w:val="center"/>
          </w:tcPr>
          <w:p w:rsidR="00037819" w:rsidRPr="00194513" w:rsidRDefault="00037819" w:rsidP="00C83DD0">
            <w:pPr>
              <w:snapToGrid w:val="0"/>
              <w:jc w:val="center"/>
              <w:rPr>
                <w:sz w:val="24"/>
                <w:szCs w:val="24"/>
              </w:rPr>
            </w:pPr>
            <w:r w:rsidRPr="00194513">
              <w:rPr>
                <w:sz w:val="24"/>
                <w:szCs w:val="24"/>
              </w:rPr>
              <w:t>2,349</w:t>
            </w:r>
          </w:p>
        </w:tc>
      </w:tr>
      <w:tr w:rsidR="00037819" w:rsidRPr="00194513" w:rsidTr="00C83DD0">
        <w:trPr>
          <w:jc w:val="center"/>
        </w:trPr>
        <w:tc>
          <w:tcPr>
            <w:tcW w:w="817" w:type="dxa"/>
            <w:shd w:val="clear" w:color="auto" w:fill="auto"/>
            <w:vAlign w:val="center"/>
          </w:tcPr>
          <w:p w:rsidR="00037819" w:rsidRPr="00194513" w:rsidRDefault="00037819" w:rsidP="00C83DD0">
            <w:pPr>
              <w:snapToGrid w:val="0"/>
              <w:jc w:val="center"/>
              <w:rPr>
                <w:sz w:val="24"/>
                <w:szCs w:val="24"/>
              </w:rPr>
            </w:pPr>
            <w:r w:rsidRPr="00194513">
              <w:rPr>
                <w:sz w:val="24"/>
                <w:szCs w:val="24"/>
              </w:rPr>
              <w:t>3</w:t>
            </w:r>
          </w:p>
        </w:tc>
        <w:tc>
          <w:tcPr>
            <w:tcW w:w="2437" w:type="dxa"/>
            <w:shd w:val="clear" w:color="auto" w:fill="auto"/>
            <w:vAlign w:val="center"/>
          </w:tcPr>
          <w:p w:rsidR="00037819" w:rsidRPr="00194513" w:rsidRDefault="00037819" w:rsidP="00C83DD0">
            <w:pPr>
              <w:snapToGrid w:val="0"/>
              <w:rPr>
                <w:sz w:val="24"/>
                <w:szCs w:val="24"/>
              </w:rPr>
            </w:pPr>
            <w:r w:rsidRPr="00194513">
              <w:rPr>
                <w:sz w:val="24"/>
                <w:szCs w:val="24"/>
              </w:rPr>
              <w:t>Ивановка</w:t>
            </w:r>
          </w:p>
        </w:tc>
        <w:tc>
          <w:tcPr>
            <w:tcW w:w="1492" w:type="dxa"/>
            <w:shd w:val="clear" w:color="auto" w:fill="auto"/>
            <w:vAlign w:val="center"/>
          </w:tcPr>
          <w:p w:rsidR="00037819" w:rsidRPr="00194513" w:rsidRDefault="00037819" w:rsidP="00C83DD0">
            <w:pPr>
              <w:snapToGrid w:val="0"/>
              <w:jc w:val="center"/>
              <w:rPr>
                <w:sz w:val="24"/>
                <w:szCs w:val="24"/>
              </w:rPr>
            </w:pPr>
            <w:r w:rsidRPr="00194513">
              <w:rPr>
                <w:sz w:val="24"/>
                <w:szCs w:val="24"/>
              </w:rPr>
              <w:t>1</w:t>
            </w:r>
          </w:p>
        </w:tc>
        <w:tc>
          <w:tcPr>
            <w:tcW w:w="1815" w:type="dxa"/>
            <w:shd w:val="clear" w:color="auto" w:fill="auto"/>
            <w:vAlign w:val="center"/>
          </w:tcPr>
          <w:p w:rsidR="00037819" w:rsidRPr="00194513" w:rsidRDefault="00037819" w:rsidP="00C83DD0">
            <w:pPr>
              <w:snapToGrid w:val="0"/>
              <w:jc w:val="center"/>
              <w:rPr>
                <w:sz w:val="24"/>
                <w:szCs w:val="24"/>
              </w:rPr>
            </w:pPr>
            <w:r w:rsidRPr="00194513">
              <w:rPr>
                <w:sz w:val="24"/>
                <w:szCs w:val="24"/>
              </w:rPr>
              <w:t>4,64</w:t>
            </w:r>
          </w:p>
        </w:tc>
        <w:tc>
          <w:tcPr>
            <w:tcW w:w="1195" w:type="dxa"/>
            <w:shd w:val="clear" w:color="auto" w:fill="auto"/>
            <w:vAlign w:val="center"/>
          </w:tcPr>
          <w:p w:rsidR="00037819" w:rsidRPr="00194513" w:rsidRDefault="00037819" w:rsidP="00C83DD0">
            <w:pPr>
              <w:snapToGrid w:val="0"/>
              <w:jc w:val="center"/>
              <w:rPr>
                <w:sz w:val="24"/>
                <w:szCs w:val="24"/>
              </w:rPr>
            </w:pPr>
            <w:r w:rsidRPr="00194513">
              <w:rPr>
                <w:sz w:val="24"/>
                <w:szCs w:val="24"/>
              </w:rPr>
              <w:t>78</w:t>
            </w:r>
          </w:p>
        </w:tc>
        <w:tc>
          <w:tcPr>
            <w:tcW w:w="1815" w:type="dxa"/>
            <w:shd w:val="clear" w:color="auto" w:fill="auto"/>
            <w:vAlign w:val="center"/>
          </w:tcPr>
          <w:p w:rsidR="00037819" w:rsidRPr="00194513" w:rsidRDefault="00037819" w:rsidP="00C83DD0">
            <w:pPr>
              <w:snapToGrid w:val="0"/>
              <w:jc w:val="center"/>
              <w:rPr>
                <w:sz w:val="24"/>
                <w:szCs w:val="24"/>
              </w:rPr>
            </w:pPr>
            <w:r w:rsidRPr="00194513">
              <w:rPr>
                <w:sz w:val="24"/>
                <w:szCs w:val="24"/>
              </w:rPr>
              <w:t>3,619</w:t>
            </w:r>
          </w:p>
        </w:tc>
      </w:tr>
      <w:tr w:rsidR="00037819" w:rsidRPr="00194513" w:rsidTr="00C83DD0">
        <w:trPr>
          <w:jc w:val="center"/>
        </w:trPr>
        <w:tc>
          <w:tcPr>
            <w:tcW w:w="817" w:type="dxa"/>
            <w:shd w:val="clear" w:color="auto" w:fill="auto"/>
            <w:vAlign w:val="center"/>
          </w:tcPr>
          <w:p w:rsidR="00037819" w:rsidRPr="00194513" w:rsidRDefault="00037819" w:rsidP="00C83DD0">
            <w:pPr>
              <w:snapToGrid w:val="0"/>
              <w:jc w:val="center"/>
              <w:rPr>
                <w:sz w:val="24"/>
                <w:szCs w:val="24"/>
              </w:rPr>
            </w:pPr>
            <w:r w:rsidRPr="00194513">
              <w:rPr>
                <w:sz w:val="24"/>
                <w:szCs w:val="24"/>
              </w:rPr>
              <w:t>4</w:t>
            </w:r>
          </w:p>
        </w:tc>
        <w:tc>
          <w:tcPr>
            <w:tcW w:w="2437" w:type="dxa"/>
            <w:shd w:val="clear" w:color="auto" w:fill="auto"/>
            <w:vAlign w:val="center"/>
          </w:tcPr>
          <w:p w:rsidR="00037819" w:rsidRPr="00194513" w:rsidRDefault="00037819" w:rsidP="00C83DD0">
            <w:pPr>
              <w:snapToGrid w:val="0"/>
              <w:rPr>
                <w:sz w:val="24"/>
                <w:szCs w:val="24"/>
              </w:rPr>
            </w:pPr>
            <w:r w:rsidRPr="00194513">
              <w:rPr>
                <w:sz w:val="24"/>
                <w:szCs w:val="24"/>
              </w:rPr>
              <w:t>Терволово</w:t>
            </w:r>
          </w:p>
        </w:tc>
        <w:tc>
          <w:tcPr>
            <w:tcW w:w="1492" w:type="dxa"/>
            <w:shd w:val="clear" w:color="auto" w:fill="auto"/>
            <w:vAlign w:val="center"/>
          </w:tcPr>
          <w:p w:rsidR="00037819" w:rsidRPr="00194513" w:rsidRDefault="00037819" w:rsidP="00C83DD0">
            <w:pPr>
              <w:snapToGrid w:val="0"/>
              <w:jc w:val="center"/>
              <w:rPr>
                <w:sz w:val="24"/>
                <w:szCs w:val="24"/>
              </w:rPr>
            </w:pPr>
            <w:r w:rsidRPr="00194513">
              <w:rPr>
                <w:sz w:val="24"/>
                <w:szCs w:val="24"/>
              </w:rPr>
              <w:t>2</w:t>
            </w:r>
          </w:p>
        </w:tc>
        <w:tc>
          <w:tcPr>
            <w:tcW w:w="1815" w:type="dxa"/>
            <w:shd w:val="clear" w:color="auto" w:fill="auto"/>
            <w:vAlign w:val="center"/>
          </w:tcPr>
          <w:p w:rsidR="00037819" w:rsidRPr="00194513" w:rsidRDefault="00037819" w:rsidP="00C83DD0">
            <w:pPr>
              <w:snapToGrid w:val="0"/>
              <w:jc w:val="center"/>
              <w:rPr>
                <w:sz w:val="24"/>
                <w:szCs w:val="24"/>
              </w:rPr>
            </w:pPr>
            <w:r w:rsidRPr="00194513">
              <w:rPr>
                <w:sz w:val="24"/>
                <w:szCs w:val="24"/>
              </w:rPr>
              <w:t>5,5</w:t>
            </w:r>
          </w:p>
        </w:tc>
        <w:tc>
          <w:tcPr>
            <w:tcW w:w="1195" w:type="dxa"/>
            <w:shd w:val="clear" w:color="auto" w:fill="auto"/>
            <w:vAlign w:val="center"/>
          </w:tcPr>
          <w:p w:rsidR="00037819" w:rsidRPr="00194513" w:rsidRDefault="00037819" w:rsidP="00C83DD0">
            <w:pPr>
              <w:snapToGrid w:val="0"/>
              <w:jc w:val="center"/>
              <w:rPr>
                <w:sz w:val="24"/>
                <w:szCs w:val="24"/>
              </w:rPr>
            </w:pPr>
            <w:r w:rsidRPr="00194513">
              <w:rPr>
                <w:sz w:val="24"/>
                <w:szCs w:val="24"/>
              </w:rPr>
              <w:t>75</w:t>
            </w:r>
          </w:p>
        </w:tc>
        <w:tc>
          <w:tcPr>
            <w:tcW w:w="1815" w:type="dxa"/>
            <w:shd w:val="clear" w:color="auto" w:fill="auto"/>
            <w:vAlign w:val="center"/>
          </w:tcPr>
          <w:p w:rsidR="00037819" w:rsidRPr="00194513" w:rsidRDefault="00037819" w:rsidP="00C83DD0">
            <w:pPr>
              <w:snapToGrid w:val="0"/>
              <w:jc w:val="center"/>
              <w:rPr>
                <w:sz w:val="24"/>
                <w:szCs w:val="24"/>
              </w:rPr>
            </w:pPr>
            <w:r w:rsidRPr="00194513">
              <w:rPr>
                <w:sz w:val="24"/>
                <w:szCs w:val="24"/>
              </w:rPr>
              <w:t>4,125</w:t>
            </w:r>
          </w:p>
        </w:tc>
      </w:tr>
      <w:tr w:rsidR="00037819" w:rsidRPr="00194513" w:rsidTr="00C83DD0">
        <w:trPr>
          <w:jc w:val="center"/>
        </w:trPr>
        <w:tc>
          <w:tcPr>
            <w:tcW w:w="817" w:type="dxa"/>
            <w:shd w:val="clear" w:color="auto" w:fill="auto"/>
            <w:vAlign w:val="center"/>
          </w:tcPr>
          <w:p w:rsidR="00037819" w:rsidRPr="00194513" w:rsidRDefault="00037819" w:rsidP="00C83DD0">
            <w:pPr>
              <w:snapToGrid w:val="0"/>
              <w:jc w:val="center"/>
              <w:rPr>
                <w:sz w:val="24"/>
                <w:szCs w:val="24"/>
              </w:rPr>
            </w:pPr>
            <w:r w:rsidRPr="00194513">
              <w:rPr>
                <w:sz w:val="24"/>
                <w:szCs w:val="24"/>
              </w:rPr>
              <w:t>5</w:t>
            </w:r>
          </w:p>
        </w:tc>
        <w:tc>
          <w:tcPr>
            <w:tcW w:w="2437" w:type="dxa"/>
            <w:shd w:val="clear" w:color="auto" w:fill="auto"/>
            <w:vAlign w:val="center"/>
          </w:tcPr>
          <w:p w:rsidR="00037819" w:rsidRPr="00194513" w:rsidRDefault="00037819" w:rsidP="00C83DD0">
            <w:pPr>
              <w:snapToGrid w:val="0"/>
              <w:rPr>
                <w:sz w:val="24"/>
                <w:szCs w:val="24"/>
              </w:rPr>
            </w:pPr>
            <w:r w:rsidRPr="00194513">
              <w:rPr>
                <w:sz w:val="24"/>
                <w:szCs w:val="24"/>
              </w:rPr>
              <w:t>Черново</w:t>
            </w:r>
          </w:p>
        </w:tc>
        <w:tc>
          <w:tcPr>
            <w:tcW w:w="1492" w:type="dxa"/>
            <w:shd w:val="clear" w:color="auto" w:fill="auto"/>
            <w:vAlign w:val="center"/>
          </w:tcPr>
          <w:p w:rsidR="00037819" w:rsidRPr="00194513" w:rsidRDefault="00037819" w:rsidP="00C83DD0">
            <w:pPr>
              <w:snapToGrid w:val="0"/>
              <w:jc w:val="center"/>
              <w:rPr>
                <w:sz w:val="24"/>
                <w:szCs w:val="24"/>
              </w:rPr>
            </w:pPr>
            <w:r w:rsidRPr="00194513">
              <w:rPr>
                <w:sz w:val="24"/>
                <w:szCs w:val="24"/>
              </w:rPr>
              <w:t>-</w:t>
            </w:r>
          </w:p>
        </w:tc>
        <w:tc>
          <w:tcPr>
            <w:tcW w:w="1815" w:type="dxa"/>
            <w:shd w:val="clear" w:color="auto" w:fill="auto"/>
            <w:vAlign w:val="center"/>
          </w:tcPr>
          <w:p w:rsidR="00037819" w:rsidRPr="00194513" w:rsidRDefault="00037819" w:rsidP="00C83DD0">
            <w:pPr>
              <w:snapToGrid w:val="0"/>
              <w:jc w:val="center"/>
              <w:rPr>
                <w:sz w:val="24"/>
                <w:szCs w:val="24"/>
              </w:rPr>
            </w:pPr>
            <w:r w:rsidRPr="00194513">
              <w:rPr>
                <w:sz w:val="24"/>
                <w:szCs w:val="24"/>
              </w:rPr>
              <w:t>0,55</w:t>
            </w:r>
          </w:p>
        </w:tc>
        <w:tc>
          <w:tcPr>
            <w:tcW w:w="1195" w:type="dxa"/>
            <w:shd w:val="clear" w:color="auto" w:fill="auto"/>
            <w:vAlign w:val="center"/>
          </w:tcPr>
          <w:p w:rsidR="00037819" w:rsidRPr="00194513" w:rsidRDefault="00037819" w:rsidP="00C83DD0">
            <w:pPr>
              <w:snapToGrid w:val="0"/>
              <w:jc w:val="center"/>
              <w:rPr>
                <w:sz w:val="24"/>
                <w:szCs w:val="24"/>
              </w:rPr>
            </w:pPr>
            <w:r w:rsidRPr="00194513">
              <w:rPr>
                <w:sz w:val="24"/>
                <w:szCs w:val="24"/>
              </w:rPr>
              <w:t>75</w:t>
            </w:r>
          </w:p>
        </w:tc>
        <w:tc>
          <w:tcPr>
            <w:tcW w:w="1815" w:type="dxa"/>
            <w:shd w:val="clear" w:color="auto" w:fill="auto"/>
            <w:vAlign w:val="center"/>
          </w:tcPr>
          <w:p w:rsidR="00037819" w:rsidRPr="00194513" w:rsidRDefault="00037819" w:rsidP="00C83DD0">
            <w:pPr>
              <w:snapToGrid w:val="0"/>
              <w:jc w:val="center"/>
              <w:rPr>
                <w:sz w:val="24"/>
                <w:szCs w:val="24"/>
              </w:rPr>
            </w:pPr>
            <w:r w:rsidRPr="00194513">
              <w:rPr>
                <w:sz w:val="24"/>
                <w:szCs w:val="24"/>
              </w:rPr>
              <w:t>0,413</w:t>
            </w:r>
          </w:p>
        </w:tc>
      </w:tr>
    </w:tbl>
    <w:p w:rsidR="00037819" w:rsidRPr="00194513" w:rsidRDefault="00037819" w:rsidP="00037819">
      <w:pPr>
        <w:ind w:firstLine="709"/>
      </w:pPr>
    </w:p>
    <w:p w:rsidR="00037819" w:rsidRPr="00194513" w:rsidRDefault="00037819" w:rsidP="00037819">
      <w:pPr>
        <w:ind w:firstLine="709"/>
      </w:pPr>
    </w:p>
    <w:p w:rsidR="00037819" w:rsidRPr="00194513" w:rsidRDefault="00037819" w:rsidP="00037819">
      <w:pPr>
        <w:ind w:firstLine="708"/>
      </w:pPr>
      <w:r w:rsidRPr="00194513">
        <w:t>Характеристики КОС представлены в таблице 2.8, а КНС в таблице 2.9.</w:t>
      </w:r>
    </w:p>
    <w:p w:rsidR="00037819" w:rsidRPr="00194513" w:rsidRDefault="00037819" w:rsidP="00037819">
      <w:pPr>
        <w:ind w:firstLine="708"/>
      </w:pPr>
    </w:p>
    <w:p w:rsidR="00037819" w:rsidRPr="00194513" w:rsidRDefault="00037819" w:rsidP="00037819">
      <w:pPr>
        <w:ind w:firstLine="709"/>
        <w:jc w:val="right"/>
      </w:pPr>
      <w:r w:rsidRPr="00194513">
        <w:t>Таблица 2.8</w:t>
      </w:r>
    </w:p>
    <w:p w:rsidR="00037819" w:rsidRPr="00194513" w:rsidRDefault="00037819" w:rsidP="00037819">
      <w:pPr>
        <w:ind w:firstLine="709"/>
      </w:pPr>
    </w:p>
    <w:p w:rsidR="00037819" w:rsidRPr="00194513" w:rsidRDefault="00037819" w:rsidP="00037819">
      <w:pPr>
        <w:jc w:val="center"/>
      </w:pPr>
      <w:r w:rsidRPr="00194513">
        <w:t xml:space="preserve">Технические характеристики </w:t>
      </w:r>
    </w:p>
    <w:p w:rsidR="00037819" w:rsidRPr="00194513" w:rsidRDefault="00037819" w:rsidP="00037819">
      <w:pPr>
        <w:jc w:val="center"/>
      </w:pPr>
      <w:r w:rsidRPr="00194513">
        <w:t>очистных сооружений Пудостьского сельского поселения.</w:t>
      </w:r>
    </w:p>
    <w:p w:rsidR="00037819" w:rsidRPr="00194513" w:rsidRDefault="00037819" w:rsidP="00037819"/>
    <w:tbl>
      <w:tblPr>
        <w:tblW w:w="10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46"/>
        <w:gridCol w:w="925"/>
        <w:gridCol w:w="948"/>
        <w:gridCol w:w="695"/>
        <w:gridCol w:w="500"/>
        <w:gridCol w:w="876"/>
        <w:gridCol w:w="850"/>
        <w:gridCol w:w="794"/>
        <w:gridCol w:w="676"/>
        <w:gridCol w:w="940"/>
        <w:gridCol w:w="940"/>
        <w:gridCol w:w="992"/>
      </w:tblGrid>
      <w:tr w:rsidR="00037819" w:rsidRPr="00194513" w:rsidTr="00C83DD0">
        <w:trPr>
          <w:trHeight w:val="630"/>
        </w:trPr>
        <w:tc>
          <w:tcPr>
            <w:tcW w:w="0" w:type="auto"/>
            <w:vMerge w:val="restart"/>
            <w:shd w:val="clear" w:color="auto" w:fill="auto"/>
            <w:vAlign w:val="center"/>
            <w:hideMark/>
          </w:tcPr>
          <w:p w:rsidR="00037819" w:rsidRPr="00194513" w:rsidRDefault="00037819" w:rsidP="00C83DD0">
            <w:pPr>
              <w:jc w:val="center"/>
              <w:rPr>
                <w:bCs/>
              </w:rPr>
            </w:pPr>
            <w:r w:rsidRPr="00194513">
              <w:rPr>
                <w:bCs/>
                <w:sz w:val="22"/>
              </w:rPr>
              <w:t>КОС</w:t>
            </w:r>
          </w:p>
        </w:tc>
        <w:tc>
          <w:tcPr>
            <w:tcW w:w="0" w:type="auto"/>
            <w:vMerge w:val="restart"/>
            <w:shd w:val="clear" w:color="auto" w:fill="auto"/>
            <w:vAlign w:val="center"/>
            <w:hideMark/>
          </w:tcPr>
          <w:p w:rsidR="00037819" w:rsidRPr="00194513" w:rsidRDefault="00037819" w:rsidP="00C83DD0">
            <w:pPr>
              <w:jc w:val="center"/>
              <w:rPr>
                <w:bCs/>
              </w:rPr>
            </w:pPr>
            <w:r w:rsidRPr="00194513">
              <w:rPr>
                <w:bCs/>
                <w:sz w:val="22"/>
              </w:rPr>
              <w:t>Год ввода</w:t>
            </w:r>
          </w:p>
        </w:tc>
        <w:tc>
          <w:tcPr>
            <w:tcW w:w="0" w:type="auto"/>
            <w:vMerge w:val="restart"/>
            <w:shd w:val="clear" w:color="auto" w:fill="auto"/>
            <w:vAlign w:val="center"/>
            <w:hideMark/>
          </w:tcPr>
          <w:p w:rsidR="00037819" w:rsidRPr="00194513" w:rsidRDefault="00037819" w:rsidP="00C83DD0">
            <w:pPr>
              <w:jc w:val="center"/>
              <w:rPr>
                <w:bCs/>
              </w:rPr>
            </w:pPr>
            <w:r w:rsidRPr="00194513">
              <w:rPr>
                <w:bCs/>
                <w:sz w:val="22"/>
              </w:rPr>
              <w:t>Тип</w:t>
            </w:r>
          </w:p>
        </w:tc>
        <w:tc>
          <w:tcPr>
            <w:tcW w:w="0" w:type="auto"/>
            <w:gridSpan w:val="2"/>
            <w:shd w:val="clear" w:color="auto" w:fill="auto"/>
            <w:vAlign w:val="center"/>
            <w:hideMark/>
          </w:tcPr>
          <w:p w:rsidR="00037819" w:rsidRPr="00194513" w:rsidRDefault="00037819" w:rsidP="00C83DD0">
            <w:pPr>
              <w:jc w:val="center"/>
              <w:rPr>
                <w:bCs/>
              </w:rPr>
            </w:pPr>
            <w:r w:rsidRPr="00194513">
              <w:rPr>
                <w:bCs/>
                <w:sz w:val="22"/>
              </w:rPr>
              <w:t xml:space="preserve">Произв., </w:t>
            </w:r>
            <w:r w:rsidRPr="00194513">
              <w:rPr>
                <w:bCs/>
                <w:sz w:val="22"/>
              </w:rPr>
              <w:br/>
              <w:t>м3/сут</w:t>
            </w:r>
          </w:p>
        </w:tc>
        <w:tc>
          <w:tcPr>
            <w:tcW w:w="876" w:type="dxa"/>
            <w:vMerge w:val="restart"/>
            <w:shd w:val="clear" w:color="auto" w:fill="auto"/>
            <w:vAlign w:val="center"/>
            <w:hideMark/>
          </w:tcPr>
          <w:p w:rsidR="00037819" w:rsidRPr="00194513" w:rsidRDefault="00037819" w:rsidP="00C83DD0">
            <w:pPr>
              <w:jc w:val="center"/>
              <w:rPr>
                <w:bCs/>
              </w:rPr>
            </w:pPr>
            <w:r w:rsidRPr="00194513">
              <w:rPr>
                <w:bCs/>
                <w:sz w:val="22"/>
              </w:rPr>
              <w:t>Обор.</w:t>
            </w:r>
          </w:p>
        </w:tc>
        <w:tc>
          <w:tcPr>
            <w:tcW w:w="850" w:type="dxa"/>
            <w:vMerge w:val="restart"/>
            <w:shd w:val="clear" w:color="auto" w:fill="auto"/>
            <w:vAlign w:val="center"/>
            <w:hideMark/>
          </w:tcPr>
          <w:p w:rsidR="00037819" w:rsidRPr="00194513" w:rsidRDefault="00037819" w:rsidP="00C83DD0">
            <w:pPr>
              <w:jc w:val="center"/>
              <w:rPr>
                <w:bCs/>
              </w:rPr>
            </w:pPr>
            <w:r w:rsidRPr="00194513">
              <w:rPr>
                <w:bCs/>
                <w:sz w:val="22"/>
              </w:rPr>
              <w:t>Тип, марка</w:t>
            </w:r>
          </w:p>
        </w:tc>
        <w:tc>
          <w:tcPr>
            <w:tcW w:w="794" w:type="dxa"/>
            <w:vMerge w:val="restart"/>
            <w:shd w:val="clear" w:color="auto" w:fill="auto"/>
            <w:vAlign w:val="center"/>
            <w:hideMark/>
          </w:tcPr>
          <w:p w:rsidR="00037819" w:rsidRPr="00194513" w:rsidRDefault="00037819" w:rsidP="00C83DD0">
            <w:pPr>
              <w:jc w:val="center"/>
              <w:rPr>
                <w:bCs/>
              </w:rPr>
            </w:pPr>
            <w:r w:rsidRPr="00194513">
              <w:rPr>
                <w:bCs/>
                <w:sz w:val="22"/>
              </w:rPr>
              <w:t>Произв м3/ч</w:t>
            </w:r>
          </w:p>
        </w:tc>
        <w:tc>
          <w:tcPr>
            <w:tcW w:w="676" w:type="dxa"/>
            <w:vMerge w:val="restart"/>
            <w:shd w:val="clear" w:color="auto" w:fill="auto"/>
            <w:vAlign w:val="center"/>
            <w:hideMark/>
          </w:tcPr>
          <w:p w:rsidR="00037819" w:rsidRPr="00194513" w:rsidRDefault="00037819" w:rsidP="00C83DD0">
            <w:pPr>
              <w:jc w:val="center"/>
              <w:rPr>
                <w:bCs/>
              </w:rPr>
            </w:pPr>
            <w:r w:rsidRPr="00194513">
              <w:rPr>
                <w:bCs/>
                <w:sz w:val="22"/>
              </w:rPr>
              <w:t>N, раб.        квт.</w:t>
            </w:r>
          </w:p>
        </w:tc>
        <w:tc>
          <w:tcPr>
            <w:tcW w:w="940" w:type="dxa"/>
            <w:vMerge w:val="restart"/>
            <w:shd w:val="clear" w:color="auto" w:fill="auto"/>
            <w:vAlign w:val="center"/>
            <w:hideMark/>
          </w:tcPr>
          <w:p w:rsidR="00037819" w:rsidRPr="00194513" w:rsidRDefault="00037819" w:rsidP="00C83DD0">
            <w:pPr>
              <w:jc w:val="center"/>
              <w:rPr>
                <w:bCs/>
              </w:rPr>
            </w:pPr>
            <w:r w:rsidRPr="00194513">
              <w:rPr>
                <w:bCs/>
                <w:sz w:val="22"/>
              </w:rPr>
              <w:t>Расход   эл.эн.      Мвт-час</w:t>
            </w:r>
          </w:p>
        </w:tc>
        <w:tc>
          <w:tcPr>
            <w:tcW w:w="940" w:type="dxa"/>
            <w:vMerge w:val="restart"/>
            <w:vAlign w:val="center"/>
          </w:tcPr>
          <w:p w:rsidR="00037819" w:rsidRPr="00194513" w:rsidRDefault="00037819" w:rsidP="00C83DD0">
            <w:pPr>
              <w:jc w:val="center"/>
              <w:rPr>
                <w:bCs/>
              </w:rPr>
            </w:pPr>
            <w:r w:rsidRPr="00194513">
              <w:rPr>
                <w:bCs/>
                <w:sz w:val="22"/>
              </w:rPr>
              <w:t>Реж. работы, час/год</w:t>
            </w:r>
          </w:p>
        </w:tc>
        <w:tc>
          <w:tcPr>
            <w:tcW w:w="992" w:type="dxa"/>
            <w:vMerge w:val="restart"/>
            <w:shd w:val="clear" w:color="auto" w:fill="auto"/>
            <w:vAlign w:val="center"/>
            <w:hideMark/>
          </w:tcPr>
          <w:p w:rsidR="00037819" w:rsidRPr="00194513" w:rsidRDefault="00037819" w:rsidP="00C83DD0">
            <w:pPr>
              <w:jc w:val="center"/>
              <w:rPr>
                <w:bCs/>
              </w:rPr>
            </w:pPr>
            <w:r w:rsidRPr="00194513">
              <w:rPr>
                <w:bCs/>
                <w:sz w:val="22"/>
              </w:rPr>
              <w:t>Износ,%</w:t>
            </w:r>
          </w:p>
        </w:tc>
      </w:tr>
      <w:tr w:rsidR="00037819" w:rsidRPr="00194513" w:rsidTr="00C83DD0">
        <w:trPr>
          <w:trHeight w:val="315"/>
        </w:trPr>
        <w:tc>
          <w:tcPr>
            <w:tcW w:w="0" w:type="auto"/>
            <w:vMerge/>
            <w:vAlign w:val="center"/>
            <w:hideMark/>
          </w:tcPr>
          <w:p w:rsidR="00037819" w:rsidRPr="00194513" w:rsidRDefault="00037819" w:rsidP="00C83DD0">
            <w:pPr>
              <w:rPr>
                <w:b/>
                <w:bCs/>
              </w:rPr>
            </w:pPr>
          </w:p>
        </w:tc>
        <w:tc>
          <w:tcPr>
            <w:tcW w:w="0" w:type="auto"/>
            <w:vMerge/>
            <w:vAlign w:val="center"/>
            <w:hideMark/>
          </w:tcPr>
          <w:p w:rsidR="00037819" w:rsidRPr="00194513" w:rsidRDefault="00037819" w:rsidP="00C83DD0">
            <w:pPr>
              <w:rPr>
                <w:b/>
                <w:bCs/>
              </w:rPr>
            </w:pPr>
          </w:p>
        </w:tc>
        <w:tc>
          <w:tcPr>
            <w:tcW w:w="0" w:type="auto"/>
            <w:vMerge/>
            <w:vAlign w:val="center"/>
            <w:hideMark/>
          </w:tcPr>
          <w:p w:rsidR="00037819" w:rsidRPr="00194513" w:rsidRDefault="00037819" w:rsidP="00C83DD0">
            <w:pPr>
              <w:rPr>
                <w:b/>
                <w:bCs/>
              </w:rPr>
            </w:pPr>
          </w:p>
        </w:tc>
        <w:tc>
          <w:tcPr>
            <w:tcW w:w="0" w:type="auto"/>
            <w:shd w:val="clear" w:color="auto" w:fill="auto"/>
            <w:vAlign w:val="center"/>
            <w:hideMark/>
          </w:tcPr>
          <w:p w:rsidR="00037819" w:rsidRPr="00194513" w:rsidRDefault="00037819" w:rsidP="00C83DD0">
            <w:pPr>
              <w:rPr>
                <w:bCs/>
              </w:rPr>
            </w:pPr>
            <w:r w:rsidRPr="00194513">
              <w:rPr>
                <w:bCs/>
                <w:sz w:val="22"/>
              </w:rPr>
              <w:t>проект</w:t>
            </w:r>
          </w:p>
        </w:tc>
        <w:tc>
          <w:tcPr>
            <w:tcW w:w="0" w:type="auto"/>
            <w:shd w:val="clear" w:color="auto" w:fill="auto"/>
            <w:vAlign w:val="center"/>
            <w:hideMark/>
          </w:tcPr>
          <w:p w:rsidR="00037819" w:rsidRPr="00194513" w:rsidRDefault="00037819" w:rsidP="00C83DD0">
            <w:pPr>
              <w:rPr>
                <w:bCs/>
              </w:rPr>
            </w:pPr>
            <w:r w:rsidRPr="00194513">
              <w:rPr>
                <w:bCs/>
                <w:sz w:val="22"/>
              </w:rPr>
              <w:t>факт</w:t>
            </w:r>
          </w:p>
        </w:tc>
        <w:tc>
          <w:tcPr>
            <w:tcW w:w="876" w:type="dxa"/>
            <w:vMerge/>
            <w:vAlign w:val="center"/>
            <w:hideMark/>
          </w:tcPr>
          <w:p w:rsidR="00037819" w:rsidRPr="00194513" w:rsidRDefault="00037819" w:rsidP="00C83DD0">
            <w:pPr>
              <w:rPr>
                <w:b/>
                <w:bCs/>
              </w:rPr>
            </w:pPr>
          </w:p>
        </w:tc>
        <w:tc>
          <w:tcPr>
            <w:tcW w:w="850" w:type="dxa"/>
            <w:vMerge/>
            <w:vAlign w:val="center"/>
            <w:hideMark/>
          </w:tcPr>
          <w:p w:rsidR="00037819" w:rsidRPr="00194513" w:rsidRDefault="00037819" w:rsidP="00C83DD0">
            <w:pPr>
              <w:rPr>
                <w:b/>
                <w:bCs/>
              </w:rPr>
            </w:pPr>
          </w:p>
        </w:tc>
        <w:tc>
          <w:tcPr>
            <w:tcW w:w="794" w:type="dxa"/>
            <w:vMerge/>
            <w:vAlign w:val="center"/>
            <w:hideMark/>
          </w:tcPr>
          <w:p w:rsidR="00037819" w:rsidRPr="00194513" w:rsidRDefault="00037819" w:rsidP="00C83DD0">
            <w:pPr>
              <w:rPr>
                <w:b/>
                <w:bCs/>
              </w:rPr>
            </w:pPr>
          </w:p>
        </w:tc>
        <w:tc>
          <w:tcPr>
            <w:tcW w:w="676" w:type="dxa"/>
            <w:vMerge/>
            <w:vAlign w:val="center"/>
            <w:hideMark/>
          </w:tcPr>
          <w:p w:rsidR="00037819" w:rsidRPr="00194513" w:rsidRDefault="00037819" w:rsidP="00C83DD0">
            <w:pPr>
              <w:rPr>
                <w:b/>
                <w:bCs/>
              </w:rPr>
            </w:pPr>
          </w:p>
        </w:tc>
        <w:tc>
          <w:tcPr>
            <w:tcW w:w="940" w:type="dxa"/>
            <w:vMerge/>
            <w:vAlign w:val="center"/>
          </w:tcPr>
          <w:p w:rsidR="00037819" w:rsidRPr="00194513" w:rsidRDefault="00037819" w:rsidP="00C83DD0">
            <w:pPr>
              <w:rPr>
                <w:b/>
                <w:bCs/>
              </w:rPr>
            </w:pPr>
          </w:p>
        </w:tc>
        <w:tc>
          <w:tcPr>
            <w:tcW w:w="940" w:type="dxa"/>
            <w:vMerge/>
            <w:vAlign w:val="center"/>
            <w:hideMark/>
          </w:tcPr>
          <w:p w:rsidR="00037819" w:rsidRPr="00194513" w:rsidRDefault="00037819" w:rsidP="00C83DD0">
            <w:pPr>
              <w:rPr>
                <w:b/>
                <w:bCs/>
              </w:rPr>
            </w:pPr>
          </w:p>
        </w:tc>
        <w:tc>
          <w:tcPr>
            <w:tcW w:w="992" w:type="dxa"/>
            <w:vMerge/>
            <w:vAlign w:val="center"/>
            <w:hideMark/>
          </w:tcPr>
          <w:p w:rsidR="00037819" w:rsidRPr="00194513" w:rsidRDefault="00037819" w:rsidP="00C83DD0">
            <w:pPr>
              <w:rPr>
                <w:b/>
                <w:bCs/>
              </w:rPr>
            </w:pPr>
          </w:p>
        </w:tc>
      </w:tr>
      <w:tr w:rsidR="00037819" w:rsidRPr="00194513" w:rsidTr="00C83DD0">
        <w:trPr>
          <w:trHeight w:val="540"/>
        </w:trPr>
        <w:tc>
          <w:tcPr>
            <w:tcW w:w="0" w:type="auto"/>
            <w:shd w:val="clear" w:color="auto" w:fill="auto"/>
            <w:vAlign w:val="center"/>
            <w:hideMark/>
          </w:tcPr>
          <w:p w:rsidR="00037819" w:rsidRPr="00194513" w:rsidRDefault="00037819" w:rsidP="00C83DD0">
            <w:r w:rsidRPr="00194513">
              <w:rPr>
                <w:sz w:val="22"/>
              </w:rPr>
              <w:t>Ивановка</w:t>
            </w:r>
          </w:p>
        </w:tc>
        <w:tc>
          <w:tcPr>
            <w:tcW w:w="0" w:type="auto"/>
            <w:shd w:val="clear" w:color="auto" w:fill="auto"/>
            <w:vAlign w:val="center"/>
            <w:hideMark/>
          </w:tcPr>
          <w:p w:rsidR="00037819" w:rsidRPr="00194513" w:rsidRDefault="00037819" w:rsidP="00C83DD0">
            <w:pPr>
              <w:jc w:val="center"/>
            </w:pPr>
            <w:r w:rsidRPr="00194513">
              <w:rPr>
                <w:sz w:val="22"/>
              </w:rPr>
              <w:t>1969-1980</w:t>
            </w:r>
          </w:p>
        </w:tc>
        <w:tc>
          <w:tcPr>
            <w:tcW w:w="0" w:type="auto"/>
            <w:shd w:val="clear" w:color="auto" w:fill="auto"/>
            <w:vAlign w:val="center"/>
            <w:hideMark/>
          </w:tcPr>
          <w:p w:rsidR="00037819" w:rsidRPr="00194513" w:rsidRDefault="00037819" w:rsidP="00C83DD0">
            <w:r w:rsidRPr="00194513">
              <w:rPr>
                <w:sz w:val="22"/>
              </w:rPr>
              <w:t>Б-фильтр</w:t>
            </w:r>
          </w:p>
        </w:tc>
        <w:tc>
          <w:tcPr>
            <w:tcW w:w="0" w:type="auto"/>
            <w:shd w:val="clear" w:color="auto" w:fill="auto"/>
            <w:vAlign w:val="center"/>
            <w:hideMark/>
          </w:tcPr>
          <w:p w:rsidR="00037819" w:rsidRPr="00194513" w:rsidRDefault="00037819" w:rsidP="00C83DD0">
            <w:pPr>
              <w:jc w:val="right"/>
            </w:pPr>
            <w:r w:rsidRPr="00194513">
              <w:rPr>
                <w:sz w:val="22"/>
              </w:rPr>
              <w:t>400</w:t>
            </w:r>
          </w:p>
        </w:tc>
        <w:tc>
          <w:tcPr>
            <w:tcW w:w="0" w:type="auto"/>
            <w:shd w:val="clear" w:color="auto" w:fill="auto"/>
            <w:vAlign w:val="center"/>
            <w:hideMark/>
          </w:tcPr>
          <w:p w:rsidR="00037819" w:rsidRPr="00194513" w:rsidRDefault="00037819" w:rsidP="00C83DD0">
            <w:pPr>
              <w:jc w:val="right"/>
            </w:pPr>
            <w:r w:rsidRPr="00194513">
              <w:rPr>
                <w:sz w:val="22"/>
              </w:rPr>
              <w:t>230</w:t>
            </w:r>
          </w:p>
        </w:tc>
        <w:tc>
          <w:tcPr>
            <w:tcW w:w="876" w:type="dxa"/>
            <w:shd w:val="clear" w:color="auto" w:fill="auto"/>
            <w:vAlign w:val="center"/>
            <w:hideMark/>
          </w:tcPr>
          <w:p w:rsidR="00037819" w:rsidRPr="00194513" w:rsidRDefault="00037819" w:rsidP="00C83DD0">
            <w:pPr>
              <w:jc w:val="center"/>
            </w:pPr>
            <w:r w:rsidRPr="00194513">
              <w:rPr>
                <w:sz w:val="22"/>
              </w:rPr>
              <w:t>нет</w:t>
            </w:r>
          </w:p>
        </w:tc>
        <w:tc>
          <w:tcPr>
            <w:tcW w:w="850" w:type="dxa"/>
            <w:shd w:val="clear" w:color="auto" w:fill="auto"/>
            <w:vAlign w:val="center"/>
            <w:hideMark/>
          </w:tcPr>
          <w:p w:rsidR="00037819" w:rsidRPr="00194513" w:rsidRDefault="00037819" w:rsidP="00C83DD0">
            <w:r w:rsidRPr="00194513">
              <w:rPr>
                <w:sz w:val="22"/>
              </w:rPr>
              <w:t> </w:t>
            </w:r>
          </w:p>
        </w:tc>
        <w:tc>
          <w:tcPr>
            <w:tcW w:w="794" w:type="dxa"/>
            <w:shd w:val="clear" w:color="auto" w:fill="auto"/>
            <w:vAlign w:val="center"/>
            <w:hideMark/>
          </w:tcPr>
          <w:p w:rsidR="00037819" w:rsidRPr="00194513" w:rsidRDefault="00037819" w:rsidP="00C83DD0">
            <w:r w:rsidRPr="00194513">
              <w:rPr>
                <w:sz w:val="22"/>
              </w:rPr>
              <w:t> </w:t>
            </w:r>
          </w:p>
        </w:tc>
        <w:tc>
          <w:tcPr>
            <w:tcW w:w="676" w:type="dxa"/>
            <w:shd w:val="clear" w:color="auto" w:fill="auto"/>
            <w:vAlign w:val="center"/>
            <w:hideMark/>
          </w:tcPr>
          <w:p w:rsidR="00037819" w:rsidRPr="00194513" w:rsidRDefault="00037819" w:rsidP="00C83DD0">
            <w:r w:rsidRPr="00194513">
              <w:rPr>
                <w:sz w:val="22"/>
              </w:rPr>
              <w:t> </w:t>
            </w:r>
          </w:p>
        </w:tc>
        <w:tc>
          <w:tcPr>
            <w:tcW w:w="940" w:type="dxa"/>
            <w:vAlign w:val="center"/>
          </w:tcPr>
          <w:p w:rsidR="00037819" w:rsidRPr="00194513" w:rsidRDefault="00037819" w:rsidP="00C83DD0">
            <w:pPr>
              <w:jc w:val="right"/>
            </w:pPr>
          </w:p>
        </w:tc>
        <w:tc>
          <w:tcPr>
            <w:tcW w:w="940" w:type="dxa"/>
            <w:shd w:val="clear" w:color="auto" w:fill="auto"/>
            <w:vAlign w:val="center"/>
            <w:hideMark/>
          </w:tcPr>
          <w:p w:rsidR="00037819" w:rsidRPr="00194513" w:rsidRDefault="00037819" w:rsidP="00C83DD0">
            <w:r w:rsidRPr="00194513">
              <w:rPr>
                <w:sz w:val="22"/>
              </w:rPr>
              <w:t> </w:t>
            </w:r>
          </w:p>
        </w:tc>
        <w:tc>
          <w:tcPr>
            <w:tcW w:w="992" w:type="dxa"/>
            <w:shd w:val="clear" w:color="auto" w:fill="auto"/>
            <w:vAlign w:val="center"/>
            <w:hideMark/>
          </w:tcPr>
          <w:p w:rsidR="00037819" w:rsidRPr="00194513" w:rsidRDefault="00037819" w:rsidP="00C83DD0">
            <w:pPr>
              <w:jc w:val="right"/>
            </w:pPr>
            <w:r w:rsidRPr="00194513">
              <w:t>81</w:t>
            </w:r>
          </w:p>
        </w:tc>
      </w:tr>
      <w:tr w:rsidR="00037819" w:rsidRPr="00194513" w:rsidTr="00C83DD0">
        <w:trPr>
          <w:trHeight w:val="315"/>
        </w:trPr>
        <w:tc>
          <w:tcPr>
            <w:tcW w:w="0" w:type="auto"/>
            <w:shd w:val="clear" w:color="auto" w:fill="auto"/>
            <w:vAlign w:val="center"/>
            <w:hideMark/>
          </w:tcPr>
          <w:p w:rsidR="00037819" w:rsidRPr="00194513" w:rsidRDefault="00037819" w:rsidP="00C83DD0">
            <w:r w:rsidRPr="00194513">
              <w:rPr>
                <w:sz w:val="22"/>
              </w:rPr>
              <w:t>Пудость</w:t>
            </w:r>
          </w:p>
        </w:tc>
        <w:tc>
          <w:tcPr>
            <w:tcW w:w="0" w:type="auto"/>
            <w:shd w:val="clear" w:color="auto" w:fill="auto"/>
            <w:vAlign w:val="center"/>
            <w:hideMark/>
          </w:tcPr>
          <w:p w:rsidR="00037819" w:rsidRPr="00194513" w:rsidRDefault="00037819" w:rsidP="00C83DD0">
            <w:pPr>
              <w:jc w:val="center"/>
            </w:pPr>
            <w:r w:rsidRPr="00194513">
              <w:rPr>
                <w:sz w:val="22"/>
              </w:rPr>
              <w:t>1992</w:t>
            </w:r>
          </w:p>
        </w:tc>
        <w:tc>
          <w:tcPr>
            <w:tcW w:w="0" w:type="auto"/>
            <w:shd w:val="clear" w:color="auto" w:fill="auto"/>
            <w:vAlign w:val="center"/>
            <w:hideMark/>
          </w:tcPr>
          <w:p w:rsidR="00037819" w:rsidRPr="00194513" w:rsidRDefault="00037819" w:rsidP="00C83DD0">
            <w:r w:rsidRPr="00194513">
              <w:rPr>
                <w:sz w:val="22"/>
              </w:rPr>
              <w:t>Б-фильтр</w:t>
            </w:r>
          </w:p>
        </w:tc>
        <w:tc>
          <w:tcPr>
            <w:tcW w:w="0" w:type="auto"/>
            <w:shd w:val="clear" w:color="auto" w:fill="auto"/>
            <w:vAlign w:val="center"/>
            <w:hideMark/>
          </w:tcPr>
          <w:p w:rsidR="00037819" w:rsidRPr="00194513" w:rsidRDefault="00037819" w:rsidP="00C83DD0">
            <w:pPr>
              <w:jc w:val="right"/>
            </w:pPr>
            <w:r w:rsidRPr="00194513">
              <w:rPr>
                <w:sz w:val="22"/>
              </w:rPr>
              <w:t>2700</w:t>
            </w:r>
          </w:p>
        </w:tc>
        <w:tc>
          <w:tcPr>
            <w:tcW w:w="0" w:type="auto"/>
            <w:shd w:val="clear" w:color="auto" w:fill="auto"/>
            <w:vAlign w:val="center"/>
            <w:hideMark/>
          </w:tcPr>
          <w:p w:rsidR="00037819" w:rsidRPr="00194513" w:rsidRDefault="00037819" w:rsidP="00C83DD0">
            <w:pPr>
              <w:jc w:val="right"/>
            </w:pPr>
            <w:r w:rsidRPr="00194513">
              <w:rPr>
                <w:sz w:val="22"/>
              </w:rPr>
              <w:t>665</w:t>
            </w:r>
          </w:p>
        </w:tc>
        <w:tc>
          <w:tcPr>
            <w:tcW w:w="876" w:type="dxa"/>
            <w:shd w:val="clear" w:color="auto" w:fill="auto"/>
            <w:vAlign w:val="center"/>
            <w:hideMark/>
          </w:tcPr>
          <w:p w:rsidR="00037819" w:rsidRPr="00194513" w:rsidRDefault="00037819" w:rsidP="00C83DD0">
            <w:pPr>
              <w:jc w:val="center"/>
            </w:pPr>
            <w:r w:rsidRPr="00194513">
              <w:rPr>
                <w:sz w:val="22"/>
              </w:rPr>
              <w:t>нет</w:t>
            </w:r>
          </w:p>
        </w:tc>
        <w:tc>
          <w:tcPr>
            <w:tcW w:w="850" w:type="dxa"/>
            <w:shd w:val="clear" w:color="auto" w:fill="auto"/>
            <w:vAlign w:val="center"/>
            <w:hideMark/>
          </w:tcPr>
          <w:p w:rsidR="00037819" w:rsidRPr="00194513" w:rsidRDefault="00037819" w:rsidP="00C83DD0">
            <w:r w:rsidRPr="00194513">
              <w:rPr>
                <w:sz w:val="22"/>
              </w:rPr>
              <w:t> </w:t>
            </w:r>
          </w:p>
        </w:tc>
        <w:tc>
          <w:tcPr>
            <w:tcW w:w="794" w:type="dxa"/>
            <w:shd w:val="clear" w:color="auto" w:fill="auto"/>
            <w:vAlign w:val="center"/>
            <w:hideMark/>
          </w:tcPr>
          <w:p w:rsidR="00037819" w:rsidRPr="00194513" w:rsidRDefault="00037819" w:rsidP="00C83DD0">
            <w:r w:rsidRPr="00194513">
              <w:rPr>
                <w:sz w:val="22"/>
              </w:rPr>
              <w:t> </w:t>
            </w:r>
          </w:p>
        </w:tc>
        <w:tc>
          <w:tcPr>
            <w:tcW w:w="676" w:type="dxa"/>
            <w:shd w:val="clear" w:color="auto" w:fill="auto"/>
            <w:vAlign w:val="center"/>
            <w:hideMark/>
          </w:tcPr>
          <w:p w:rsidR="00037819" w:rsidRPr="00194513" w:rsidRDefault="00037819" w:rsidP="00C83DD0">
            <w:r w:rsidRPr="00194513">
              <w:rPr>
                <w:sz w:val="22"/>
              </w:rPr>
              <w:t> </w:t>
            </w:r>
          </w:p>
        </w:tc>
        <w:tc>
          <w:tcPr>
            <w:tcW w:w="940" w:type="dxa"/>
            <w:vAlign w:val="center"/>
          </w:tcPr>
          <w:p w:rsidR="00037819" w:rsidRPr="00194513" w:rsidRDefault="00037819" w:rsidP="00C83DD0">
            <w:pPr>
              <w:jc w:val="right"/>
            </w:pPr>
          </w:p>
        </w:tc>
        <w:tc>
          <w:tcPr>
            <w:tcW w:w="940" w:type="dxa"/>
            <w:shd w:val="clear" w:color="auto" w:fill="auto"/>
            <w:vAlign w:val="center"/>
            <w:hideMark/>
          </w:tcPr>
          <w:p w:rsidR="00037819" w:rsidRPr="00194513" w:rsidRDefault="00037819" w:rsidP="00C83DD0">
            <w:r w:rsidRPr="00194513">
              <w:rPr>
                <w:sz w:val="22"/>
              </w:rPr>
              <w:t> </w:t>
            </w:r>
          </w:p>
        </w:tc>
        <w:tc>
          <w:tcPr>
            <w:tcW w:w="992" w:type="dxa"/>
            <w:shd w:val="clear" w:color="auto" w:fill="auto"/>
            <w:vAlign w:val="center"/>
            <w:hideMark/>
          </w:tcPr>
          <w:p w:rsidR="00037819" w:rsidRPr="00194513" w:rsidRDefault="00037819" w:rsidP="00C83DD0">
            <w:pPr>
              <w:jc w:val="right"/>
            </w:pPr>
            <w:r w:rsidRPr="00194513">
              <w:rPr>
                <w:sz w:val="22"/>
              </w:rPr>
              <w:t>63</w:t>
            </w:r>
          </w:p>
        </w:tc>
      </w:tr>
      <w:tr w:rsidR="00037819" w:rsidRPr="00194513" w:rsidTr="00C83DD0">
        <w:trPr>
          <w:trHeight w:val="540"/>
        </w:trPr>
        <w:tc>
          <w:tcPr>
            <w:tcW w:w="0" w:type="auto"/>
            <w:shd w:val="clear" w:color="auto" w:fill="auto"/>
            <w:vAlign w:val="center"/>
            <w:hideMark/>
          </w:tcPr>
          <w:p w:rsidR="00037819" w:rsidRPr="00194513" w:rsidRDefault="00037819" w:rsidP="00C83DD0">
            <w:r w:rsidRPr="00194513">
              <w:rPr>
                <w:sz w:val="22"/>
              </w:rPr>
              <w:t>Рейзино</w:t>
            </w:r>
          </w:p>
        </w:tc>
        <w:tc>
          <w:tcPr>
            <w:tcW w:w="0" w:type="auto"/>
            <w:shd w:val="clear" w:color="auto" w:fill="auto"/>
            <w:vAlign w:val="center"/>
            <w:hideMark/>
          </w:tcPr>
          <w:p w:rsidR="00037819" w:rsidRPr="00194513" w:rsidRDefault="00037819" w:rsidP="00C83DD0">
            <w:pPr>
              <w:jc w:val="center"/>
            </w:pPr>
            <w:r w:rsidRPr="00194513">
              <w:rPr>
                <w:sz w:val="22"/>
              </w:rPr>
              <w:t>1977-1980</w:t>
            </w:r>
          </w:p>
        </w:tc>
        <w:tc>
          <w:tcPr>
            <w:tcW w:w="0" w:type="auto"/>
            <w:shd w:val="clear" w:color="auto" w:fill="auto"/>
            <w:vAlign w:val="center"/>
            <w:hideMark/>
          </w:tcPr>
          <w:p w:rsidR="00037819" w:rsidRPr="00194513" w:rsidRDefault="00037819" w:rsidP="00C83DD0">
            <w:r w:rsidRPr="00194513">
              <w:rPr>
                <w:sz w:val="22"/>
              </w:rPr>
              <w:t>Аэротенк</w:t>
            </w:r>
          </w:p>
        </w:tc>
        <w:tc>
          <w:tcPr>
            <w:tcW w:w="0" w:type="auto"/>
            <w:shd w:val="clear" w:color="auto" w:fill="auto"/>
            <w:vAlign w:val="center"/>
            <w:hideMark/>
          </w:tcPr>
          <w:p w:rsidR="00037819" w:rsidRPr="00194513" w:rsidRDefault="00037819" w:rsidP="00C83DD0">
            <w:pPr>
              <w:jc w:val="right"/>
            </w:pPr>
            <w:r w:rsidRPr="00194513">
              <w:rPr>
                <w:sz w:val="22"/>
              </w:rPr>
              <w:t>400</w:t>
            </w:r>
          </w:p>
        </w:tc>
        <w:tc>
          <w:tcPr>
            <w:tcW w:w="0" w:type="auto"/>
            <w:shd w:val="clear" w:color="auto" w:fill="auto"/>
            <w:vAlign w:val="center"/>
            <w:hideMark/>
          </w:tcPr>
          <w:p w:rsidR="00037819" w:rsidRPr="00194513" w:rsidRDefault="00037819" w:rsidP="00C83DD0">
            <w:pPr>
              <w:jc w:val="right"/>
            </w:pPr>
            <w:r w:rsidRPr="00194513">
              <w:rPr>
                <w:sz w:val="22"/>
              </w:rPr>
              <w:t>165</w:t>
            </w:r>
          </w:p>
        </w:tc>
        <w:tc>
          <w:tcPr>
            <w:tcW w:w="876" w:type="dxa"/>
            <w:shd w:val="clear" w:color="auto" w:fill="auto"/>
            <w:vAlign w:val="center"/>
            <w:hideMark/>
          </w:tcPr>
          <w:p w:rsidR="00037819" w:rsidRPr="00194513" w:rsidRDefault="00037819" w:rsidP="00C83DD0">
            <w:r w:rsidRPr="00194513">
              <w:rPr>
                <w:sz w:val="22"/>
              </w:rPr>
              <w:t>Турбо</w:t>
            </w:r>
          </w:p>
          <w:p w:rsidR="00037819" w:rsidRPr="00194513" w:rsidRDefault="00037819" w:rsidP="00C83DD0">
            <w:r w:rsidRPr="00194513">
              <w:rPr>
                <w:sz w:val="22"/>
              </w:rPr>
              <w:t>Компре-ссор</w:t>
            </w:r>
          </w:p>
        </w:tc>
        <w:tc>
          <w:tcPr>
            <w:tcW w:w="850" w:type="dxa"/>
            <w:shd w:val="clear" w:color="auto" w:fill="auto"/>
            <w:vAlign w:val="center"/>
            <w:hideMark/>
          </w:tcPr>
          <w:p w:rsidR="00037819" w:rsidRPr="00194513" w:rsidRDefault="00037819" w:rsidP="00C83DD0">
            <w:r w:rsidRPr="00194513">
              <w:rPr>
                <w:sz w:val="22"/>
              </w:rPr>
              <w:t>ЭФ-105</w:t>
            </w:r>
          </w:p>
        </w:tc>
        <w:tc>
          <w:tcPr>
            <w:tcW w:w="794" w:type="dxa"/>
            <w:shd w:val="clear" w:color="auto" w:fill="auto"/>
            <w:vAlign w:val="center"/>
            <w:hideMark/>
          </w:tcPr>
          <w:p w:rsidR="00037819" w:rsidRPr="00194513" w:rsidRDefault="00037819" w:rsidP="00C83DD0">
            <w:pPr>
              <w:jc w:val="right"/>
            </w:pPr>
            <w:r w:rsidRPr="00194513">
              <w:rPr>
                <w:sz w:val="22"/>
              </w:rPr>
              <w:t>740</w:t>
            </w:r>
          </w:p>
        </w:tc>
        <w:tc>
          <w:tcPr>
            <w:tcW w:w="676" w:type="dxa"/>
            <w:shd w:val="clear" w:color="auto" w:fill="auto"/>
            <w:vAlign w:val="center"/>
            <w:hideMark/>
          </w:tcPr>
          <w:p w:rsidR="00037819" w:rsidRPr="00194513" w:rsidRDefault="00037819" w:rsidP="00C83DD0">
            <w:pPr>
              <w:jc w:val="right"/>
            </w:pPr>
            <w:r w:rsidRPr="00194513">
              <w:rPr>
                <w:sz w:val="22"/>
              </w:rPr>
              <w:t>22</w:t>
            </w:r>
          </w:p>
        </w:tc>
        <w:tc>
          <w:tcPr>
            <w:tcW w:w="940" w:type="dxa"/>
            <w:vAlign w:val="center"/>
          </w:tcPr>
          <w:p w:rsidR="00037819" w:rsidRPr="00194513" w:rsidRDefault="00037819" w:rsidP="00C83DD0">
            <w:pPr>
              <w:jc w:val="right"/>
            </w:pPr>
            <w:r w:rsidRPr="00194513">
              <w:rPr>
                <w:sz w:val="22"/>
              </w:rPr>
              <w:t>192,72</w:t>
            </w:r>
          </w:p>
        </w:tc>
        <w:tc>
          <w:tcPr>
            <w:tcW w:w="940" w:type="dxa"/>
            <w:shd w:val="clear" w:color="auto" w:fill="auto"/>
            <w:vAlign w:val="center"/>
            <w:hideMark/>
          </w:tcPr>
          <w:p w:rsidR="00037819" w:rsidRPr="00194513" w:rsidRDefault="00037819" w:rsidP="00C83DD0">
            <w:pPr>
              <w:jc w:val="right"/>
            </w:pPr>
            <w:r w:rsidRPr="00194513">
              <w:rPr>
                <w:sz w:val="22"/>
              </w:rPr>
              <w:t>8760</w:t>
            </w:r>
          </w:p>
        </w:tc>
        <w:tc>
          <w:tcPr>
            <w:tcW w:w="992" w:type="dxa"/>
            <w:shd w:val="clear" w:color="auto" w:fill="auto"/>
            <w:vAlign w:val="center"/>
            <w:hideMark/>
          </w:tcPr>
          <w:p w:rsidR="00037819" w:rsidRPr="00194513" w:rsidRDefault="00037819" w:rsidP="00C83DD0">
            <w:pPr>
              <w:jc w:val="right"/>
            </w:pPr>
            <w:r w:rsidRPr="00194513">
              <w:rPr>
                <w:sz w:val="22"/>
              </w:rPr>
              <w:t>87</w:t>
            </w:r>
          </w:p>
        </w:tc>
      </w:tr>
      <w:tr w:rsidR="00037819" w:rsidRPr="00194513" w:rsidTr="00C83DD0">
        <w:trPr>
          <w:trHeight w:val="540"/>
        </w:trPr>
        <w:tc>
          <w:tcPr>
            <w:tcW w:w="0" w:type="auto"/>
            <w:shd w:val="clear" w:color="auto" w:fill="auto"/>
            <w:vAlign w:val="center"/>
            <w:hideMark/>
          </w:tcPr>
          <w:p w:rsidR="00037819" w:rsidRPr="00194513" w:rsidRDefault="00037819" w:rsidP="00C83DD0">
            <w:r w:rsidRPr="00194513">
              <w:rPr>
                <w:sz w:val="22"/>
              </w:rPr>
              <w:t>Терволово</w:t>
            </w:r>
          </w:p>
        </w:tc>
        <w:tc>
          <w:tcPr>
            <w:tcW w:w="0" w:type="auto"/>
            <w:shd w:val="clear" w:color="auto" w:fill="auto"/>
            <w:vAlign w:val="center"/>
            <w:hideMark/>
          </w:tcPr>
          <w:p w:rsidR="00037819" w:rsidRPr="00194513" w:rsidRDefault="00037819" w:rsidP="00C83DD0">
            <w:pPr>
              <w:jc w:val="center"/>
            </w:pPr>
            <w:r w:rsidRPr="00194513">
              <w:rPr>
                <w:sz w:val="22"/>
              </w:rPr>
              <w:t>1968-1976</w:t>
            </w:r>
          </w:p>
        </w:tc>
        <w:tc>
          <w:tcPr>
            <w:tcW w:w="0" w:type="auto"/>
            <w:shd w:val="clear" w:color="auto" w:fill="auto"/>
            <w:vAlign w:val="center"/>
            <w:hideMark/>
          </w:tcPr>
          <w:p w:rsidR="00037819" w:rsidRPr="00194513" w:rsidRDefault="00037819" w:rsidP="00C83DD0">
            <w:r w:rsidRPr="00194513">
              <w:rPr>
                <w:sz w:val="22"/>
              </w:rPr>
              <w:t>Б-фильтр</w:t>
            </w:r>
          </w:p>
        </w:tc>
        <w:tc>
          <w:tcPr>
            <w:tcW w:w="0" w:type="auto"/>
            <w:shd w:val="clear" w:color="auto" w:fill="auto"/>
            <w:vAlign w:val="center"/>
            <w:hideMark/>
          </w:tcPr>
          <w:p w:rsidR="00037819" w:rsidRPr="00194513" w:rsidRDefault="00037819" w:rsidP="00C83DD0">
            <w:pPr>
              <w:jc w:val="right"/>
            </w:pPr>
            <w:r w:rsidRPr="00194513">
              <w:rPr>
                <w:sz w:val="22"/>
              </w:rPr>
              <w:t>1063</w:t>
            </w:r>
          </w:p>
        </w:tc>
        <w:tc>
          <w:tcPr>
            <w:tcW w:w="0" w:type="auto"/>
            <w:shd w:val="clear" w:color="auto" w:fill="auto"/>
            <w:vAlign w:val="center"/>
            <w:hideMark/>
          </w:tcPr>
          <w:p w:rsidR="00037819" w:rsidRPr="00194513" w:rsidRDefault="00037819" w:rsidP="00C83DD0">
            <w:pPr>
              <w:jc w:val="right"/>
            </w:pPr>
            <w:r w:rsidRPr="00194513">
              <w:rPr>
                <w:sz w:val="22"/>
              </w:rPr>
              <w:t>365</w:t>
            </w:r>
          </w:p>
        </w:tc>
        <w:tc>
          <w:tcPr>
            <w:tcW w:w="876" w:type="dxa"/>
            <w:shd w:val="clear" w:color="auto" w:fill="auto"/>
            <w:vAlign w:val="center"/>
            <w:hideMark/>
          </w:tcPr>
          <w:p w:rsidR="00037819" w:rsidRPr="00194513" w:rsidRDefault="00037819" w:rsidP="00C83DD0">
            <w:r w:rsidRPr="00194513">
              <w:rPr>
                <w:sz w:val="22"/>
              </w:rPr>
              <w:t>Насос</w:t>
            </w:r>
          </w:p>
        </w:tc>
        <w:tc>
          <w:tcPr>
            <w:tcW w:w="850" w:type="dxa"/>
            <w:shd w:val="clear" w:color="auto" w:fill="auto"/>
            <w:vAlign w:val="center"/>
            <w:hideMark/>
          </w:tcPr>
          <w:p w:rsidR="00037819" w:rsidRPr="00194513" w:rsidRDefault="00037819" w:rsidP="00C83DD0">
            <w:r w:rsidRPr="00194513">
              <w:rPr>
                <w:sz w:val="22"/>
              </w:rPr>
              <w:t>СМ100-65-200/2</w:t>
            </w:r>
          </w:p>
        </w:tc>
        <w:tc>
          <w:tcPr>
            <w:tcW w:w="794" w:type="dxa"/>
            <w:shd w:val="clear" w:color="auto" w:fill="auto"/>
            <w:vAlign w:val="center"/>
            <w:hideMark/>
          </w:tcPr>
          <w:p w:rsidR="00037819" w:rsidRPr="00194513" w:rsidRDefault="00037819" w:rsidP="00C83DD0">
            <w:pPr>
              <w:jc w:val="right"/>
            </w:pPr>
            <w:r w:rsidRPr="00194513">
              <w:rPr>
                <w:sz w:val="22"/>
              </w:rPr>
              <w:t>75</w:t>
            </w:r>
          </w:p>
        </w:tc>
        <w:tc>
          <w:tcPr>
            <w:tcW w:w="676" w:type="dxa"/>
            <w:shd w:val="clear" w:color="auto" w:fill="auto"/>
            <w:vAlign w:val="center"/>
            <w:hideMark/>
          </w:tcPr>
          <w:p w:rsidR="00037819" w:rsidRPr="00194513" w:rsidRDefault="00037819" w:rsidP="00C83DD0">
            <w:pPr>
              <w:jc w:val="right"/>
            </w:pPr>
            <w:r w:rsidRPr="00194513">
              <w:rPr>
                <w:sz w:val="22"/>
              </w:rPr>
              <w:t>22</w:t>
            </w:r>
          </w:p>
        </w:tc>
        <w:tc>
          <w:tcPr>
            <w:tcW w:w="940" w:type="dxa"/>
            <w:vAlign w:val="center"/>
          </w:tcPr>
          <w:p w:rsidR="00037819" w:rsidRPr="00194513" w:rsidRDefault="00037819" w:rsidP="00C83DD0">
            <w:pPr>
              <w:jc w:val="right"/>
            </w:pPr>
            <w:r w:rsidRPr="00194513">
              <w:rPr>
                <w:sz w:val="22"/>
              </w:rPr>
              <w:t>40,15</w:t>
            </w:r>
          </w:p>
        </w:tc>
        <w:tc>
          <w:tcPr>
            <w:tcW w:w="940" w:type="dxa"/>
            <w:shd w:val="clear" w:color="auto" w:fill="auto"/>
            <w:vAlign w:val="center"/>
            <w:hideMark/>
          </w:tcPr>
          <w:p w:rsidR="00037819" w:rsidRPr="00194513" w:rsidRDefault="00037819" w:rsidP="00C83DD0">
            <w:pPr>
              <w:jc w:val="right"/>
            </w:pPr>
            <w:r w:rsidRPr="00194513">
              <w:rPr>
                <w:sz w:val="22"/>
              </w:rPr>
              <w:t>1825</w:t>
            </w:r>
          </w:p>
        </w:tc>
        <w:tc>
          <w:tcPr>
            <w:tcW w:w="992" w:type="dxa"/>
            <w:shd w:val="clear" w:color="auto" w:fill="auto"/>
            <w:vAlign w:val="center"/>
            <w:hideMark/>
          </w:tcPr>
          <w:p w:rsidR="00037819" w:rsidRPr="00194513" w:rsidRDefault="00037819" w:rsidP="00C83DD0">
            <w:pPr>
              <w:jc w:val="right"/>
            </w:pPr>
            <w:r w:rsidRPr="00194513">
              <w:rPr>
                <w:sz w:val="22"/>
              </w:rPr>
              <w:t>80</w:t>
            </w:r>
          </w:p>
        </w:tc>
      </w:tr>
    </w:tbl>
    <w:p w:rsidR="00037819" w:rsidRPr="00194513" w:rsidRDefault="00037819" w:rsidP="00037819">
      <w:pPr>
        <w:ind w:firstLine="720"/>
        <w:rPr>
          <w:szCs w:val="24"/>
        </w:rPr>
      </w:pPr>
    </w:p>
    <w:p w:rsidR="00037819" w:rsidRPr="00194513" w:rsidRDefault="00037819" w:rsidP="00037819">
      <w:pPr>
        <w:jc w:val="right"/>
      </w:pPr>
      <w:r w:rsidRPr="00194513">
        <w:t xml:space="preserve">Таблица 2.9 </w:t>
      </w:r>
    </w:p>
    <w:p w:rsidR="00037819" w:rsidRPr="00194513" w:rsidRDefault="00037819" w:rsidP="00037819">
      <w:pPr>
        <w:jc w:val="center"/>
      </w:pPr>
      <w:r w:rsidRPr="00194513">
        <w:t>Характеристика КНС</w:t>
      </w:r>
    </w:p>
    <w:p w:rsidR="00037819" w:rsidRPr="00194513" w:rsidRDefault="00037819" w:rsidP="00037819">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2117"/>
        <w:gridCol w:w="1442"/>
        <w:gridCol w:w="1241"/>
        <w:gridCol w:w="2201"/>
        <w:gridCol w:w="719"/>
        <w:gridCol w:w="1872"/>
      </w:tblGrid>
      <w:tr w:rsidR="00037819" w:rsidRPr="00194513" w:rsidTr="00C83DD0">
        <w:trPr>
          <w:trHeight w:val="315"/>
          <w:tblHeader/>
        </w:trPr>
        <w:tc>
          <w:tcPr>
            <w:tcW w:w="280" w:type="pct"/>
            <w:vMerge w:val="restart"/>
            <w:shd w:val="clear" w:color="auto" w:fill="auto"/>
            <w:noWrap/>
            <w:tcMar>
              <w:left w:w="0" w:type="dxa"/>
              <w:right w:w="0" w:type="dxa"/>
            </w:tcMar>
            <w:vAlign w:val="center"/>
            <w:hideMark/>
          </w:tcPr>
          <w:p w:rsidR="00037819" w:rsidRPr="00194513" w:rsidRDefault="00037819" w:rsidP="00C83DD0">
            <w:pPr>
              <w:jc w:val="center"/>
              <w:rPr>
                <w:sz w:val="24"/>
                <w:szCs w:val="24"/>
              </w:rPr>
            </w:pPr>
            <w:r w:rsidRPr="00194513">
              <w:rPr>
                <w:sz w:val="24"/>
                <w:szCs w:val="24"/>
              </w:rPr>
              <w:t>№ п/п</w:t>
            </w:r>
          </w:p>
        </w:tc>
        <w:tc>
          <w:tcPr>
            <w:tcW w:w="1116" w:type="pct"/>
            <w:vMerge w:val="restart"/>
            <w:shd w:val="clear" w:color="auto" w:fill="auto"/>
            <w:tcMar>
              <w:left w:w="0" w:type="dxa"/>
              <w:right w:w="0" w:type="dxa"/>
            </w:tcMar>
            <w:vAlign w:val="center"/>
            <w:hideMark/>
          </w:tcPr>
          <w:p w:rsidR="00037819" w:rsidRPr="00194513" w:rsidRDefault="00037819" w:rsidP="00C83DD0">
            <w:pPr>
              <w:jc w:val="center"/>
              <w:rPr>
                <w:sz w:val="24"/>
                <w:szCs w:val="24"/>
              </w:rPr>
            </w:pPr>
            <w:r w:rsidRPr="00194513">
              <w:rPr>
                <w:sz w:val="24"/>
                <w:szCs w:val="24"/>
              </w:rPr>
              <w:t xml:space="preserve">Наименование оборудования и его месторасположение </w:t>
            </w:r>
          </w:p>
        </w:tc>
        <w:tc>
          <w:tcPr>
            <w:tcW w:w="706" w:type="pct"/>
            <w:vMerge w:val="restart"/>
            <w:shd w:val="clear" w:color="auto" w:fill="auto"/>
            <w:tcMar>
              <w:left w:w="0" w:type="dxa"/>
              <w:right w:w="0" w:type="dxa"/>
            </w:tcMar>
            <w:vAlign w:val="center"/>
            <w:hideMark/>
          </w:tcPr>
          <w:p w:rsidR="00037819" w:rsidRPr="00194513" w:rsidRDefault="00037819" w:rsidP="00C83DD0">
            <w:pPr>
              <w:jc w:val="center"/>
              <w:rPr>
                <w:sz w:val="24"/>
                <w:szCs w:val="24"/>
              </w:rPr>
            </w:pPr>
            <w:r w:rsidRPr="00194513">
              <w:rPr>
                <w:sz w:val="24"/>
                <w:szCs w:val="24"/>
              </w:rPr>
              <w:t>Тип оборудования</w:t>
            </w:r>
          </w:p>
        </w:tc>
        <w:tc>
          <w:tcPr>
            <w:tcW w:w="607" w:type="pct"/>
            <w:vMerge w:val="restart"/>
            <w:shd w:val="clear" w:color="auto" w:fill="auto"/>
            <w:tcMar>
              <w:left w:w="0" w:type="dxa"/>
              <w:right w:w="0" w:type="dxa"/>
            </w:tcMar>
            <w:vAlign w:val="center"/>
            <w:hideMark/>
          </w:tcPr>
          <w:p w:rsidR="00037819" w:rsidRPr="00194513" w:rsidRDefault="00037819" w:rsidP="00C83DD0">
            <w:pPr>
              <w:jc w:val="center"/>
              <w:rPr>
                <w:sz w:val="24"/>
                <w:szCs w:val="24"/>
              </w:rPr>
            </w:pPr>
            <w:r w:rsidRPr="00194513">
              <w:rPr>
                <w:sz w:val="24"/>
                <w:szCs w:val="24"/>
              </w:rPr>
              <w:t>Количество рабочих  (резерв),шт.</w:t>
            </w:r>
          </w:p>
        </w:tc>
        <w:tc>
          <w:tcPr>
            <w:tcW w:w="2291" w:type="pct"/>
            <w:gridSpan w:val="3"/>
            <w:shd w:val="clear" w:color="auto" w:fill="auto"/>
            <w:tcMar>
              <w:left w:w="0" w:type="dxa"/>
              <w:right w:w="0" w:type="dxa"/>
            </w:tcMar>
            <w:vAlign w:val="center"/>
            <w:hideMark/>
          </w:tcPr>
          <w:p w:rsidR="00037819" w:rsidRPr="00194513" w:rsidRDefault="00037819" w:rsidP="00C83DD0">
            <w:pPr>
              <w:jc w:val="center"/>
              <w:rPr>
                <w:sz w:val="24"/>
                <w:szCs w:val="24"/>
              </w:rPr>
            </w:pPr>
            <w:r w:rsidRPr="00194513">
              <w:rPr>
                <w:sz w:val="24"/>
                <w:szCs w:val="24"/>
              </w:rPr>
              <w:t>Характеристика</w:t>
            </w:r>
          </w:p>
        </w:tc>
      </w:tr>
      <w:tr w:rsidR="00037819" w:rsidRPr="00194513" w:rsidTr="00C83DD0">
        <w:trPr>
          <w:trHeight w:val="639"/>
          <w:tblHeader/>
        </w:trPr>
        <w:tc>
          <w:tcPr>
            <w:tcW w:w="280" w:type="pct"/>
            <w:vMerge/>
            <w:tcMar>
              <w:left w:w="0" w:type="dxa"/>
              <w:right w:w="0" w:type="dxa"/>
            </w:tcMar>
            <w:vAlign w:val="center"/>
            <w:hideMark/>
          </w:tcPr>
          <w:p w:rsidR="00037819" w:rsidRPr="00194513" w:rsidRDefault="00037819" w:rsidP="00C83DD0">
            <w:pPr>
              <w:rPr>
                <w:b/>
                <w:sz w:val="24"/>
                <w:szCs w:val="24"/>
              </w:rPr>
            </w:pPr>
          </w:p>
        </w:tc>
        <w:tc>
          <w:tcPr>
            <w:tcW w:w="1116" w:type="pct"/>
            <w:vMerge/>
            <w:tcMar>
              <w:left w:w="0" w:type="dxa"/>
              <w:right w:w="0" w:type="dxa"/>
            </w:tcMar>
            <w:vAlign w:val="center"/>
            <w:hideMark/>
          </w:tcPr>
          <w:p w:rsidR="00037819" w:rsidRPr="00194513" w:rsidRDefault="00037819" w:rsidP="00C83DD0">
            <w:pPr>
              <w:rPr>
                <w:b/>
                <w:sz w:val="24"/>
                <w:szCs w:val="24"/>
              </w:rPr>
            </w:pPr>
          </w:p>
        </w:tc>
        <w:tc>
          <w:tcPr>
            <w:tcW w:w="706" w:type="pct"/>
            <w:vMerge/>
            <w:tcMar>
              <w:left w:w="0" w:type="dxa"/>
              <w:right w:w="0" w:type="dxa"/>
            </w:tcMar>
            <w:vAlign w:val="center"/>
            <w:hideMark/>
          </w:tcPr>
          <w:p w:rsidR="00037819" w:rsidRPr="00194513" w:rsidRDefault="00037819" w:rsidP="00C83DD0">
            <w:pPr>
              <w:rPr>
                <w:b/>
                <w:sz w:val="24"/>
                <w:szCs w:val="24"/>
              </w:rPr>
            </w:pPr>
          </w:p>
        </w:tc>
        <w:tc>
          <w:tcPr>
            <w:tcW w:w="607" w:type="pct"/>
            <w:vMerge/>
            <w:tcMar>
              <w:left w:w="0" w:type="dxa"/>
              <w:right w:w="0" w:type="dxa"/>
            </w:tcMar>
            <w:vAlign w:val="center"/>
            <w:hideMark/>
          </w:tcPr>
          <w:p w:rsidR="00037819" w:rsidRPr="00194513" w:rsidRDefault="00037819" w:rsidP="00C83DD0">
            <w:pPr>
              <w:rPr>
                <w:b/>
                <w:sz w:val="24"/>
                <w:szCs w:val="24"/>
              </w:rPr>
            </w:pPr>
          </w:p>
        </w:tc>
        <w:tc>
          <w:tcPr>
            <w:tcW w:w="1023" w:type="pct"/>
            <w:shd w:val="clear" w:color="auto" w:fill="auto"/>
            <w:tcMar>
              <w:left w:w="0" w:type="dxa"/>
              <w:right w:w="0" w:type="dxa"/>
            </w:tcMar>
            <w:vAlign w:val="center"/>
            <w:hideMark/>
          </w:tcPr>
          <w:p w:rsidR="00037819" w:rsidRPr="00194513" w:rsidRDefault="00037819" w:rsidP="00C83DD0">
            <w:pPr>
              <w:jc w:val="center"/>
              <w:rPr>
                <w:sz w:val="24"/>
                <w:szCs w:val="24"/>
              </w:rPr>
            </w:pPr>
            <w:r w:rsidRPr="00194513">
              <w:rPr>
                <w:sz w:val="24"/>
                <w:szCs w:val="24"/>
              </w:rPr>
              <w:t>Производительность, м</w:t>
            </w:r>
            <w:r w:rsidRPr="00194513">
              <w:rPr>
                <w:sz w:val="24"/>
                <w:szCs w:val="24"/>
                <w:vertAlign w:val="superscript"/>
              </w:rPr>
              <w:t>3</w:t>
            </w:r>
            <w:r w:rsidRPr="00194513">
              <w:rPr>
                <w:sz w:val="24"/>
                <w:szCs w:val="24"/>
              </w:rPr>
              <w:t>/час</w:t>
            </w:r>
          </w:p>
        </w:tc>
        <w:tc>
          <w:tcPr>
            <w:tcW w:w="352" w:type="pct"/>
            <w:shd w:val="clear" w:color="auto" w:fill="auto"/>
            <w:tcMar>
              <w:left w:w="0" w:type="dxa"/>
              <w:right w:w="0" w:type="dxa"/>
            </w:tcMar>
            <w:vAlign w:val="center"/>
            <w:hideMark/>
          </w:tcPr>
          <w:p w:rsidR="00037819" w:rsidRPr="00194513" w:rsidRDefault="00037819" w:rsidP="00C83DD0">
            <w:pPr>
              <w:jc w:val="center"/>
              <w:rPr>
                <w:sz w:val="24"/>
                <w:szCs w:val="24"/>
              </w:rPr>
            </w:pPr>
            <w:r w:rsidRPr="00194513">
              <w:rPr>
                <w:sz w:val="24"/>
                <w:szCs w:val="24"/>
              </w:rPr>
              <w:t>Напор, м</w:t>
            </w:r>
          </w:p>
        </w:tc>
        <w:tc>
          <w:tcPr>
            <w:tcW w:w="916" w:type="pct"/>
            <w:shd w:val="clear" w:color="auto" w:fill="auto"/>
            <w:tcMar>
              <w:left w:w="0" w:type="dxa"/>
              <w:right w:w="0" w:type="dxa"/>
            </w:tcMar>
            <w:vAlign w:val="center"/>
            <w:hideMark/>
          </w:tcPr>
          <w:p w:rsidR="00037819" w:rsidRPr="00194513" w:rsidRDefault="00037819" w:rsidP="00C83DD0">
            <w:pPr>
              <w:jc w:val="center"/>
              <w:rPr>
                <w:sz w:val="24"/>
                <w:szCs w:val="24"/>
              </w:rPr>
            </w:pPr>
            <w:r w:rsidRPr="00194513">
              <w:rPr>
                <w:sz w:val="24"/>
                <w:szCs w:val="24"/>
              </w:rPr>
              <w:t>Мощность электродвигателя, кВт</w:t>
            </w:r>
          </w:p>
        </w:tc>
      </w:tr>
      <w:tr w:rsidR="00037819" w:rsidRPr="00194513" w:rsidTr="00C83DD0">
        <w:trPr>
          <w:trHeight w:val="510"/>
        </w:trPr>
        <w:tc>
          <w:tcPr>
            <w:tcW w:w="280" w:type="pct"/>
            <w:vMerge w:val="restart"/>
            <w:shd w:val="clear" w:color="auto" w:fill="auto"/>
            <w:noWrap/>
            <w:tcMar>
              <w:left w:w="28" w:type="dxa"/>
              <w:right w:w="28" w:type="dxa"/>
            </w:tcMar>
            <w:vAlign w:val="center"/>
            <w:hideMark/>
          </w:tcPr>
          <w:p w:rsidR="00037819" w:rsidRPr="00194513" w:rsidRDefault="00037819" w:rsidP="00C83DD0">
            <w:pPr>
              <w:jc w:val="center"/>
              <w:rPr>
                <w:sz w:val="24"/>
                <w:szCs w:val="24"/>
              </w:rPr>
            </w:pPr>
            <w:r w:rsidRPr="00194513">
              <w:rPr>
                <w:sz w:val="24"/>
                <w:szCs w:val="24"/>
              </w:rPr>
              <w:t>1</w:t>
            </w:r>
          </w:p>
        </w:tc>
        <w:tc>
          <w:tcPr>
            <w:tcW w:w="1116" w:type="pct"/>
            <w:vMerge w:val="restart"/>
            <w:shd w:val="clear" w:color="auto" w:fill="auto"/>
            <w:tcMar>
              <w:left w:w="28" w:type="dxa"/>
              <w:right w:w="28" w:type="dxa"/>
            </w:tcMar>
            <w:vAlign w:val="center"/>
            <w:hideMark/>
          </w:tcPr>
          <w:p w:rsidR="00037819" w:rsidRPr="00194513" w:rsidRDefault="00037819" w:rsidP="00C83DD0">
            <w:pPr>
              <w:jc w:val="left"/>
              <w:rPr>
                <w:sz w:val="24"/>
                <w:szCs w:val="24"/>
              </w:rPr>
            </w:pPr>
            <w:r w:rsidRPr="00194513">
              <w:rPr>
                <w:sz w:val="24"/>
                <w:szCs w:val="24"/>
              </w:rPr>
              <w:t>п.Терволово КНС-1</w:t>
            </w:r>
          </w:p>
        </w:tc>
        <w:tc>
          <w:tcPr>
            <w:tcW w:w="706" w:type="pct"/>
            <w:shd w:val="clear" w:color="000000" w:fill="FFFFFF"/>
            <w:tcMar>
              <w:left w:w="28" w:type="dxa"/>
              <w:right w:w="28" w:type="dxa"/>
            </w:tcMar>
            <w:vAlign w:val="center"/>
            <w:hideMark/>
          </w:tcPr>
          <w:p w:rsidR="00037819" w:rsidRPr="00194513" w:rsidRDefault="00037819" w:rsidP="00C83DD0">
            <w:pPr>
              <w:rPr>
                <w:sz w:val="24"/>
                <w:szCs w:val="24"/>
              </w:rPr>
            </w:pPr>
            <w:r w:rsidRPr="00194513">
              <w:rPr>
                <w:sz w:val="24"/>
                <w:szCs w:val="24"/>
              </w:rPr>
              <w:t>СМ 100-65-200 а/2</w:t>
            </w:r>
          </w:p>
        </w:tc>
        <w:tc>
          <w:tcPr>
            <w:tcW w:w="607" w:type="pct"/>
            <w:shd w:val="clear" w:color="000000" w:fill="FFFFFF"/>
            <w:tcMar>
              <w:left w:w="28" w:type="dxa"/>
              <w:right w:w="28" w:type="dxa"/>
            </w:tcMar>
            <w:vAlign w:val="center"/>
            <w:hideMark/>
          </w:tcPr>
          <w:p w:rsidR="00037819" w:rsidRPr="00194513" w:rsidRDefault="00037819" w:rsidP="00C83DD0">
            <w:pPr>
              <w:jc w:val="center"/>
              <w:rPr>
                <w:sz w:val="24"/>
                <w:szCs w:val="24"/>
              </w:rPr>
            </w:pPr>
            <w:r w:rsidRPr="00194513">
              <w:rPr>
                <w:sz w:val="24"/>
                <w:szCs w:val="24"/>
              </w:rPr>
              <w:t>1</w:t>
            </w:r>
          </w:p>
          <w:p w:rsidR="00037819" w:rsidRPr="00194513" w:rsidRDefault="00037819" w:rsidP="00C83DD0">
            <w:pPr>
              <w:jc w:val="center"/>
              <w:rPr>
                <w:sz w:val="24"/>
                <w:szCs w:val="24"/>
              </w:rPr>
            </w:pPr>
            <w:r w:rsidRPr="00194513">
              <w:rPr>
                <w:sz w:val="24"/>
                <w:szCs w:val="24"/>
              </w:rPr>
              <w:t>1</w:t>
            </w:r>
          </w:p>
        </w:tc>
        <w:tc>
          <w:tcPr>
            <w:tcW w:w="1023" w:type="pct"/>
            <w:shd w:val="clear" w:color="000000" w:fill="FFFFFF"/>
            <w:tcMar>
              <w:left w:w="28" w:type="dxa"/>
              <w:right w:w="28" w:type="dxa"/>
            </w:tcMar>
            <w:vAlign w:val="center"/>
            <w:hideMark/>
          </w:tcPr>
          <w:p w:rsidR="00037819" w:rsidRPr="00194513" w:rsidRDefault="00037819" w:rsidP="00C83DD0">
            <w:pPr>
              <w:jc w:val="center"/>
              <w:rPr>
                <w:sz w:val="24"/>
                <w:szCs w:val="24"/>
              </w:rPr>
            </w:pPr>
            <w:r w:rsidRPr="00194513">
              <w:rPr>
                <w:sz w:val="24"/>
                <w:szCs w:val="24"/>
              </w:rPr>
              <w:t>172</w:t>
            </w:r>
          </w:p>
        </w:tc>
        <w:tc>
          <w:tcPr>
            <w:tcW w:w="352" w:type="pct"/>
            <w:shd w:val="clear" w:color="000000" w:fill="FFFFFF"/>
            <w:tcMar>
              <w:left w:w="28" w:type="dxa"/>
              <w:right w:w="28" w:type="dxa"/>
            </w:tcMar>
            <w:vAlign w:val="center"/>
            <w:hideMark/>
          </w:tcPr>
          <w:p w:rsidR="00037819" w:rsidRPr="00194513" w:rsidRDefault="00037819" w:rsidP="00C83DD0">
            <w:pPr>
              <w:jc w:val="center"/>
              <w:rPr>
                <w:sz w:val="24"/>
                <w:szCs w:val="24"/>
              </w:rPr>
            </w:pPr>
            <w:r w:rsidRPr="00194513">
              <w:rPr>
                <w:sz w:val="24"/>
                <w:szCs w:val="24"/>
              </w:rPr>
              <w:t>42</w:t>
            </w:r>
          </w:p>
        </w:tc>
        <w:tc>
          <w:tcPr>
            <w:tcW w:w="916" w:type="pct"/>
            <w:shd w:val="clear" w:color="000000" w:fill="FFFFFF"/>
            <w:tcMar>
              <w:left w:w="28" w:type="dxa"/>
              <w:right w:w="28" w:type="dxa"/>
            </w:tcMar>
            <w:vAlign w:val="center"/>
            <w:hideMark/>
          </w:tcPr>
          <w:p w:rsidR="00037819" w:rsidRPr="00194513" w:rsidRDefault="00037819" w:rsidP="00C83DD0">
            <w:pPr>
              <w:jc w:val="center"/>
              <w:rPr>
                <w:sz w:val="24"/>
                <w:szCs w:val="24"/>
              </w:rPr>
            </w:pPr>
            <w:r w:rsidRPr="00194513">
              <w:rPr>
                <w:sz w:val="24"/>
                <w:szCs w:val="24"/>
              </w:rPr>
              <w:t>30+30=60</w:t>
            </w:r>
          </w:p>
        </w:tc>
      </w:tr>
      <w:tr w:rsidR="00037819" w:rsidRPr="00194513" w:rsidTr="00C83DD0">
        <w:trPr>
          <w:trHeight w:val="510"/>
        </w:trPr>
        <w:tc>
          <w:tcPr>
            <w:tcW w:w="280" w:type="pct"/>
            <w:vMerge/>
            <w:tcMar>
              <w:left w:w="28" w:type="dxa"/>
              <w:right w:w="28" w:type="dxa"/>
            </w:tcMar>
            <w:vAlign w:val="center"/>
            <w:hideMark/>
          </w:tcPr>
          <w:p w:rsidR="00037819" w:rsidRPr="00194513" w:rsidRDefault="00037819" w:rsidP="00C83DD0">
            <w:pPr>
              <w:jc w:val="center"/>
              <w:rPr>
                <w:sz w:val="24"/>
                <w:szCs w:val="24"/>
              </w:rPr>
            </w:pPr>
          </w:p>
        </w:tc>
        <w:tc>
          <w:tcPr>
            <w:tcW w:w="1116" w:type="pct"/>
            <w:vMerge/>
            <w:tcMar>
              <w:left w:w="28" w:type="dxa"/>
              <w:right w:w="28" w:type="dxa"/>
            </w:tcMar>
            <w:vAlign w:val="center"/>
            <w:hideMark/>
          </w:tcPr>
          <w:p w:rsidR="00037819" w:rsidRPr="00194513" w:rsidRDefault="00037819" w:rsidP="00C83DD0">
            <w:pPr>
              <w:jc w:val="left"/>
              <w:rPr>
                <w:sz w:val="24"/>
                <w:szCs w:val="24"/>
              </w:rPr>
            </w:pPr>
          </w:p>
        </w:tc>
        <w:tc>
          <w:tcPr>
            <w:tcW w:w="706" w:type="pct"/>
            <w:shd w:val="clear" w:color="000000" w:fill="FFFFFF"/>
            <w:tcMar>
              <w:left w:w="28" w:type="dxa"/>
              <w:right w:w="28" w:type="dxa"/>
            </w:tcMar>
            <w:vAlign w:val="center"/>
            <w:hideMark/>
          </w:tcPr>
          <w:p w:rsidR="00037819" w:rsidRPr="00194513" w:rsidRDefault="00037819" w:rsidP="00C83DD0">
            <w:pPr>
              <w:rPr>
                <w:sz w:val="24"/>
                <w:szCs w:val="24"/>
              </w:rPr>
            </w:pPr>
            <w:r w:rsidRPr="00194513">
              <w:rPr>
                <w:sz w:val="24"/>
                <w:szCs w:val="24"/>
              </w:rPr>
              <w:t>СМ 100-65-200 а/2</w:t>
            </w:r>
          </w:p>
        </w:tc>
        <w:tc>
          <w:tcPr>
            <w:tcW w:w="607" w:type="pct"/>
            <w:shd w:val="clear" w:color="000000" w:fill="FFFFFF"/>
            <w:tcMar>
              <w:left w:w="28" w:type="dxa"/>
              <w:right w:w="28" w:type="dxa"/>
            </w:tcMar>
            <w:vAlign w:val="center"/>
            <w:hideMark/>
          </w:tcPr>
          <w:p w:rsidR="00037819" w:rsidRPr="00194513" w:rsidRDefault="00037819" w:rsidP="00C83DD0">
            <w:pPr>
              <w:jc w:val="center"/>
              <w:rPr>
                <w:sz w:val="24"/>
                <w:szCs w:val="24"/>
              </w:rPr>
            </w:pPr>
            <w:r w:rsidRPr="00194513">
              <w:rPr>
                <w:sz w:val="24"/>
                <w:szCs w:val="24"/>
              </w:rPr>
              <w:t>1</w:t>
            </w:r>
          </w:p>
          <w:p w:rsidR="00037819" w:rsidRPr="00194513" w:rsidRDefault="00037819" w:rsidP="00C83DD0">
            <w:pPr>
              <w:jc w:val="center"/>
              <w:rPr>
                <w:sz w:val="24"/>
                <w:szCs w:val="24"/>
              </w:rPr>
            </w:pPr>
            <w:r w:rsidRPr="00194513">
              <w:rPr>
                <w:sz w:val="24"/>
                <w:szCs w:val="24"/>
              </w:rPr>
              <w:t>1</w:t>
            </w:r>
          </w:p>
        </w:tc>
        <w:tc>
          <w:tcPr>
            <w:tcW w:w="1023" w:type="pct"/>
            <w:shd w:val="clear" w:color="000000" w:fill="FFFFFF"/>
            <w:tcMar>
              <w:left w:w="28" w:type="dxa"/>
              <w:right w:w="28" w:type="dxa"/>
            </w:tcMar>
            <w:vAlign w:val="center"/>
            <w:hideMark/>
          </w:tcPr>
          <w:p w:rsidR="00037819" w:rsidRPr="00194513" w:rsidRDefault="00037819" w:rsidP="00C83DD0">
            <w:pPr>
              <w:jc w:val="center"/>
              <w:rPr>
                <w:sz w:val="24"/>
                <w:szCs w:val="24"/>
              </w:rPr>
            </w:pPr>
            <w:r w:rsidRPr="00194513">
              <w:rPr>
                <w:sz w:val="24"/>
                <w:szCs w:val="24"/>
              </w:rPr>
              <w:t>172</w:t>
            </w:r>
          </w:p>
        </w:tc>
        <w:tc>
          <w:tcPr>
            <w:tcW w:w="352" w:type="pct"/>
            <w:shd w:val="clear" w:color="000000" w:fill="FFFFFF"/>
            <w:tcMar>
              <w:left w:w="28" w:type="dxa"/>
              <w:right w:w="28" w:type="dxa"/>
            </w:tcMar>
            <w:vAlign w:val="center"/>
            <w:hideMark/>
          </w:tcPr>
          <w:p w:rsidR="00037819" w:rsidRPr="00194513" w:rsidRDefault="00037819" w:rsidP="00C83DD0">
            <w:pPr>
              <w:jc w:val="center"/>
              <w:rPr>
                <w:sz w:val="24"/>
                <w:szCs w:val="24"/>
              </w:rPr>
            </w:pPr>
            <w:r w:rsidRPr="00194513">
              <w:rPr>
                <w:sz w:val="24"/>
                <w:szCs w:val="24"/>
              </w:rPr>
              <w:t>42</w:t>
            </w:r>
          </w:p>
        </w:tc>
        <w:tc>
          <w:tcPr>
            <w:tcW w:w="916" w:type="pct"/>
            <w:shd w:val="clear" w:color="000000" w:fill="FFFFFF"/>
            <w:tcMar>
              <w:left w:w="28" w:type="dxa"/>
              <w:right w:w="28" w:type="dxa"/>
            </w:tcMar>
            <w:vAlign w:val="center"/>
            <w:hideMark/>
          </w:tcPr>
          <w:p w:rsidR="00037819" w:rsidRPr="00194513" w:rsidRDefault="00037819" w:rsidP="00C83DD0">
            <w:pPr>
              <w:jc w:val="center"/>
              <w:rPr>
                <w:sz w:val="24"/>
                <w:szCs w:val="24"/>
              </w:rPr>
            </w:pPr>
            <w:r w:rsidRPr="00194513">
              <w:rPr>
                <w:sz w:val="24"/>
                <w:szCs w:val="24"/>
              </w:rPr>
              <w:t>30+30=60</w:t>
            </w:r>
          </w:p>
        </w:tc>
      </w:tr>
      <w:tr w:rsidR="00037819" w:rsidRPr="00194513" w:rsidTr="00C83DD0">
        <w:trPr>
          <w:trHeight w:val="315"/>
        </w:trPr>
        <w:tc>
          <w:tcPr>
            <w:tcW w:w="280" w:type="pct"/>
            <w:vMerge w:val="restart"/>
            <w:shd w:val="clear" w:color="auto" w:fill="auto"/>
            <w:noWrap/>
            <w:tcMar>
              <w:left w:w="28" w:type="dxa"/>
              <w:right w:w="28" w:type="dxa"/>
            </w:tcMar>
            <w:vAlign w:val="center"/>
            <w:hideMark/>
          </w:tcPr>
          <w:p w:rsidR="00037819" w:rsidRPr="00194513" w:rsidRDefault="00037819" w:rsidP="00C83DD0">
            <w:pPr>
              <w:jc w:val="center"/>
              <w:rPr>
                <w:sz w:val="24"/>
                <w:szCs w:val="24"/>
              </w:rPr>
            </w:pPr>
            <w:r w:rsidRPr="00194513">
              <w:rPr>
                <w:sz w:val="24"/>
                <w:szCs w:val="24"/>
              </w:rPr>
              <w:t>2</w:t>
            </w:r>
          </w:p>
        </w:tc>
        <w:tc>
          <w:tcPr>
            <w:tcW w:w="1116" w:type="pct"/>
            <w:vMerge w:val="restart"/>
            <w:shd w:val="clear" w:color="auto" w:fill="auto"/>
            <w:tcMar>
              <w:left w:w="28" w:type="dxa"/>
              <w:right w:w="28" w:type="dxa"/>
            </w:tcMar>
            <w:vAlign w:val="center"/>
            <w:hideMark/>
          </w:tcPr>
          <w:p w:rsidR="00037819" w:rsidRPr="00194513" w:rsidRDefault="00037819" w:rsidP="00C83DD0">
            <w:pPr>
              <w:jc w:val="left"/>
              <w:rPr>
                <w:sz w:val="24"/>
                <w:szCs w:val="24"/>
              </w:rPr>
            </w:pPr>
            <w:r w:rsidRPr="00194513">
              <w:rPr>
                <w:sz w:val="24"/>
                <w:szCs w:val="24"/>
              </w:rPr>
              <w:t>п.Пудость КНС</w:t>
            </w:r>
          </w:p>
        </w:tc>
        <w:tc>
          <w:tcPr>
            <w:tcW w:w="706" w:type="pct"/>
            <w:shd w:val="clear" w:color="000000" w:fill="FFFFFF"/>
            <w:tcMar>
              <w:left w:w="28" w:type="dxa"/>
              <w:right w:w="28" w:type="dxa"/>
            </w:tcMar>
            <w:vAlign w:val="center"/>
            <w:hideMark/>
          </w:tcPr>
          <w:p w:rsidR="00037819" w:rsidRPr="00194513" w:rsidRDefault="00037819" w:rsidP="00C83DD0">
            <w:pPr>
              <w:rPr>
                <w:sz w:val="24"/>
                <w:szCs w:val="24"/>
              </w:rPr>
            </w:pPr>
            <w:r w:rsidRPr="00194513">
              <w:rPr>
                <w:sz w:val="24"/>
                <w:szCs w:val="24"/>
              </w:rPr>
              <w:t>СД 80-18</w:t>
            </w:r>
          </w:p>
        </w:tc>
        <w:tc>
          <w:tcPr>
            <w:tcW w:w="607" w:type="pct"/>
            <w:shd w:val="clear" w:color="000000" w:fill="FFFFFF"/>
            <w:tcMar>
              <w:left w:w="28" w:type="dxa"/>
              <w:right w:w="28" w:type="dxa"/>
            </w:tcMar>
            <w:vAlign w:val="center"/>
            <w:hideMark/>
          </w:tcPr>
          <w:p w:rsidR="00037819" w:rsidRPr="00194513" w:rsidRDefault="00037819" w:rsidP="00C83DD0">
            <w:pPr>
              <w:jc w:val="center"/>
              <w:rPr>
                <w:sz w:val="24"/>
                <w:szCs w:val="24"/>
              </w:rPr>
            </w:pPr>
            <w:r w:rsidRPr="00194513">
              <w:rPr>
                <w:sz w:val="24"/>
                <w:szCs w:val="24"/>
              </w:rPr>
              <w:t>1</w:t>
            </w:r>
          </w:p>
        </w:tc>
        <w:tc>
          <w:tcPr>
            <w:tcW w:w="1023" w:type="pct"/>
            <w:shd w:val="clear" w:color="000000" w:fill="FFFFFF"/>
            <w:tcMar>
              <w:left w:w="28" w:type="dxa"/>
              <w:right w:w="28" w:type="dxa"/>
            </w:tcMar>
            <w:vAlign w:val="center"/>
            <w:hideMark/>
          </w:tcPr>
          <w:p w:rsidR="00037819" w:rsidRPr="00194513" w:rsidRDefault="00037819" w:rsidP="00C83DD0">
            <w:pPr>
              <w:jc w:val="center"/>
              <w:rPr>
                <w:sz w:val="24"/>
                <w:szCs w:val="24"/>
              </w:rPr>
            </w:pPr>
            <w:r w:rsidRPr="00194513">
              <w:rPr>
                <w:sz w:val="24"/>
                <w:szCs w:val="24"/>
              </w:rPr>
              <w:t>80</w:t>
            </w:r>
          </w:p>
        </w:tc>
        <w:tc>
          <w:tcPr>
            <w:tcW w:w="352" w:type="pct"/>
            <w:shd w:val="clear" w:color="000000" w:fill="FFFFFF"/>
            <w:tcMar>
              <w:left w:w="28" w:type="dxa"/>
              <w:right w:w="28" w:type="dxa"/>
            </w:tcMar>
            <w:vAlign w:val="center"/>
            <w:hideMark/>
          </w:tcPr>
          <w:p w:rsidR="00037819" w:rsidRPr="00194513" w:rsidRDefault="00037819" w:rsidP="00C83DD0">
            <w:pPr>
              <w:jc w:val="center"/>
              <w:rPr>
                <w:sz w:val="24"/>
                <w:szCs w:val="24"/>
              </w:rPr>
            </w:pPr>
            <w:r w:rsidRPr="00194513">
              <w:rPr>
                <w:sz w:val="24"/>
                <w:szCs w:val="24"/>
              </w:rPr>
              <w:t>18</w:t>
            </w:r>
          </w:p>
        </w:tc>
        <w:tc>
          <w:tcPr>
            <w:tcW w:w="916" w:type="pct"/>
            <w:shd w:val="clear" w:color="000000" w:fill="FFFFFF"/>
            <w:tcMar>
              <w:left w:w="28" w:type="dxa"/>
              <w:right w:w="28" w:type="dxa"/>
            </w:tcMar>
            <w:vAlign w:val="center"/>
            <w:hideMark/>
          </w:tcPr>
          <w:p w:rsidR="00037819" w:rsidRPr="00194513" w:rsidRDefault="00037819" w:rsidP="00C83DD0">
            <w:pPr>
              <w:jc w:val="center"/>
              <w:rPr>
                <w:sz w:val="24"/>
                <w:szCs w:val="24"/>
              </w:rPr>
            </w:pPr>
            <w:r w:rsidRPr="00194513">
              <w:rPr>
                <w:sz w:val="24"/>
                <w:szCs w:val="24"/>
              </w:rPr>
              <w:t>11</w:t>
            </w:r>
          </w:p>
        </w:tc>
      </w:tr>
      <w:tr w:rsidR="00037819" w:rsidRPr="00194513" w:rsidTr="00C83DD0">
        <w:trPr>
          <w:trHeight w:val="315"/>
        </w:trPr>
        <w:tc>
          <w:tcPr>
            <w:tcW w:w="280" w:type="pct"/>
            <w:vMerge/>
            <w:tcMar>
              <w:left w:w="28" w:type="dxa"/>
              <w:right w:w="28" w:type="dxa"/>
            </w:tcMar>
            <w:vAlign w:val="center"/>
            <w:hideMark/>
          </w:tcPr>
          <w:p w:rsidR="00037819" w:rsidRPr="00194513" w:rsidRDefault="00037819" w:rsidP="00C83DD0">
            <w:pPr>
              <w:jc w:val="center"/>
              <w:rPr>
                <w:sz w:val="24"/>
                <w:szCs w:val="24"/>
              </w:rPr>
            </w:pPr>
          </w:p>
        </w:tc>
        <w:tc>
          <w:tcPr>
            <w:tcW w:w="1116" w:type="pct"/>
            <w:vMerge/>
            <w:tcMar>
              <w:left w:w="28" w:type="dxa"/>
              <w:right w:w="28" w:type="dxa"/>
            </w:tcMar>
            <w:vAlign w:val="center"/>
            <w:hideMark/>
          </w:tcPr>
          <w:p w:rsidR="00037819" w:rsidRPr="00194513" w:rsidRDefault="00037819" w:rsidP="00C83DD0">
            <w:pPr>
              <w:jc w:val="left"/>
              <w:rPr>
                <w:sz w:val="24"/>
                <w:szCs w:val="24"/>
              </w:rPr>
            </w:pPr>
          </w:p>
        </w:tc>
        <w:tc>
          <w:tcPr>
            <w:tcW w:w="706" w:type="pct"/>
            <w:shd w:val="clear" w:color="000000" w:fill="FFFFFF"/>
            <w:tcMar>
              <w:left w:w="28" w:type="dxa"/>
              <w:right w:w="28" w:type="dxa"/>
            </w:tcMar>
            <w:vAlign w:val="center"/>
            <w:hideMark/>
          </w:tcPr>
          <w:p w:rsidR="00037819" w:rsidRPr="00194513" w:rsidRDefault="00037819" w:rsidP="00C83DD0">
            <w:pPr>
              <w:rPr>
                <w:sz w:val="24"/>
                <w:szCs w:val="24"/>
              </w:rPr>
            </w:pPr>
            <w:r w:rsidRPr="00194513">
              <w:rPr>
                <w:sz w:val="24"/>
                <w:szCs w:val="24"/>
              </w:rPr>
              <w:t>СД 100-40</w:t>
            </w:r>
          </w:p>
        </w:tc>
        <w:tc>
          <w:tcPr>
            <w:tcW w:w="607" w:type="pct"/>
            <w:shd w:val="clear" w:color="000000" w:fill="FFFFFF"/>
            <w:tcMar>
              <w:left w:w="28" w:type="dxa"/>
              <w:right w:w="28" w:type="dxa"/>
            </w:tcMar>
            <w:vAlign w:val="center"/>
            <w:hideMark/>
          </w:tcPr>
          <w:p w:rsidR="00037819" w:rsidRPr="00194513" w:rsidRDefault="00037819" w:rsidP="00C83DD0">
            <w:pPr>
              <w:jc w:val="center"/>
              <w:rPr>
                <w:sz w:val="24"/>
                <w:szCs w:val="24"/>
              </w:rPr>
            </w:pPr>
            <w:r w:rsidRPr="00194513">
              <w:rPr>
                <w:sz w:val="24"/>
                <w:szCs w:val="24"/>
              </w:rPr>
              <w:t>1</w:t>
            </w:r>
          </w:p>
        </w:tc>
        <w:tc>
          <w:tcPr>
            <w:tcW w:w="1023" w:type="pct"/>
            <w:shd w:val="clear" w:color="000000" w:fill="FFFFFF"/>
            <w:tcMar>
              <w:left w:w="28" w:type="dxa"/>
              <w:right w:w="28" w:type="dxa"/>
            </w:tcMar>
            <w:vAlign w:val="center"/>
            <w:hideMark/>
          </w:tcPr>
          <w:p w:rsidR="00037819" w:rsidRPr="00194513" w:rsidRDefault="00037819" w:rsidP="00C83DD0">
            <w:pPr>
              <w:jc w:val="center"/>
              <w:rPr>
                <w:sz w:val="24"/>
                <w:szCs w:val="24"/>
              </w:rPr>
            </w:pPr>
            <w:r w:rsidRPr="00194513">
              <w:rPr>
                <w:sz w:val="24"/>
                <w:szCs w:val="24"/>
              </w:rPr>
              <w:t>80</w:t>
            </w:r>
          </w:p>
        </w:tc>
        <w:tc>
          <w:tcPr>
            <w:tcW w:w="352" w:type="pct"/>
            <w:shd w:val="clear" w:color="000000" w:fill="FFFFFF"/>
            <w:tcMar>
              <w:left w:w="28" w:type="dxa"/>
              <w:right w:w="28" w:type="dxa"/>
            </w:tcMar>
            <w:vAlign w:val="center"/>
            <w:hideMark/>
          </w:tcPr>
          <w:p w:rsidR="00037819" w:rsidRPr="00194513" w:rsidRDefault="00037819" w:rsidP="00C83DD0">
            <w:pPr>
              <w:jc w:val="center"/>
              <w:rPr>
                <w:sz w:val="24"/>
                <w:szCs w:val="24"/>
              </w:rPr>
            </w:pPr>
            <w:r w:rsidRPr="00194513">
              <w:rPr>
                <w:sz w:val="24"/>
                <w:szCs w:val="24"/>
              </w:rPr>
              <w:t>28</w:t>
            </w:r>
          </w:p>
        </w:tc>
        <w:tc>
          <w:tcPr>
            <w:tcW w:w="916" w:type="pct"/>
            <w:shd w:val="clear" w:color="000000" w:fill="FFFFFF"/>
            <w:tcMar>
              <w:left w:w="28" w:type="dxa"/>
              <w:right w:w="28" w:type="dxa"/>
            </w:tcMar>
            <w:vAlign w:val="center"/>
            <w:hideMark/>
          </w:tcPr>
          <w:p w:rsidR="00037819" w:rsidRPr="00194513" w:rsidRDefault="00037819" w:rsidP="00C83DD0">
            <w:pPr>
              <w:jc w:val="center"/>
              <w:rPr>
                <w:sz w:val="24"/>
                <w:szCs w:val="24"/>
              </w:rPr>
            </w:pPr>
            <w:r w:rsidRPr="00194513">
              <w:rPr>
                <w:sz w:val="24"/>
                <w:szCs w:val="24"/>
              </w:rPr>
              <w:t>18,5</w:t>
            </w:r>
          </w:p>
        </w:tc>
      </w:tr>
      <w:tr w:rsidR="00037819" w:rsidRPr="00194513" w:rsidTr="00C83DD0">
        <w:trPr>
          <w:trHeight w:val="315"/>
        </w:trPr>
        <w:tc>
          <w:tcPr>
            <w:tcW w:w="280" w:type="pct"/>
            <w:shd w:val="clear" w:color="auto" w:fill="auto"/>
            <w:noWrap/>
            <w:tcMar>
              <w:left w:w="28" w:type="dxa"/>
              <w:right w:w="28" w:type="dxa"/>
            </w:tcMar>
            <w:vAlign w:val="center"/>
            <w:hideMark/>
          </w:tcPr>
          <w:p w:rsidR="00037819" w:rsidRPr="00194513" w:rsidRDefault="00037819" w:rsidP="00C83DD0">
            <w:pPr>
              <w:jc w:val="center"/>
              <w:rPr>
                <w:sz w:val="24"/>
                <w:szCs w:val="24"/>
              </w:rPr>
            </w:pPr>
            <w:r w:rsidRPr="00194513">
              <w:rPr>
                <w:sz w:val="24"/>
                <w:szCs w:val="24"/>
              </w:rPr>
              <w:t>3</w:t>
            </w:r>
          </w:p>
        </w:tc>
        <w:tc>
          <w:tcPr>
            <w:tcW w:w="1116" w:type="pct"/>
            <w:shd w:val="clear" w:color="auto" w:fill="auto"/>
            <w:tcMar>
              <w:left w:w="28" w:type="dxa"/>
              <w:right w:w="28" w:type="dxa"/>
            </w:tcMar>
            <w:vAlign w:val="center"/>
            <w:hideMark/>
          </w:tcPr>
          <w:p w:rsidR="00037819" w:rsidRPr="00194513" w:rsidRDefault="00037819" w:rsidP="00C83DD0">
            <w:pPr>
              <w:jc w:val="left"/>
              <w:rPr>
                <w:sz w:val="24"/>
                <w:szCs w:val="24"/>
              </w:rPr>
            </w:pPr>
            <w:r w:rsidRPr="00194513">
              <w:rPr>
                <w:sz w:val="24"/>
                <w:szCs w:val="24"/>
              </w:rPr>
              <w:t>д.Б. Рейзино КНС</w:t>
            </w:r>
          </w:p>
        </w:tc>
        <w:tc>
          <w:tcPr>
            <w:tcW w:w="706" w:type="pct"/>
            <w:shd w:val="clear" w:color="000000" w:fill="FFFFFF"/>
            <w:tcMar>
              <w:left w:w="28" w:type="dxa"/>
              <w:right w:w="28" w:type="dxa"/>
            </w:tcMar>
            <w:vAlign w:val="center"/>
            <w:hideMark/>
          </w:tcPr>
          <w:p w:rsidR="00037819" w:rsidRPr="00194513" w:rsidRDefault="00037819" w:rsidP="00C83DD0">
            <w:pPr>
              <w:rPr>
                <w:sz w:val="24"/>
                <w:szCs w:val="24"/>
              </w:rPr>
            </w:pPr>
            <w:r w:rsidRPr="00194513">
              <w:rPr>
                <w:sz w:val="24"/>
                <w:szCs w:val="24"/>
              </w:rPr>
              <w:t>ФГ 81-18</w:t>
            </w:r>
          </w:p>
        </w:tc>
        <w:tc>
          <w:tcPr>
            <w:tcW w:w="607" w:type="pct"/>
            <w:shd w:val="clear" w:color="000000" w:fill="FFFFFF"/>
            <w:tcMar>
              <w:left w:w="28" w:type="dxa"/>
              <w:right w:w="28" w:type="dxa"/>
            </w:tcMar>
            <w:vAlign w:val="center"/>
            <w:hideMark/>
          </w:tcPr>
          <w:p w:rsidR="00037819" w:rsidRPr="00194513" w:rsidRDefault="00037819" w:rsidP="00C83DD0">
            <w:pPr>
              <w:jc w:val="center"/>
              <w:rPr>
                <w:sz w:val="24"/>
                <w:szCs w:val="24"/>
              </w:rPr>
            </w:pPr>
            <w:r w:rsidRPr="00194513">
              <w:rPr>
                <w:sz w:val="24"/>
                <w:szCs w:val="24"/>
              </w:rPr>
              <w:t>1</w:t>
            </w:r>
          </w:p>
        </w:tc>
        <w:tc>
          <w:tcPr>
            <w:tcW w:w="1023" w:type="pct"/>
            <w:shd w:val="clear" w:color="000000" w:fill="FFFFFF"/>
            <w:tcMar>
              <w:left w:w="28" w:type="dxa"/>
              <w:right w:w="28" w:type="dxa"/>
            </w:tcMar>
            <w:vAlign w:val="center"/>
            <w:hideMark/>
          </w:tcPr>
          <w:p w:rsidR="00037819" w:rsidRPr="00194513" w:rsidRDefault="00037819" w:rsidP="00C83DD0">
            <w:pPr>
              <w:jc w:val="center"/>
              <w:rPr>
                <w:sz w:val="24"/>
                <w:szCs w:val="24"/>
              </w:rPr>
            </w:pPr>
            <w:r w:rsidRPr="00194513">
              <w:rPr>
                <w:sz w:val="24"/>
                <w:szCs w:val="24"/>
              </w:rPr>
              <w:t>81</w:t>
            </w:r>
          </w:p>
        </w:tc>
        <w:tc>
          <w:tcPr>
            <w:tcW w:w="352" w:type="pct"/>
            <w:shd w:val="clear" w:color="000000" w:fill="FFFFFF"/>
            <w:tcMar>
              <w:left w:w="28" w:type="dxa"/>
              <w:right w:w="28" w:type="dxa"/>
            </w:tcMar>
            <w:vAlign w:val="center"/>
            <w:hideMark/>
          </w:tcPr>
          <w:p w:rsidR="00037819" w:rsidRPr="00194513" w:rsidRDefault="00037819" w:rsidP="00C83DD0">
            <w:pPr>
              <w:jc w:val="center"/>
              <w:rPr>
                <w:sz w:val="24"/>
                <w:szCs w:val="24"/>
              </w:rPr>
            </w:pPr>
            <w:r w:rsidRPr="00194513">
              <w:rPr>
                <w:sz w:val="24"/>
                <w:szCs w:val="24"/>
              </w:rPr>
              <w:t>18</w:t>
            </w:r>
          </w:p>
        </w:tc>
        <w:tc>
          <w:tcPr>
            <w:tcW w:w="916" w:type="pct"/>
            <w:shd w:val="clear" w:color="000000" w:fill="FFFFFF"/>
            <w:tcMar>
              <w:left w:w="28" w:type="dxa"/>
              <w:right w:w="28" w:type="dxa"/>
            </w:tcMar>
            <w:vAlign w:val="center"/>
            <w:hideMark/>
          </w:tcPr>
          <w:p w:rsidR="00037819" w:rsidRPr="00194513" w:rsidRDefault="00037819" w:rsidP="00C83DD0">
            <w:pPr>
              <w:jc w:val="center"/>
              <w:rPr>
                <w:sz w:val="24"/>
                <w:szCs w:val="24"/>
              </w:rPr>
            </w:pPr>
            <w:r w:rsidRPr="00194513">
              <w:rPr>
                <w:sz w:val="24"/>
                <w:szCs w:val="24"/>
              </w:rPr>
              <w:t>11</w:t>
            </w:r>
          </w:p>
        </w:tc>
      </w:tr>
      <w:tr w:rsidR="00037819" w:rsidRPr="00194513" w:rsidTr="00C83DD0">
        <w:trPr>
          <w:trHeight w:val="540"/>
        </w:trPr>
        <w:tc>
          <w:tcPr>
            <w:tcW w:w="280" w:type="pct"/>
            <w:vMerge w:val="restart"/>
            <w:shd w:val="clear" w:color="auto" w:fill="auto"/>
            <w:noWrap/>
            <w:tcMar>
              <w:left w:w="28" w:type="dxa"/>
              <w:right w:w="28" w:type="dxa"/>
            </w:tcMar>
            <w:vAlign w:val="center"/>
            <w:hideMark/>
          </w:tcPr>
          <w:p w:rsidR="00037819" w:rsidRPr="00194513" w:rsidRDefault="00037819" w:rsidP="00C83DD0">
            <w:pPr>
              <w:jc w:val="center"/>
              <w:rPr>
                <w:szCs w:val="24"/>
              </w:rPr>
            </w:pPr>
            <w:r w:rsidRPr="00194513">
              <w:rPr>
                <w:szCs w:val="24"/>
              </w:rPr>
              <w:t>4</w:t>
            </w:r>
          </w:p>
        </w:tc>
        <w:tc>
          <w:tcPr>
            <w:tcW w:w="1116" w:type="pct"/>
            <w:vMerge w:val="restart"/>
            <w:shd w:val="clear" w:color="auto" w:fill="auto"/>
            <w:tcMar>
              <w:left w:w="28" w:type="dxa"/>
              <w:right w:w="28" w:type="dxa"/>
            </w:tcMar>
            <w:vAlign w:val="center"/>
            <w:hideMark/>
          </w:tcPr>
          <w:p w:rsidR="00037819" w:rsidRPr="00194513" w:rsidRDefault="00037819" w:rsidP="00C83DD0">
            <w:pPr>
              <w:jc w:val="center"/>
              <w:rPr>
                <w:szCs w:val="24"/>
              </w:rPr>
            </w:pPr>
            <w:r w:rsidRPr="00194513">
              <w:rPr>
                <w:szCs w:val="24"/>
              </w:rPr>
              <w:t>д. Ивановка КНС</w:t>
            </w:r>
          </w:p>
        </w:tc>
        <w:tc>
          <w:tcPr>
            <w:tcW w:w="706" w:type="pct"/>
            <w:shd w:val="clear" w:color="000000" w:fill="FFFFFF"/>
            <w:tcMar>
              <w:left w:w="28" w:type="dxa"/>
              <w:right w:w="28" w:type="dxa"/>
            </w:tcMar>
            <w:vAlign w:val="center"/>
            <w:hideMark/>
          </w:tcPr>
          <w:p w:rsidR="00037819" w:rsidRPr="00194513" w:rsidRDefault="00037819" w:rsidP="00C83DD0">
            <w:pPr>
              <w:rPr>
                <w:szCs w:val="24"/>
              </w:rPr>
            </w:pPr>
            <w:r w:rsidRPr="00194513">
              <w:rPr>
                <w:szCs w:val="24"/>
              </w:rPr>
              <w:t xml:space="preserve"> 100-65-200/4</w:t>
            </w:r>
          </w:p>
        </w:tc>
        <w:tc>
          <w:tcPr>
            <w:tcW w:w="607" w:type="pct"/>
            <w:shd w:val="clear" w:color="000000" w:fill="FFFFFF"/>
            <w:tcMar>
              <w:left w:w="28" w:type="dxa"/>
              <w:right w:w="28" w:type="dxa"/>
            </w:tcMar>
            <w:vAlign w:val="center"/>
            <w:hideMark/>
          </w:tcPr>
          <w:p w:rsidR="00037819" w:rsidRPr="00194513" w:rsidRDefault="00037819" w:rsidP="00C83DD0">
            <w:pPr>
              <w:jc w:val="center"/>
              <w:rPr>
                <w:szCs w:val="24"/>
              </w:rPr>
            </w:pPr>
            <w:r w:rsidRPr="00194513">
              <w:rPr>
                <w:szCs w:val="24"/>
              </w:rPr>
              <w:t>1</w:t>
            </w:r>
          </w:p>
        </w:tc>
        <w:tc>
          <w:tcPr>
            <w:tcW w:w="1023" w:type="pct"/>
            <w:shd w:val="clear" w:color="000000" w:fill="FFFFFF"/>
            <w:tcMar>
              <w:left w:w="28" w:type="dxa"/>
              <w:right w:w="28" w:type="dxa"/>
            </w:tcMar>
            <w:vAlign w:val="center"/>
            <w:hideMark/>
          </w:tcPr>
          <w:p w:rsidR="00037819" w:rsidRPr="00194513" w:rsidRDefault="00037819" w:rsidP="00C83DD0">
            <w:pPr>
              <w:jc w:val="center"/>
              <w:rPr>
                <w:szCs w:val="24"/>
              </w:rPr>
            </w:pPr>
            <w:r w:rsidRPr="00194513">
              <w:rPr>
                <w:szCs w:val="24"/>
              </w:rPr>
              <w:t>62.5</w:t>
            </w:r>
          </w:p>
        </w:tc>
        <w:tc>
          <w:tcPr>
            <w:tcW w:w="352" w:type="pct"/>
            <w:shd w:val="clear" w:color="000000" w:fill="FFFFFF"/>
            <w:tcMar>
              <w:left w:w="28" w:type="dxa"/>
              <w:right w:w="28" w:type="dxa"/>
            </w:tcMar>
            <w:vAlign w:val="center"/>
            <w:hideMark/>
          </w:tcPr>
          <w:p w:rsidR="00037819" w:rsidRPr="00194513" w:rsidRDefault="00037819" w:rsidP="00C83DD0">
            <w:pPr>
              <w:jc w:val="center"/>
              <w:rPr>
                <w:szCs w:val="24"/>
              </w:rPr>
            </w:pPr>
            <w:r w:rsidRPr="00194513">
              <w:rPr>
                <w:szCs w:val="24"/>
              </w:rPr>
              <w:t>12</w:t>
            </w:r>
          </w:p>
        </w:tc>
        <w:tc>
          <w:tcPr>
            <w:tcW w:w="916" w:type="pct"/>
            <w:shd w:val="clear" w:color="000000" w:fill="FFFFFF"/>
            <w:tcMar>
              <w:left w:w="28" w:type="dxa"/>
              <w:right w:w="28" w:type="dxa"/>
            </w:tcMar>
            <w:vAlign w:val="center"/>
            <w:hideMark/>
          </w:tcPr>
          <w:p w:rsidR="00037819" w:rsidRPr="00194513" w:rsidRDefault="00037819" w:rsidP="00C83DD0">
            <w:pPr>
              <w:jc w:val="center"/>
              <w:rPr>
                <w:szCs w:val="24"/>
              </w:rPr>
            </w:pPr>
            <w:r w:rsidRPr="00194513">
              <w:rPr>
                <w:szCs w:val="24"/>
              </w:rPr>
              <w:t>5,5</w:t>
            </w:r>
          </w:p>
        </w:tc>
      </w:tr>
      <w:tr w:rsidR="00037819" w:rsidRPr="00194513" w:rsidTr="00C83DD0">
        <w:trPr>
          <w:trHeight w:val="315"/>
        </w:trPr>
        <w:tc>
          <w:tcPr>
            <w:tcW w:w="280" w:type="pct"/>
            <w:vMerge/>
            <w:tcMar>
              <w:left w:w="28" w:type="dxa"/>
              <w:right w:w="28" w:type="dxa"/>
            </w:tcMar>
            <w:vAlign w:val="center"/>
            <w:hideMark/>
          </w:tcPr>
          <w:p w:rsidR="00037819" w:rsidRPr="00194513" w:rsidRDefault="00037819" w:rsidP="00C83DD0">
            <w:pPr>
              <w:rPr>
                <w:szCs w:val="24"/>
              </w:rPr>
            </w:pPr>
          </w:p>
        </w:tc>
        <w:tc>
          <w:tcPr>
            <w:tcW w:w="1116" w:type="pct"/>
            <w:vMerge/>
            <w:tcMar>
              <w:left w:w="28" w:type="dxa"/>
              <w:right w:w="28" w:type="dxa"/>
            </w:tcMar>
            <w:vAlign w:val="center"/>
            <w:hideMark/>
          </w:tcPr>
          <w:p w:rsidR="00037819" w:rsidRPr="00194513" w:rsidRDefault="00037819" w:rsidP="00C83DD0">
            <w:pPr>
              <w:rPr>
                <w:szCs w:val="24"/>
              </w:rPr>
            </w:pPr>
          </w:p>
        </w:tc>
        <w:tc>
          <w:tcPr>
            <w:tcW w:w="706" w:type="pct"/>
            <w:shd w:val="clear" w:color="000000" w:fill="FFFFFF"/>
            <w:tcMar>
              <w:left w:w="28" w:type="dxa"/>
              <w:right w:w="28" w:type="dxa"/>
            </w:tcMar>
            <w:vAlign w:val="center"/>
            <w:hideMark/>
          </w:tcPr>
          <w:p w:rsidR="00037819" w:rsidRPr="00194513" w:rsidRDefault="00037819" w:rsidP="00C83DD0">
            <w:pPr>
              <w:rPr>
                <w:szCs w:val="24"/>
              </w:rPr>
            </w:pPr>
            <w:r w:rsidRPr="00194513">
              <w:rPr>
                <w:szCs w:val="24"/>
              </w:rPr>
              <w:t>ФГ 81-18</w:t>
            </w:r>
          </w:p>
        </w:tc>
        <w:tc>
          <w:tcPr>
            <w:tcW w:w="607" w:type="pct"/>
            <w:shd w:val="clear" w:color="000000" w:fill="FFFFFF"/>
            <w:tcMar>
              <w:left w:w="28" w:type="dxa"/>
              <w:right w:w="28" w:type="dxa"/>
            </w:tcMar>
            <w:vAlign w:val="center"/>
            <w:hideMark/>
          </w:tcPr>
          <w:p w:rsidR="00037819" w:rsidRPr="00194513" w:rsidRDefault="00037819" w:rsidP="00C83DD0">
            <w:pPr>
              <w:jc w:val="center"/>
              <w:rPr>
                <w:szCs w:val="24"/>
              </w:rPr>
            </w:pPr>
            <w:r w:rsidRPr="00194513">
              <w:rPr>
                <w:szCs w:val="24"/>
              </w:rPr>
              <w:t>1</w:t>
            </w:r>
          </w:p>
        </w:tc>
        <w:tc>
          <w:tcPr>
            <w:tcW w:w="1023" w:type="pct"/>
            <w:shd w:val="clear" w:color="000000" w:fill="FFFFFF"/>
            <w:tcMar>
              <w:left w:w="28" w:type="dxa"/>
              <w:right w:w="28" w:type="dxa"/>
            </w:tcMar>
            <w:vAlign w:val="center"/>
            <w:hideMark/>
          </w:tcPr>
          <w:p w:rsidR="00037819" w:rsidRPr="00194513" w:rsidRDefault="00037819" w:rsidP="00C83DD0">
            <w:pPr>
              <w:jc w:val="center"/>
              <w:rPr>
                <w:szCs w:val="24"/>
              </w:rPr>
            </w:pPr>
            <w:r w:rsidRPr="00194513">
              <w:rPr>
                <w:szCs w:val="24"/>
              </w:rPr>
              <w:t>81</w:t>
            </w:r>
          </w:p>
        </w:tc>
        <w:tc>
          <w:tcPr>
            <w:tcW w:w="352" w:type="pct"/>
            <w:shd w:val="clear" w:color="000000" w:fill="FFFFFF"/>
            <w:tcMar>
              <w:left w:w="28" w:type="dxa"/>
              <w:right w:w="28" w:type="dxa"/>
            </w:tcMar>
            <w:vAlign w:val="center"/>
            <w:hideMark/>
          </w:tcPr>
          <w:p w:rsidR="00037819" w:rsidRPr="00194513" w:rsidRDefault="00037819" w:rsidP="00C83DD0">
            <w:pPr>
              <w:jc w:val="center"/>
              <w:rPr>
                <w:szCs w:val="24"/>
              </w:rPr>
            </w:pPr>
            <w:r w:rsidRPr="00194513">
              <w:rPr>
                <w:szCs w:val="24"/>
              </w:rPr>
              <w:t>18</w:t>
            </w:r>
          </w:p>
        </w:tc>
        <w:tc>
          <w:tcPr>
            <w:tcW w:w="916" w:type="pct"/>
            <w:shd w:val="clear" w:color="000000" w:fill="FFFFFF"/>
            <w:tcMar>
              <w:left w:w="28" w:type="dxa"/>
              <w:right w:w="28" w:type="dxa"/>
            </w:tcMar>
            <w:vAlign w:val="center"/>
            <w:hideMark/>
          </w:tcPr>
          <w:p w:rsidR="00037819" w:rsidRPr="00194513" w:rsidRDefault="00037819" w:rsidP="00C83DD0">
            <w:pPr>
              <w:jc w:val="center"/>
              <w:rPr>
                <w:szCs w:val="24"/>
              </w:rPr>
            </w:pPr>
            <w:r w:rsidRPr="00194513">
              <w:rPr>
                <w:szCs w:val="24"/>
              </w:rPr>
              <w:t>11</w:t>
            </w:r>
          </w:p>
        </w:tc>
      </w:tr>
      <w:tr w:rsidR="00037819" w:rsidRPr="00194513" w:rsidTr="00C83DD0">
        <w:trPr>
          <w:trHeight w:val="315"/>
        </w:trPr>
        <w:tc>
          <w:tcPr>
            <w:tcW w:w="280" w:type="pct"/>
            <w:vMerge/>
            <w:tcMar>
              <w:left w:w="28" w:type="dxa"/>
              <w:right w:w="28" w:type="dxa"/>
            </w:tcMar>
            <w:vAlign w:val="center"/>
            <w:hideMark/>
          </w:tcPr>
          <w:p w:rsidR="00037819" w:rsidRPr="00194513" w:rsidRDefault="00037819" w:rsidP="00C83DD0">
            <w:pPr>
              <w:rPr>
                <w:szCs w:val="24"/>
              </w:rPr>
            </w:pPr>
          </w:p>
        </w:tc>
        <w:tc>
          <w:tcPr>
            <w:tcW w:w="1116" w:type="pct"/>
            <w:vMerge/>
            <w:tcMar>
              <w:left w:w="28" w:type="dxa"/>
              <w:right w:w="28" w:type="dxa"/>
            </w:tcMar>
            <w:vAlign w:val="center"/>
            <w:hideMark/>
          </w:tcPr>
          <w:p w:rsidR="00037819" w:rsidRPr="00194513" w:rsidRDefault="00037819" w:rsidP="00C83DD0">
            <w:pPr>
              <w:rPr>
                <w:szCs w:val="24"/>
              </w:rPr>
            </w:pPr>
          </w:p>
        </w:tc>
        <w:tc>
          <w:tcPr>
            <w:tcW w:w="706" w:type="pct"/>
            <w:shd w:val="clear" w:color="000000" w:fill="FFFFFF"/>
            <w:tcMar>
              <w:left w:w="28" w:type="dxa"/>
              <w:right w:w="28" w:type="dxa"/>
            </w:tcMar>
            <w:vAlign w:val="center"/>
            <w:hideMark/>
          </w:tcPr>
          <w:p w:rsidR="00037819" w:rsidRPr="00194513" w:rsidRDefault="00037819" w:rsidP="00C83DD0">
            <w:pPr>
              <w:rPr>
                <w:szCs w:val="24"/>
              </w:rPr>
            </w:pPr>
            <w:r w:rsidRPr="00194513">
              <w:rPr>
                <w:szCs w:val="24"/>
              </w:rPr>
              <w:t>"Иртыш"</w:t>
            </w:r>
          </w:p>
        </w:tc>
        <w:tc>
          <w:tcPr>
            <w:tcW w:w="607" w:type="pct"/>
            <w:shd w:val="clear" w:color="000000" w:fill="FFFFFF"/>
            <w:tcMar>
              <w:left w:w="28" w:type="dxa"/>
              <w:right w:w="28" w:type="dxa"/>
            </w:tcMar>
            <w:vAlign w:val="center"/>
            <w:hideMark/>
          </w:tcPr>
          <w:p w:rsidR="00037819" w:rsidRPr="00194513" w:rsidRDefault="00037819" w:rsidP="00C83DD0">
            <w:pPr>
              <w:jc w:val="center"/>
              <w:rPr>
                <w:szCs w:val="24"/>
              </w:rPr>
            </w:pPr>
            <w:r w:rsidRPr="00194513">
              <w:rPr>
                <w:szCs w:val="24"/>
              </w:rPr>
              <w:t>1</w:t>
            </w:r>
          </w:p>
        </w:tc>
        <w:tc>
          <w:tcPr>
            <w:tcW w:w="1023" w:type="pct"/>
            <w:shd w:val="clear" w:color="000000" w:fill="FFFFFF"/>
            <w:tcMar>
              <w:left w:w="28" w:type="dxa"/>
              <w:right w:w="28" w:type="dxa"/>
            </w:tcMar>
            <w:vAlign w:val="center"/>
            <w:hideMark/>
          </w:tcPr>
          <w:p w:rsidR="00037819" w:rsidRPr="00194513" w:rsidRDefault="00037819" w:rsidP="00C83DD0">
            <w:pPr>
              <w:jc w:val="center"/>
              <w:rPr>
                <w:szCs w:val="24"/>
              </w:rPr>
            </w:pPr>
            <w:r w:rsidRPr="00194513">
              <w:rPr>
                <w:szCs w:val="24"/>
              </w:rPr>
              <w:t>16</w:t>
            </w:r>
          </w:p>
        </w:tc>
        <w:tc>
          <w:tcPr>
            <w:tcW w:w="352" w:type="pct"/>
            <w:shd w:val="clear" w:color="000000" w:fill="FFFFFF"/>
            <w:tcMar>
              <w:left w:w="28" w:type="dxa"/>
              <w:right w:w="28" w:type="dxa"/>
            </w:tcMar>
            <w:vAlign w:val="center"/>
            <w:hideMark/>
          </w:tcPr>
          <w:p w:rsidR="00037819" w:rsidRPr="00194513" w:rsidRDefault="00037819" w:rsidP="00C83DD0">
            <w:pPr>
              <w:jc w:val="center"/>
              <w:rPr>
                <w:szCs w:val="24"/>
              </w:rPr>
            </w:pPr>
            <w:r w:rsidRPr="00194513">
              <w:rPr>
                <w:szCs w:val="24"/>
              </w:rPr>
              <w:t>6</w:t>
            </w:r>
          </w:p>
        </w:tc>
        <w:tc>
          <w:tcPr>
            <w:tcW w:w="916" w:type="pct"/>
            <w:shd w:val="clear" w:color="000000" w:fill="FFFFFF"/>
            <w:tcMar>
              <w:left w:w="28" w:type="dxa"/>
              <w:right w:w="28" w:type="dxa"/>
            </w:tcMar>
            <w:vAlign w:val="center"/>
            <w:hideMark/>
          </w:tcPr>
          <w:p w:rsidR="00037819" w:rsidRPr="00194513" w:rsidRDefault="00037819" w:rsidP="00C83DD0">
            <w:pPr>
              <w:jc w:val="center"/>
              <w:rPr>
                <w:szCs w:val="24"/>
              </w:rPr>
            </w:pPr>
            <w:r w:rsidRPr="00194513">
              <w:rPr>
                <w:szCs w:val="24"/>
              </w:rPr>
              <w:t>1,1</w:t>
            </w:r>
          </w:p>
        </w:tc>
      </w:tr>
      <w:tr w:rsidR="00037819" w:rsidRPr="00194513" w:rsidTr="00C83DD0">
        <w:trPr>
          <w:trHeight w:val="300"/>
        </w:trPr>
        <w:tc>
          <w:tcPr>
            <w:tcW w:w="2101" w:type="pct"/>
            <w:gridSpan w:val="3"/>
            <w:shd w:val="clear" w:color="auto" w:fill="auto"/>
            <w:noWrap/>
            <w:tcMar>
              <w:left w:w="28" w:type="dxa"/>
              <w:right w:w="28" w:type="dxa"/>
            </w:tcMar>
            <w:vAlign w:val="center"/>
            <w:hideMark/>
          </w:tcPr>
          <w:p w:rsidR="00037819" w:rsidRPr="00194513" w:rsidRDefault="00037819" w:rsidP="00C83DD0">
            <w:pPr>
              <w:jc w:val="center"/>
              <w:rPr>
                <w:szCs w:val="24"/>
              </w:rPr>
            </w:pPr>
            <w:r w:rsidRPr="00194513">
              <w:rPr>
                <w:szCs w:val="24"/>
              </w:rPr>
              <w:lastRenderedPageBreak/>
              <w:t>Итого по поселению</w:t>
            </w:r>
          </w:p>
        </w:tc>
        <w:tc>
          <w:tcPr>
            <w:tcW w:w="607" w:type="pct"/>
            <w:shd w:val="clear" w:color="000000" w:fill="FFFFFF"/>
            <w:tcMar>
              <w:left w:w="28" w:type="dxa"/>
              <w:right w:w="28" w:type="dxa"/>
            </w:tcMar>
            <w:vAlign w:val="center"/>
            <w:hideMark/>
          </w:tcPr>
          <w:p w:rsidR="00037819" w:rsidRPr="00194513" w:rsidRDefault="00037819" w:rsidP="00C83DD0">
            <w:pPr>
              <w:jc w:val="center"/>
              <w:rPr>
                <w:szCs w:val="24"/>
              </w:rPr>
            </w:pPr>
            <w:r w:rsidRPr="00194513">
              <w:rPr>
                <w:szCs w:val="24"/>
              </w:rPr>
              <w:t> </w:t>
            </w:r>
          </w:p>
        </w:tc>
        <w:tc>
          <w:tcPr>
            <w:tcW w:w="1023" w:type="pct"/>
            <w:shd w:val="clear" w:color="000000" w:fill="FFFFFF"/>
            <w:tcMar>
              <w:left w:w="28" w:type="dxa"/>
              <w:right w:w="28" w:type="dxa"/>
            </w:tcMar>
            <w:vAlign w:val="center"/>
            <w:hideMark/>
          </w:tcPr>
          <w:p w:rsidR="00037819" w:rsidRPr="00194513" w:rsidRDefault="00037819" w:rsidP="00C83DD0">
            <w:pPr>
              <w:jc w:val="center"/>
              <w:rPr>
                <w:szCs w:val="24"/>
              </w:rPr>
            </w:pPr>
            <w:r w:rsidRPr="00194513">
              <w:rPr>
                <w:szCs w:val="24"/>
              </w:rPr>
              <w:t>744,5</w:t>
            </w:r>
          </w:p>
        </w:tc>
        <w:tc>
          <w:tcPr>
            <w:tcW w:w="352" w:type="pct"/>
            <w:shd w:val="clear" w:color="000000" w:fill="FFFFFF"/>
            <w:tcMar>
              <w:left w:w="28" w:type="dxa"/>
              <w:right w:w="28" w:type="dxa"/>
            </w:tcMar>
            <w:vAlign w:val="center"/>
            <w:hideMark/>
          </w:tcPr>
          <w:p w:rsidR="00037819" w:rsidRPr="00194513" w:rsidRDefault="00037819" w:rsidP="00C83DD0">
            <w:pPr>
              <w:jc w:val="center"/>
              <w:rPr>
                <w:szCs w:val="24"/>
              </w:rPr>
            </w:pPr>
            <w:r w:rsidRPr="00194513">
              <w:rPr>
                <w:szCs w:val="24"/>
              </w:rPr>
              <w:t> </w:t>
            </w:r>
          </w:p>
        </w:tc>
        <w:tc>
          <w:tcPr>
            <w:tcW w:w="916" w:type="pct"/>
            <w:shd w:val="clear" w:color="000000" w:fill="FFFFFF"/>
            <w:tcMar>
              <w:left w:w="28" w:type="dxa"/>
              <w:right w:w="28" w:type="dxa"/>
            </w:tcMar>
            <w:vAlign w:val="center"/>
            <w:hideMark/>
          </w:tcPr>
          <w:p w:rsidR="00037819" w:rsidRPr="00194513" w:rsidRDefault="00037819" w:rsidP="00C83DD0">
            <w:pPr>
              <w:jc w:val="center"/>
              <w:rPr>
                <w:szCs w:val="24"/>
              </w:rPr>
            </w:pPr>
            <w:r w:rsidRPr="00194513">
              <w:rPr>
                <w:szCs w:val="24"/>
              </w:rPr>
              <w:t>178,1</w:t>
            </w:r>
          </w:p>
        </w:tc>
      </w:tr>
    </w:tbl>
    <w:p w:rsidR="00037819" w:rsidRPr="00194513" w:rsidRDefault="00037819" w:rsidP="00037819">
      <w:pPr>
        <w:ind w:firstLine="720"/>
        <w:rPr>
          <w:szCs w:val="24"/>
        </w:rPr>
      </w:pPr>
    </w:p>
    <w:p w:rsidR="00037819" w:rsidRPr="00194513" w:rsidRDefault="00037819" w:rsidP="00037819">
      <w:pPr>
        <w:ind w:firstLine="720"/>
        <w:rPr>
          <w:szCs w:val="24"/>
        </w:rPr>
      </w:pPr>
      <w:r w:rsidRPr="00194513">
        <w:rPr>
          <w:szCs w:val="24"/>
        </w:rPr>
        <w:t>Для достижения нормативов ПДС необходимо внедрение новых технологий по удалению биогенных элементов, снятию БПК</w:t>
      </w:r>
      <w:r w:rsidRPr="00194513">
        <w:rPr>
          <w:szCs w:val="24"/>
          <w:vertAlign w:val="subscript"/>
        </w:rPr>
        <w:t>5</w:t>
      </w:r>
      <w:r w:rsidRPr="00194513">
        <w:rPr>
          <w:szCs w:val="24"/>
        </w:rPr>
        <w:t xml:space="preserve"> и ХПК, удалению железа общего из сточных вод. Характеристика качества очистки сточных вод на КОС в МО представлена в таблице 10.</w:t>
      </w:r>
    </w:p>
    <w:p w:rsidR="00037819" w:rsidRPr="00194513" w:rsidRDefault="00037819" w:rsidP="00037819">
      <w:pPr>
        <w:ind w:firstLine="720"/>
        <w:jc w:val="right"/>
        <w:rPr>
          <w:szCs w:val="24"/>
        </w:rPr>
      </w:pPr>
      <w:r w:rsidRPr="00194513">
        <w:rPr>
          <w:szCs w:val="24"/>
        </w:rPr>
        <w:t>Таблица 2.10</w:t>
      </w:r>
    </w:p>
    <w:p w:rsidR="00037819" w:rsidRPr="00194513" w:rsidRDefault="00037819" w:rsidP="00037819">
      <w:pPr>
        <w:spacing w:before="120" w:after="120"/>
        <w:ind w:firstLine="720"/>
        <w:jc w:val="center"/>
        <w:rPr>
          <w:szCs w:val="24"/>
        </w:rPr>
      </w:pPr>
      <w:r w:rsidRPr="00194513">
        <w:rPr>
          <w:szCs w:val="24"/>
        </w:rPr>
        <w:t>Эффективность работы КОС по удалению их стоков загрязняющих инградиентов</w:t>
      </w:r>
    </w:p>
    <w:p w:rsidR="00037819" w:rsidRPr="00194513" w:rsidRDefault="00037819" w:rsidP="00037819">
      <w:pPr>
        <w:ind w:firstLine="720"/>
        <w:rPr>
          <w:szCs w:val="24"/>
        </w:rPr>
      </w:pPr>
    </w:p>
    <w:tbl>
      <w:tblPr>
        <w:tblW w:w="5000" w:type="pct"/>
        <w:tblLook w:val="04A0" w:firstRow="1" w:lastRow="0" w:firstColumn="1" w:lastColumn="0" w:noHBand="0" w:noVBand="1"/>
      </w:tblPr>
      <w:tblGrid>
        <w:gridCol w:w="2341"/>
        <w:gridCol w:w="1447"/>
        <w:gridCol w:w="1522"/>
        <w:gridCol w:w="1635"/>
        <w:gridCol w:w="1746"/>
        <w:gridCol w:w="1730"/>
      </w:tblGrid>
      <w:tr w:rsidR="00037819" w:rsidRPr="00194513" w:rsidTr="00C83DD0">
        <w:trPr>
          <w:trHeight w:val="300"/>
        </w:trPr>
        <w:tc>
          <w:tcPr>
            <w:tcW w:w="13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819" w:rsidRPr="00194513" w:rsidRDefault="00037819" w:rsidP="00C83DD0">
            <w:pPr>
              <w:jc w:val="center"/>
              <w:rPr>
                <w:color w:val="000000"/>
                <w:sz w:val="24"/>
                <w:szCs w:val="24"/>
              </w:rPr>
            </w:pPr>
            <w:r w:rsidRPr="00194513">
              <w:rPr>
                <w:color w:val="000000"/>
                <w:sz w:val="24"/>
                <w:szCs w:val="24"/>
              </w:rPr>
              <w:t>Загрязняющие</w:t>
            </w:r>
            <w:r w:rsidRPr="00194513">
              <w:rPr>
                <w:color w:val="000000"/>
                <w:sz w:val="24"/>
                <w:szCs w:val="24"/>
              </w:rPr>
              <w:br/>
              <w:t>ингредиенты</w:t>
            </w:r>
          </w:p>
        </w:tc>
        <w:tc>
          <w:tcPr>
            <w:tcW w:w="690" w:type="pct"/>
            <w:tcBorders>
              <w:top w:val="single" w:sz="4" w:space="0" w:color="auto"/>
              <w:left w:val="nil"/>
              <w:bottom w:val="nil"/>
              <w:right w:val="single" w:sz="4" w:space="0" w:color="auto"/>
            </w:tcBorders>
            <w:shd w:val="clear" w:color="auto" w:fill="auto"/>
            <w:noWrap/>
            <w:vAlign w:val="center"/>
            <w:hideMark/>
          </w:tcPr>
          <w:p w:rsidR="00037819" w:rsidRPr="00194513" w:rsidRDefault="00037819" w:rsidP="00C83DD0">
            <w:pPr>
              <w:jc w:val="center"/>
              <w:rPr>
                <w:color w:val="000000"/>
                <w:sz w:val="24"/>
                <w:szCs w:val="24"/>
              </w:rPr>
            </w:pPr>
            <w:r w:rsidRPr="00194513">
              <w:rPr>
                <w:color w:val="000000"/>
                <w:sz w:val="24"/>
                <w:szCs w:val="24"/>
              </w:rPr>
              <w:t>Норматив</w:t>
            </w:r>
          </w:p>
        </w:tc>
        <w:tc>
          <w:tcPr>
            <w:tcW w:w="2955"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37819" w:rsidRPr="00194513" w:rsidRDefault="00037819" w:rsidP="00C83DD0">
            <w:pPr>
              <w:jc w:val="center"/>
              <w:rPr>
                <w:color w:val="000000"/>
                <w:sz w:val="24"/>
                <w:szCs w:val="24"/>
              </w:rPr>
            </w:pPr>
            <w:r w:rsidRPr="00194513">
              <w:rPr>
                <w:color w:val="000000"/>
                <w:sz w:val="24"/>
                <w:szCs w:val="24"/>
              </w:rPr>
              <w:t>Средняя эффективность работы КОС, %</w:t>
            </w:r>
          </w:p>
        </w:tc>
      </w:tr>
      <w:tr w:rsidR="00037819" w:rsidRPr="00194513" w:rsidTr="00C83DD0">
        <w:trPr>
          <w:trHeight w:val="300"/>
        </w:trPr>
        <w:tc>
          <w:tcPr>
            <w:tcW w:w="1355" w:type="pct"/>
            <w:vMerge/>
            <w:tcBorders>
              <w:top w:val="single" w:sz="4" w:space="0" w:color="auto"/>
              <w:left w:val="single" w:sz="4" w:space="0" w:color="auto"/>
              <w:bottom w:val="single" w:sz="4" w:space="0" w:color="auto"/>
              <w:right w:val="single" w:sz="4" w:space="0" w:color="auto"/>
            </w:tcBorders>
            <w:vAlign w:val="center"/>
            <w:hideMark/>
          </w:tcPr>
          <w:p w:rsidR="00037819" w:rsidRPr="00194513" w:rsidRDefault="00037819" w:rsidP="00C83DD0">
            <w:pPr>
              <w:jc w:val="left"/>
              <w:rPr>
                <w:color w:val="000000"/>
                <w:sz w:val="24"/>
                <w:szCs w:val="24"/>
              </w:rPr>
            </w:pPr>
          </w:p>
        </w:tc>
        <w:tc>
          <w:tcPr>
            <w:tcW w:w="690" w:type="pct"/>
            <w:tcBorders>
              <w:top w:val="nil"/>
              <w:left w:val="nil"/>
              <w:bottom w:val="single" w:sz="4" w:space="0" w:color="auto"/>
              <w:right w:val="single" w:sz="4" w:space="0" w:color="auto"/>
            </w:tcBorders>
            <w:shd w:val="clear" w:color="auto" w:fill="auto"/>
            <w:noWrap/>
            <w:vAlign w:val="bottom"/>
            <w:hideMark/>
          </w:tcPr>
          <w:p w:rsidR="00037819" w:rsidRPr="00194513" w:rsidRDefault="00037819" w:rsidP="00C83DD0">
            <w:pPr>
              <w:jc w:val="center"/>
              <w:rPr>
                <w:color w:val="000000"/>
                <w:sz w:val="24"/>
                <w:szCs w:val="24"/>
              </w:rPr>
            </w:pPr>
            <w:r w:rsidRPr="00194513">
              <w:rPr>
                <w:color w:val="000000"/>
                <w:sz w:val="24"/>
                <w:szCs w:val="24"/>
              </w:rPr>
              <w:t>ПДС, мг/дм3</w:t>
            </w:r>
          </w:p>
        </w:tc>
        <w:tc>
          <w:tcPr>
            <w:tcW w:w="736" w:type="pct"/>
            <w:tcBorders>
              <w:top w:val="nil"/>
              <w:left w:val="nil"/>
              <w:bottom w:val="single" w:sz="4" w:space="0" w:color="auto"/>
              <w:right w:val="single" w:sz="4" w:space="0" w:color="auto"/>
            </w:tcBorders>
            <w:shd w:val="clear" w:color="auto" w:fill="auto"/>
            <w:noWrap/>
            <w:vAlign w:val="bottom"/>
            <w:hideMark/>
          </w:tcPr>
          <w:p w:rsidR="00037819" w:rsidRPr="00194513" w:rsidRDefault="00037819" w:rsidP="00C83DD0">
            <w:pPr>
              <w:jc w:val="center"/>
              <w:rPr>
                <w:color w:val="000000"/>
                <w:sz w:val="24"/>
                <w:szCs w:val="24"/>
              </w:rPr>
            </w:pPr>
            <w:r w:rsidRPr="00194513">
              <w:rPr>
                <w:color w:val="000000"/>
                <w:sz w:val="24"/>
                <w:szCs w:val="24"/>
              </w:rPr>
              <w:t>КОС Пудость</w:t>
            </w:r>
          </w:p>
        </w:tc>
        <w:tc>
          <w:tcPr>
            <w:tcW w:w="713" w:type="pct"/>
            <w:tcBorders>
              <w:top w:val="nil"/>
              <w:left w:val="nil"/>
              <w:bottom w:val="single" w:sz="4" w:space="0" w:color="auto"/>
              <w:right w:val="single" w:sz="4" w:space="0" w:color="auto"/>
            </w:tcBorders>
            <w:shd w:val="clear" w:color="auto" w:fill="auto"/>
            <w:noWrap/>
            <w:vAlign w:val="bottom"/>
            <w:hideMark/>
          </w:tcPr>
          <w:p w:rsidR="00037819" w:rsidRPr="00194513" w:rsidRDefault="00037819" w:rsidP="00C83DD0">
            <w:pPr>
              <w:jc w:val="center"/>
              <w:rPr>
                <w:color w:val="000000"/>
                <w:sz w:val="24"/>
                <w:szCs w:val="24"/>
              </w:rPr>
            </w:pPr>
            <w:r w:rsidRPr="00194513">
              <w:rPr>
                <w:color w:val="000000"/>
                <w:sz w:val="24"/>
                <w:szCs w:val="24"/>
              </w:rPr>
              <w:t>КОС Ивановка</w:t>
            </w:r>
          </w:p>
        </w:tc>
        <w:tc>
          <w:tcPr>
            <w:tcW w:w="634" w:type="pct"/>
            <w:tcBorders>
              <w:top w:val="nil"/>
              <w:left w:val="nil"/>
              <w:bottom w:val="single" w:sz="4" w:space="0" w:color="auto"/>
              <w:right w:val="single" w:sz="4" w:space="0" w:color="auto"/>
            </w:tcBorders>
            <w:shd w:val="clear" w:color="auto" w:fill="auto"/>
            <w:noWrap/>
            <w:vAlign w:val="bottom"/>
            <w:hideMark/>
          </w:tcPr>
          <w:p w:rsidR="00037819" w:rsidRPr="00194513" w:rsidRDefault="00037819" w:rsidP="00C83DD0">
            <w:pPr>
              <w:jc w:val="center"/>
              <w:rPr>
                <w:color w:val="000000"/>
                <w:sz w:val="24"/>
                <w:szCs w:val="24"/>
              </w:rPr>
            </w:pPr>
            <w:r w:rsidRPr="00194513">
              <w:rPr>
                <w:color w:val="000000"/>
                <w:sz w:val="24"/>
                <w:szCs w:val="24"/>
              </w:rPr>
              <w:t>КОС Б. Рейзино</w:t>
            </w:r>
          </w:p>
        </w:tc>
        <w:tc>
          <w:tcPr>
            <w:tcW w:w="872" w:type="pct"/>
            <w:tcBorders>
              <w:top w:val="nil"/>
              <w:left w:val="nil"/>
              <w:bottom w:val="single" w:sz="4" w:space="0" w:color="auto"/>
              <w:right w:val="single" w:sz="4" w:space="0" w:color="auto"/>
            </w:tcBorders>
            <w:shd w:val="clear" w:color="auto" w:fill="auto"/>
            <w:noWrap/>
            <w:vAlign w:val="bottom"/>
            <w:hideMark/>
          </w:tcPr>
          <w:p w:rsidR="00037819" w:rsidRPr="00194513" w:rsidRDefault="00037819" w:rsidP="00C83DD0">
            <w:pPr>
              <w:jc w:val="center"/>
              <w:rPr>
                <w:color w:val="000000"/>
                <w:sz w:val="24"/>
                <w:szCs w:val="24"/>
              </w:rPr>
            </w:pPr>
            <w:r w:rsidRPr="00194513">
              <w:rPr>
                <w:color w:val="000000"/>
                <w:sz w:val="24"/>
                <w:szCs w:val="24"/>
              </w:rPr>
              <w:t>КОС Терволово</w:t>
            </w:r>
          </w:p>
        </w:tc>
      </w:tr>
      <w:tr w:rsidR="00037819" w:rsidRPr="00194513" w:rsidTr="00C83DD0">
        <w:trPr>
          <w:trHeight w:val="300"/>
        </w:trPr>
        <w:tc>
          <w:tcPr>
            <w:tcW w:w="1355" w:type="pct"/>
            <w:tcBorders>
              <w:top w:val="nil"/>
              <w:left w:val="single" w:sz="4" w:space="0" w:color="auto"/>
              <w:bottom w:val="single" w:sz="4" w:space="0" w:color="auto"/>
              <w:right w:val="single" w:sz="4" w:space="0" w:color="auto"/>
            </w:tcBorders>
            <w:shd w:val="clear" w:color="auto" w:fill="auto"/>
            <w:noWrap/>
            <w:vAlign w:val="bottom"/>
            <w:hideMark/>
          </w:tcPr>
          <w:p w:rsidR="00037819" w:rsidRPr="00194513" w:rsidRDefault="00037819" w:rsidP="00C83DD0">
            <w:pPr>
              <w:jc w:val="left"/>
              <w:rPr>
                <w:color w:val="000000"/>
                <w:sz w:val="24"/>
                <w:szCs w:val="24"/>
              </w:rPr>
            </w:pPr>
            <w:r w:rsidRPr="00194513">
              <w:rPr>
                <w:color w:val="000000"/>
                <w:sz w:val="24"/>
                <w:szCs w:val="24"/>
              </w:rPr>
              <w:t>Взвешенные вещества</w:t>
            </w:r>
          </w:p>
        </w:tc>
        <w:tc>
          <w:tcPr>
            <w:tcW w:w="690" w:type="pct"/>
            <w:tcBorders>
              <w:top w:val="nil"/>
              <w:left w:val="nil"/>
              <w:bottom w:val="single" w:sz="4" w:space="0" w:color="auto"/>
              <w:right w:val="single" w:sz="4" w:space="0" w:color="auto"/>
            </w:tcBorders>
            <w:shd w:val="clear" w:color="auto" w:fill="auto"/>
            <w:noWrap/>
            <w:vAlign w:val="bottom"/>
            <w:hideMark/>
          </w:tcPr>
          <w:p w:rsidR="00037819" w:rsidRPr="00194513" w:rsidRDefault="00037819" w:rsidP="00C83DD0">
            <w:pPr>
              <w:jc w:val="right"/>
              <w:rPr>
                <w:color w:val="000000"/>
                <w:sz w:val="24"/>
                <w:szCs w:val="24"/>
              </w:rPr>
            </w:pPr>
            <w:r w:rsidRPr="00194513">
              <w:rPr>
                <w:color w:val="000000"/>
                <w:sz w:val="24"/>
                <w:szCs w:val="24"/>
              </w:rPr>
              <w:t>10,25</w:t>
            </w:r>
            <w:r w:rsidRPr="00194513">
              <w:rPr>
                <w:color w:val="000000"/>
                <w:sz w:val="24"/>
                <w:szCs w:val="24"/>
                <w:vertAlign w:val="superscript"/>
              </w:rPr>
              <w:t>1)</w:t>
            </w:r>
          </w:p>
        </w:tc>
        <w:tc>
          <w:tcPr>
            <w:tcW w:w="736" w:type="pct"/>
            <w:tcBorders>
              <w:top w:val="nil"/>
              <w:left w:val="nil"/>
              <w:bottom w:val="single" w:sz="4" w:space="0" w:color="auto"/>
              <w:right w:val="single" w:sz="4" w:space="0" w:color="auto"/>
            </w:tcBorders>
            <w:shd w:val="clear" w:color="auto" w:fill="auto"/>
            <w:noWrap/>
            <w:vAlign w:val="bottom"/>
            <w:hideMark/>
          </w:tcPr>
          <w:p w:rsidR="00037819" w:rsidRPr="00194513" w:rsidRDefault="00037819" w:rsidP="00C83DD0">
            <w:pPr>
              <w:jc w:val="right"/>
              <w:rPr>
                <w:color w:val="000000"/>
                <w:sz w:val="24"/>
                <w:szCs w:val="24"/>
              </w:rPr>
            </w:pPr>
            <w:r w:rsidRPr="00194513">
              <w:rPr>
                <w:color w:val="000000"/>
                <w:sz w:val="24"/>
                <w:szCs w:val="24"/>
              </w:rPr>
              <w:t>77,6</w:t>
            </w:r>
          </w:p>
        </w:tc>
        <w:tc>
          <w:tcPr>
            <w:tcW w:w="713" w:type="pct"/>
            <w:tcBorders>
              <w:top w:val="nil"/>
              <w:left w:val="nil"/>
              <w:bottom w:val="single" w:sz="4" w:space="0" w:color="auto"/>
              <w:right w:val="single" w:sz="4" w:space="0" w:color="auto"/>
            </w:tcBorders>
            <w:shd w:val="clear" w:color="auto" w:fill="auto"/>
            <w:noWrap/>
            <w:vAlign w:val="bottom"/>
            <w:hideMark/>
          </w:tcPr>
          <w:p w:rsidR="00037819" w:rsidRPr="00194513" w:rsidRDefault="00037819" w:rsidP="00C83DD0">
            <w:pPr>
              <w:jc w:val="right"/>
              <w:rPr>
                <w:color w:val="000000"/>
                <w:sz w:val="24"/>
                <w:szCs w:val="24"/>
              </w:rPr>
            </w:pPr>
            <w:r w:rsidRPr="00194513">
              <w:rPr>
                <w:color w:val="000000"/>
                <w:sz w:val="24"/>
                <w:szCs w:val="24"/>
              </w:rPr>
              <w:t>38,35</w:t>
            </w:r>
          </w:p>
        </w:tc>
        <w:tc>
          <w:tcPr>
            <w:tcW w:w="634" w:type="pct"/>
            <w:tcBorders>
              <w:top w:val="nil"/>
              <w:left w:val="nil"/>
              <w:bottom w:val="single" w:sz="4" w:space="0" w:color="auto"/>
              <w:right w:val="single" w:sz="4" w:space="0" w:color="auto"/>
            </w:tcBorders>
            <w:shd w:val="clear" w:color="auto" w:fill="auto"/>
            <w:noWrap/>
            <w:vAlign w:val="bottom"/>
            <w:hideMark/>
          </w:tcPr>
          <w:p w:rsidR="00037819" w:rsidRPr="00194513" w:rsidRDefault="00037819" w:rsidP="00C83DD0">
            <w:pPr>
              <w:jc w:val="right"/>
              <w:rPr>
                <w:color w:val="000000"/>
                <w:sz w:val="24"/>
                <w:szCs w:val="24"/>
              </w:rPr>
            </w:pPr>
            <w:r w:rsidRPr="00194513">
              <w:rPr>
                <w:color w:val="000000"/>
                <w:sz w:val="24"/>
                <w:szCs w:val="24"/>
              </w:rPr>
              <w:t>93,2</w:t>
            </w:r>
          </w:p>
        </w:tc>
        <w:tc>
          <w:tcPr>
            <w:tcW w:w="872" w:type="pct"/>
            <w:tcBorders>
              <w:top w:val="nil"/>
              <w:left w:val="nil"/>
              <w:bottom w:val="single" w:sz="4" w:space="0" w:color="auto"/>
              <w:right w:val="single" w:sz="4" w:space="0" w:color="auto"/>
            </w:tcBorders>
            <w:shd w:val="clear" w:color="auto" w:fill="auto"/>
            <w:noWrap/>
            <w:vAlign w:val="bottom"/>
            <w:hideMark/>
          </w:tcPr>
          <w:p w:rsidR="00037819" w:rsidRPr="00194513" w:rsidRDefault="00037819" w:rsidP="00C83DD0">
            <w:pPr>
              <w:jc w:val="right"/>
              <w:rPr>
                <w:color w:val="000000"/>
                <w:sz w:val="24"/>
                <w:szCs w:val="24"/>
              </w:rPr>
            </w:pPr>
            <w:r w:rsidRPr="00194513">
              <w:rPr>
                <w:color w:val="000000"/>
                <w:sz w:val="24"/>
                <w:szCs w:val="24"/>
              </w:rPr>
              <w:t>89,2</w:t>
            </w:r>
          </w:p>
        </w:tc>
      </w:tr>
      <w:tr w:rsidR="00037819" w:rsidRPr="00194513" w:rsidTr="00C83DD0">
        <w:trPr>
          <w:trHeight w:val="300"/>
        </w:trPr>
        <w:tc>
          <w:tcPr>
            <w:tcW w:w="1355" w:type="pct"/>
            <w:tcBorders>
              <w:top w:val="nil"/>
              <w:left w:val="single" w:sz="4" w:space="0" w:color="auto"/>
              <w:bottom w:val="single" w:sz="4" w:space="0" w:color="auto"/>
              <w:right w:val="single" w:sz="4" w:space="0" w:color="auto"/>
            </w:tcBorders>
            <w:shd w:val="clear" w:color="auto" w:fill="auto"/>
            <w:noWrap/>
            <w:vAlign w:val="bottom"/>
            <w:hideMark/>
          </w:tcPr>
          <w:p w:rsidR="00037819" w:rsidRPr="00194513" w:rsidRDefault="00037819" w:rsidP="00C83DD0">
            <w:pPr>
              <w:jc w:val="left"/>
              <w:rPr>
                <w:color w:val="000000"/>
                <w:sz w:val="24"/>
                <w:szCs w:val="24"/>
              </w:rPr>
            </w:pPr>
            <w:r w:rsidRPr="00194513">
              <w:rPr>
                <w:color w:val="000000"/>
                <w:sz w:val="24"/>
                <w:szCs w:val="24"/>
              </w:rPr>
              <w:t>БПК</w:t>
            </w:r>
            <w:r w:rsidRPr="00194513">
              <w:rPr>
                <w:color w:val="000000"/>
                <w:sz w:val="24"/>
                <w:szCs w:val="24"/>
                <w:vertAlign w:val="subscript"/>
              </w:rPr>
              <w:t>5</w:t>
            </w:r>
          </w:p>
        </w:tc>
        <w:tc>
          <w:tcPr>
            <w:tcW w:w="690" w:type="pct"/>
            <w:tcBorders>
              <w:top w:val="nil"/>
              <w:left w:val="nil"/>
              <w:bottom w:val="single" w:sz="4" w:space="0" w:color="auto"/>
              <w:right w:val="single" w:sz="4" w:space="0" w:color="auto"/>
            </w:tcBorders>
            <w:shd w:val="clear" w:color="auto" w:fill="auto"/>
            <w:noWrap/>
            <w:vAlign w:val="bottom"/>
            <w:hideMark/>
          </w:tcPr>
          <w:p w:rsidR="00037819" w:rsidRPr="00194513" w:rsidRDefault="00037819" w:rsidP="00C83DD0">
            <w:pPr>
              <w:jc w:val="right"/>
              <w:rPr>
                <w:color w:val="000000"/>
                <w:sz w:val="24"/>
                <w:szCs w:val="24"/>
              </w:rPr>
            </w:pPr>
            <w:r w:rsidRPr="00194513">
              <w:rPr>
                <w:color w:val="000000"/>
                <w:sz w:val="24"/>
                <w:szCs w:val="24"/>
              </w:rPr>
              <w:t>2,3</w:t>
            </w:r>
            <w:r w:rsidRPr="00194513">
              <w:rPr>
                <w:color w:val="000000"/>
                <w:sz w:val="24"/>
                <w:szCs w:val="24"/>
                <w:vertAlign w:val="superscript"/>
              </w:rPr>
              <w:t>2)</w:t>
            </w:r>
          </w:p>
        </w:tc>
        <w:tc>
          <w:tcPr>
            <w:tcW w:w="736" w:type="pct"/>
            <w:tcBorders>
              <w:top w:val="nil"/>
              <w:left w:val="nil"/>
              <w:bottom w:val="single" w:sz="4" w:space="0" w:color="auto"/>
              <w:right w:val="single" w:sz="4" w:space="0" w:color="auto"/>
            </w:tcBorders>
            <w:shd w:val="clear" w:color="auto" w:fill="auto"/>
            <w:noWrap/>
            <w:vAlign w:val="bottom"/>
            <w:hideMark/>
          </w:tcPr>
          <w:p w:rsidR="00037819" w:rsidRPr="00194513" w:rsidRDefault="00037819" w:rsidP="00C83DD0">
            <w:pPr>
              <w:jc w:val="right"/>
              <w:rPr>
                <w:color w:val="000000"/>
                <w:sz w:val="24"/>
                <w:szCs w:val="24"/>
              </w:rPr>
            </w:pPr>
            <w:r w:rsidRPr="00194513">
              <w:rPr>
                <w:color w:val="000000"/>
                <w:sz w:val="24"/>
                <w:szCs w:val="24"/>
              </w:rPr>
              <w:t>62,47</w:t>
            </w:r>
          </w:p>
        </w:tc>
        <w:tc>
          <w:tcPr>
            <w:tcW w:w="713" w:type="pct"/>
            <w:tcBorders>
              <w:top w:val="nil"/>
              <w:left w:val="nil"/>
              <w:bottom w:val="single" w:sz="4" w:space="0" w:color="auto"/>
              <w:right w:val="single" w:sz="4" w:space="0" w:color="auto"/>
            </w:tcBorders>
            <w:shd w:val="clear" w:color="auto" w:fill="auto"/>
            <w:noWrap/>
            <w:vAlign w:val="bottom"/>
            <w:hideMark/>
          </w:tcPr>
          <w:p w:rsidR="00037819" w:rsidRPr="00194513" w:rsidRDefault="00037819" w:rsidP="00C83DD0">
            <w:pPr>
              <w:jc w:val="right"/>
              <w:rPr>
                <w:color w:val="000000"/>
                <w:sz w:val="24"/>
                <w:szCs w:val="24"/>
              </w:rPr>
            </w:pPr>
            <w:r w:rsidRPr="00194513">
              <w:rPr>
                <w:color w:val="000000"/>
                <w:sz w:val="24"/>
                <w:szCs w:val="24"/>
              </w:rPr>
              <w:t>40,475</w:t>
            </w:r>
          </w:p>
        </w:tc>
        <w:tc>
          <w:tcPr>
            <w:tcW w:w="634" w:type="pct"/>
            <w:tcBorders>
              <w:top w:val="nil"/>
              <w:left w:val="nil"/>
              <w:bottom w:val="single" w:sz="4" w:space="0" w:color="auto"/>
              <w:right w:val="single" w:sz="4" w:space="0" w:color="auto"/>
            </w:tcBorders>
            <w:shd w:val="clear" w:color="auto" w:fill="auto"/>
            <w:noWrap/>
            <w:vAlign w:val="bottom"/>
            <w:hideMark/>
          </w:tcPr>
          <w:p w:rsidR="00037819" w:rsidRPr="00194513" w:rsidRDefault="00037819" w:rsidP="00C83DD0">
            <w:pPr>
              <w:jc w:val="right"/>
              <w:rPr>
                <w:color w:val="000000"/>
                <w:sz w:val="24"/>
                <w:szCs w:val="24"/>
              </w:rPr>
            </w:pPr>
            <w:r w:rsidRPr="00194513">
              <w:rPr>
                <w:color w:val="000000"/>
                <w:sz w:val="24"/>
                <w:szCs w:val="24"/>
              </w:rPr>
              <w:t>83,4</w:t>
            </w:r>
          </w:p>
        </w:tc>
        <w:tc>
          <w:tcPr>
            <w:tcW w:w="872" w:type="pct"/>
            <w:tcBorders>
              <w:top w:val="nil"/>
              <w:left w:val="nil"/>
              <w:bottom w:val="single" w:sz="4" w:space="0" w:color="auto"/>
              <w:right w:val="single" w:sz="4" w:space="0" w:color="auto"/>
            </w:tcBorders>
            <w:shd w:val="clear" w:color="auto" w:fill="auto"/>
            <w:noWrap/>
            <w:vAlign w:val="bottom"/>
            <w:hideMark/>
          </w:tcPr>
          <w:p w:rsidR="00037819" w:rsidRPr="00194513" w:rsidRDefault="00037819" w:rsidP="00C83DD0">
            <w:pPr>
              <w:jc w:val="right"/>
              <w:rPr>
                <w:color w:val="000000"/>
                <w:sz w:val="24"/>
                <w:szCs w:val="24"/>
              </w:rPr>
            </w:pPr>
            <w:r w:rsidRPr="00194513">
              <w:rPr>
                <w:color w:val="000000"/>
                <w:sz w:val="24"/>
                <w:szCs w:val="24"/>
              </w:rPr>
              <w:t>78,57</w:t>
            </w:r>
          </w:p>
        </w:tc>
      </w:tr>
      <w:tr w:rsidR="00037819" w:rsidRPr="00194513" w:rsidTr="00C83DD0">
        <w:trPr>
          <w:trHeight w:val="300"/>
        </w:trPr>
        <w:tc>
          <w:tcPr>
            <w:tcW w:w="1355" w:type="pct"/>
            <w:tcBorders>
              <w:top w:val="nil"/>
              <w:left w:val="single" w:sz="4" w:space="0" w:color="auto"/>
              <w:bottom w:val="single" w:sz="4" w:space="0" w:color="auto"/>
              <w:right w:val="single" w:sz="4" w:space="0" w:color="auto"/>
            </w:tcBorders>
            <w:shd w:val="clear" w:color="auto" w:fill="auto"/>
            <w:noWrap/>
            <w:vAlign w:val="bottom"/>
            <w:hideMark/>
          </w:tcPr>
          <w:p w:rsidR="00037819" w:rsidRPr="00194513" w:rsidRDefault="00037819" w:rsidP="00C83DD0">
            <w:pPr>
              <w:jc w:val="left"/>
              <w:rPr>
                <w:color w:val="000000"/>
                <w:sz w:val="24"/>
                <w:szCs w:val="24"/>
              </w:rPr>
            </w:pPr>
            <w:r w:rsidRPr="00194513">
              <w:rPr>
                <w:color w:val="000000"/>
                <w:sz w:val="24"/>
                <w:szCs w:val="24"/>
              </w:rPr>
              <w:t>ХПК</w:t>
            </w:r>
          </w:p>
        </w:tc>
        <w:tc>
          <w:tcPr>
            <w:tcW w:w="690" w:type="pct"/>
            <w:tcBorders>
              <w:top w:val="nil"/>
              <w:left w:val="nil"/>
              <w:bottom w:val="single" w:sz="4" w:space="0" w:color="auto"/>
              <w:right w:val="single" w:sz="4" w:space="0" w:color="auto"/>
            </w:tcBorders>
            <w:shd w:val="clear" w:color="auto" w:fill="auto"/>
            <w:noWrap/>
            <w:vAlign w:val="bottom"/>
            <w:hideMark/>
          </w:tcPr>
          <w:p w:rsidR="00037819" w:rsidRPr="00194513" w:rsidRDefault="00037819" w:rsidP="00C83DD0">
            <w:pPr>
              <w:jc w:val="right"/>
              <w:rPr>
                <w:color w:val="000000"/>
                <w:sz w:val="24"/>
                <w:szCs w:val="24"/>
              </w:rPr>
            </w:pPr>
            <w:r w:rsidRPr="00194513">
              <w:rPr>
                <w:color w:val="000000"/>
                <w:sz w:val="24"/>
                <w:szCs w:val="24"/>
              </w:rPr>
              <w:t>30</w:t>
            </w:r>
          </w:p>
        </w:tc>
        <w:tc>
          <w:tcPr>
            <w:tcW w:w="736" w:type="pct"/>
            <w:tcBorders>
              <w:top w:val="nil"/>
              <w:left w:val="nil"/>
              <w:bottom w:val="single" w:sz="4" w:space="0" w:color="auto"/>
              <w:right w:val="single" w:sz="4" w:space="0" w:color="auto"/>
            </w:tcBorders>
            <w:shd w:val="clear" w:color="auto" w:fill="auto"/>
            <w:noWrap/>
            <w:vAlign w:val="bottom"/>
            <w:hideMark/>
          </w:tcPr>
          <w:p w:rsidR="00037819" w:rsidRPr="00194513" w:rsidRDefault="00037819" w:rsidP="00C83DD0">
            <w:pPr>
              <w:jc w:val="right"/>
              <w:rPr>
                <w:color w:val="000000"/>
                <w:sz w:val="24"/>
                <w:szCs w:val="24"/>
              </w:rPr>
            </w:pPr>
            <w:r w:rsidRPr="00194513">
              <w:rPr>
                <w:color w:val="000000"/>
                <w:sz w:val="24"/>
                <w:szCs w:val="24"/>
              </w:rPr>
              <w:t>40,3</w:t>
            </w:r>
          </w:p>
        </w:tc>
        <w:tc>
          <w:tcPr>
            <w:tcW w:w="713" w:type="pct"/>
            <w:tcBorders>
              <w:top w:val="nil"/>
              <w:left w:val="nil"/>
              <w:bottom w:val="single" w:sz="4" w:space="0" w:color="auto"/>
              <w:right w:val="single" w:sz="4" w:space="0" w:color="auto"/>
            </w:tcBorders>
            <w:shd w:val="clear" w:color="auto" w:fill="auto"/>
            <w:noWrap/>
            <w:vAlign w:val="bottom"/>
            <w:hideMark/>
          </w:tcPr>
          <w:p w:rsidR="00037819" w:rsidRPr="00194513" w:rsidRDefault="00037819" w:rsidP="00C83DD0">
            <w:pPr>
              <w:jc w:val="right"/>
              <w:rPr>
                <w:color w:val="000000"/>
                <w:sz w:val="24"/>
                <w:szCs w:val="24"/>
              </w:rPr>
            </w:pPr>
            <w:r w:rsidRPr="00194513">
              <w:rPr>
                <w:color w:val="000000"/>
                <w:sz w:val="24"/>
                <w:szCs w:val="24"/>
              </w:rPr>
              <w:t>36,675</w:t>
            </w:r>
          </w:p>
        </w:tc>
        <w:tc>
          <w:tcPr>
            <w:tcW w:w="634" w:type="pct"/>
            <w:tcBorders>
              <w:top w:val="nil"/>
              <w:left w:val="nil"/>
              <w:bottom w:val="single" w:sz="4" w:space="0" w:color="auto"/>
              <w:right w:val="single" w:sz="4" w:space="0" w:color="auto"/>
            </w:tcBorders>
            <w:shd w:val="clear" w:color="auto" w:fill="auto"/>
            <w:noWrap/>
            <w:vAlign w:val="bottom"/>
            <w:hideMark/>
          </w:tcPr>
          <w:p w:rsidR="00037819" w:rsidRPr="00194513" w:rsidRDefault="00037819" w:rsidP="00C83DD0">
            <w:pPr>
              <w:jc w:val="right"/>
              <w:rPr>
                <w:color w:val="000000"/>
                <w:sz w:val="24"/>
                <w:szCs w:val="24"/>
              </w:rPr>
            </w:pPr>
            <w:r w:rsidRPr="00194513">
              <w:rPr>
                <w:color w:val="000000"/>
                <w:sz w:val="24"/>
                <w:szCs w:val="24"/>
              </w:rPr>
              <w:t>66,4</w:t>
            </w:r>
          </w:p>
        </w:tc>
        <w:tc>
          <w:tcPr>
            <w:tcW w:w="872" w:type="pct"/>
            <w:tcBorders>
              <w:top w:val="nil"/>
              <w:left w:val="nil"/>
              <w:bottom w:val="single" w:sz="4" w:space="0" w:color="auto"/>
              <w:right w:val="single" w:sz="4" w:space="0" w:color="auto"/>
            </w:tcBorders>
            <w:shd w:val="clear" w:color="auto" w:fill="auto"/>
            <w:noWrap/>
            <w:vAlign w:val="bottom"/>
            <w:hideMark/>
          </w:tcPr>
          <w:p w:rsidR="00037819" w:rsidRPr="00194513" w:rsidRDefault="00037819" w:rsidP="00C83DD0">
            <w:pPr>
              <w:jc w:val="right"/>
              <w:rPr>
                <w:color w:val="000000"/>
                <w:sz w:val="24"/>
                <w:szCs w:val="24"/>
              </w:rPr>
            </w:pPr>
            <w:r w:rsidRPr="00194513">
              <w:rPr>
                <w:color w:val="000000"/>
                <w:sz w:val="24"/>
                <w:szCs w:val="24"/>
              </w:rPr>
              <w:t>69,23</w:t>
            </w:r>
          </w:p>
        </w:tc>
      </w:tr>
      <w:tr w:rsidR="00037819" w:rsidRPr="00194513" w:rsidTr="00C83DD0">
        <w:trPr>
          <w:trHeight w:val="300"/>
        </w:trPr>
        <w:tc>
          <w:tcPr>
            <w:tcW w:w="1355" w:type="pct"/>
            <w:tcBorders>
              <w:top w:val="nil"/>
              <w:left w:val="single" w:sz="4" w:space="0" w:color="auto"/>
              <w:bottom w:val="single" w:sz="4" w:space="0" w:color="auto"/>
              <w:right w:val="single" w:sz="4" w:space="0" w:color="auto"/>
            </w:tcBorders>
            <w:shd w:val="clear" w:color="auto" w:fill="auto"/>
            <w:noWrap/>
            <w:vAlign w:val="bottom"/>
            <w:hideMark/>
          </w:tcPr>
          <w:p w:rsidR="00037819" w:rsidRPr="00194513" w:rsidRDefault="00037819" w:rsidP="00C83DD0">
            <w:pPr>
              <w:jc w:val="left"/>
              <w:rPr>
                <w:color w:val="000000"/>
                <w:sz w:val="24"/>
                <w:szCs w:val="24"/>
              </w:rPr>
            </w:pPr>
            <w:r w:rsidRPr="00194513">
              <w:rPr>
                <w:color w:val="000000"/>
                <w:sz w:val="24"/>
                <w:szCs w:val="24"/>
              </w:rPr>
              <w:t>Фосфор общий</w:t>
            </w:r>
          </w:p>
        </w:tc>
        <w:tc>
          <w:tcPr>
            <w:tcW w:w="690" w:type="pct"/>
            <w:tcBorders>
              <w:top w:val="nil"/>
              <w:left w:val="nil"/>
              <w:bottom w:val="single" w:sz="4" w:space="0" w:color="auto"/>
              <w:right w:val="single" w:sz="4" w:space="0" w:color="auto"/>
            </w:tcBorders>
            <w:shd w:val="clear" w:color="auto" w:fill="auto"/>
            <w:noWrap/>
            <w:vAlign w:val="bottom"/>
            <w:hideMark/>
          </w:tcPr>
          <w:p w:rsidR="00037819" w:rsidRPr="00194513" w:rsidRDefault="00037819" w:rsidP="00C83DD0">
            <w:pPr>
              <w:jc w:val="right"/>
              <w:rPr>
                <w:color w:val="000000"/>
                <w:sz w:val="24"/>
                <w:szCs w:val="24"/>
              </w:rPr>
            </w:pPr>
            <w:r w:rsidRPr="00194513">
              <w:rPr>
                <w:color w:val="000000"/>
                <w:sz w:val="24"/>
                <w:szCs w:val="24"/>
              </w:rPr>
              <w:t>1,5</w:t>
            </w:r>
          </w:p>
        </w:tc>
        <w:tc>
          <w:tcPr>
            <w:tcW w:w="736" w:type="pct"/>
            <w:tcBorders>
              <w:top w:val="nil"/>
              <w:left w:val="nil"/>
              <w:bottom w:val="single" w:sz="4" w:space="0" w:color="auto"/>
              <w:right w:val="single" w:sz="4" w:space="0" w:color="auto"/>
            </w:tcBorders>
            <w:shd w:val="clear" w:color="auto" w:fill="auto"/>
            <w:noWrap/>
            <w:vAlign w:val="bottom"/>
            <w:hideMark/>
          </w:tcPr>
          <w:p w:rsidR="00037819" w:rsidRPr="00194513" w:rsidRDefault="00037819" w:rsidP="00C83DD0">
            <w:pPr>
              <w:jc w:val="right"/>
              <w:rPr>
                <w:color w:val="000000"/>
                <w:sz w:val="24"/>
                <w:szCs w:val="24"/>
              </w:rPr>
            </w:pPr>
            <w:r w:rsidRPr="00194513">
              <w:rPr>
                <w:color w:val="000000"/>
                <w:sz w:val="24"/>
                <w:szCs w:val="24"/>
              </w:rPr>
              <w:t>23,23</w:t>
            </w:r>
          </w:p>
        </w:tc>
        <w:tc>
          <w:tcPr>
            <w:tcW w:w="713" w:type="pct"/>
            <w:tcBorders>
              <w:top w:val="nil"/>
              <w:left w:val="nil"/>
              <w:bottom w:val="single" w:sz="4" w:space="0" w:color="auto"/>
              <w:right w:val="single" w:sz="4" w:space="0" w:color="auto"/>
            </w:tcBorders>
            <w:shd w:val="clear" w:color="auto" w:fill="auto"/>
            <w:noWrap/>
            <w:vAlign w:val="bottom"/>
            <w:hideMark/>
          </w:tcPr>
          <w:p w:rsidR="00037819" w:rsidRPr="00194513" w:rsidRDefault="00037819" w:rsidP="00C83DD0">
            <w:pPr>
              <w:jc w:val="right"/>
              <w:rPr>
                <w:color w:val="000000"/>
                <w:sz w:val="24"/>
                <w:szCs w:val="24"/>
              </w:rPr>
            </w:pPr>
            <w:r w:rsidRPr="00194513">
              <w:rPr>
                <w:color w:val="000000"/>
                <w:sz w:val="24"/>
                <w:szCs w:val="24"/>
              </w:rPr>
              <w:t>13,375</w:t>
            </w:r>
          </w:p>
        </w:tc>
        <w:tc>
          <w:tcPr>
            <w:tcW w:w="634" w:type="pct"/>
            <w:tcBorders>
              <w:top w:val="nil"/>
              <w:left w:val="nil"/>
              <w:bottom w:val="single" w:sz="4" w:space="0" w:color="auto"/>
              <w:right w:val="single" w:sz="4" w:space="0" w:color="auto"/>
            </w:tcBorders>
            <w:shd w:val="clear" w:color="auto" w:fill="auto"/>
            <w:noWrap/>
            <w:vAlign w:val="bottom"/>
            <w:hideMark/>
          </w:tcPr>
          <w:p w:rsidR="00037819" w:rsidRPr="00194513" w:rsidRDefault="00037819" w:rsidP="00C83DD0">
            <w:pPr>
              <w:jc w:val="right"/>
              <w:rPr>
                <w:color w:val="000000"/>
                <w:sz w:val="24"/>
                <w:szCs w:val="24"/>
              </w:rPr>
            </w:pPr>
            <w:r w:rsidRPr="00194513">
              <w:rPr>
                <w:color w:val="000000"/>
                <w:sz w:val="24"/>
                <w:szCs w:val="24"/>
              </w:rPr>
              <w:t>35,3</w:t>
            </w:r>
          </w:p>
        </w:tc>
        <w:tc>
          <w:tcPr>
            <w:tcW w:w="872" w:type="pct"/>
            <w:tcBorders>
              <w:top w:val="nil"/>
              <w:left w:val="nil"/>
              <w:bottom w:val="single" w:sz="4" w:space="0" w:color="auto"/>
              <w:right w:val="single" w:sz="4" w:space="0" w:color="auto"/>
            </w:tcBorders>
            <w:shd w:val="clear" w:color="auto" w:fill="auto"/>
            <w:noWrap/>
            <w:vAlign w:val="bottom"/>
            <w:hideMark/>
          </w:tcPr>
          <w:p w:rsidR="00037819" w:rsidRPr="00194513" w:rsidRDefault="00037819" w:rsidP="00C83DD0">
            <w:pPr>
              <w:jc w:val="right"/>
              <w:rPr>
                <w:color w:val="000000"/>
                <w:sz w:val="24"/>
                <w:szCs w:val="24"/>
              </w:rPr>
            </w:pPr>
            <w:r w:rsidRPr="00194513">
              <w:rPr>
                <w:color w:val="000000"/>
                <w:sz w:val="24"/>
                <w:szCs w:val="24"/>
              </w:rPr>
              <w:t>25,5</w:t>
            </w:r>
          </w:p>
        </w:tc>
      </w:tr>
    </w:tbl>
    <w:p w:rsidR="00037819" w:rsidRPr="00194513" w:rsidRDefault="00037819" w:rsidP="00037819"/>
    <w:p w:rsidR="00037819" w:rsidRPr="00194513" w:rsidRDefault="00037819" w:rsidP="00037819">
      <w:r w:rsidRPr="00194513">
        <w:t>Примечания: 1) Для КОС пос. Терволово ПДС по взвешенным веществам  равняется 10,75 мг/дм</w:t>
      </w:r>
      <w:r w:rsidRPr="00194513">
        <w:rPr>
          <w:vertAlign w:val="superscript"/>
        </w:rPr>
        <w:t>3</w:t>
      </w:r>
      <w:r w:rsidRPr="00194513">
        <w:t>;</w:t>
      </w:r>
    </w:p>
    <w:p w:rsidR="00037819" w:rsidRPr="00194513" w:rsidRDefault="00037819" w:rsidP="00037819">
      <w:r w:rsidRPr="00194513">
        <w:t xml:space="preserve">2) Для КОС пос. Терволово ПДС по </w:t>
      </w:r>
      <w:r w:rsidRPr="00194513">
        <w:rPr>
          <w:color w:val="000000"/>
          <w:sz w:val="24"/>
          <w:szCs w:val="24"/>
        </w:rPr>
        <w:t>БПК</w:t>
      </w:r>
      <w:r w:rsidRPr="00194513">
        <w:rPr>
          <w:color w:val="000000"/>
          <w:sz w:val="24"/>
          <w:szCs w:val="24"/>
          <w:vertAlign w:val="subscript"/>
        </w:rPr>
        <w:t xml:space="preserve">5 </w:t>
      </w:r>
      <w:r w:rsidRPr="00194513">
        <w:t>равняется 4,3 мг/дм</w:t>
      </w:r>
      <w:r w:rsidRPr="00194513">
        <w:rPr>
          <w:vertAlign w:val="superscript"/>
        </w:rPr>
        <w:t>3</w:t>
      </w:r>
      <w:r w:rsidRPr="00194513">
        <w:t>;</w:t>
      </w:r>
    </w:p>
    <w:p w:rsidR="00037819" w:rsidRPr="00194513" w:rsidRDefault="00037819" w:rsidP="00037819">
      <w:pPr>
        <w:rPr>
          <w:bCs/>
          <w:i/>
        </w:rPr>
      </w:pPr>
      <w:bookmarkStart w:id="3" w:name="_Toc348591610"/>
    </w:p>
    <w:p w:rsidR="00037819" w:rsidRPr="00194513" w:rsidRDefault="00037819" w:rsidP="00037819">
      <w:pPr>
        <w:rPr>
          <w:bCs/>
          <w:i/>
        </w:rPr>
      </w:pPr>
      <w:r w:rsidRPr="00194513">
        <w:rPr>
          <w:bCs/>
          <w:i/>
        </w:rPr>
        <w:t>Оценка современного состояния централизованных систем хозяйственно-бытовой канализации на территории Пудостьского сельского поселения:</w:t>
      </w:r>
      <w:bookmarkEnd w:id="3"/>
    </w:p>
    <w:p w:rsidR="00037819" w:rsidRPr="00194513" w:rsidRDefault="00037819" w:rsidP="00037819">
      <w:pPr>
        <w:rPr>
          <w:bCs/>
        </w:rPr>
      </w:pPr>
    </w:p>
    <w:p w:rsidR="00037819" w:rsidRPr="00194513" w:rsidRDefault="00037819" w:rsidP="00037819">
      <w:pPr>
        <w:widowControl w:val="0"/>
        <w:numPr>
          <w:ilvl w:val="0"/>
          <w:numId w:val="5"/>
        </w:numPr>
        <w:tabs>
          <w:tab w:val="left" w:pos="1080"/>
        </w:tabs>
        <w:ind w:left="0" w:firstLine="840"/>
      </w:pPr>
      <w:r w:rsidRPr="00194513">
        <w:t>высокий процент износа (моральный и технический) оборудования на очистных сооружениях хозяйственно-бытовой канализации;</w:t>
      </w:r>
    </w:p>
    <w:p w:rsidR="00037819" w:rsidRPr="00194513" w:rsidRDefault="00037819" w:rsidP="00037819">
      <w:pPr>
        <w:widowControl w:val="0"/>
        <w:numPr>
          <w:ilvl w:val="0"/>
          <w:numId w:val="10"/>
        </w:numPr>
        <w:tabs>
          <w:tab w:val="left" w:pos="1080"/>
        </w:tabs>
        <w:ind w:left="0" w:firstLine="840"/>
      </w:pPr>
      <w:r w:rsidRPr="00194513">
        <w:t>недостаточная степень очистки сточных вод на очистных сооружениях;</w:t>
      </w:r>
    </w:p>
    <w:p w:rsidR="00037819" w:rsidRPr="00194513" w:rsidRDefault="00037819" w:rsidP="00037819">
      <w:pPr>
        <w:widowControl w:val="0"/>
        <w:numPr>
          <w:ilvl w:val="0"/>
          <w:numId w:val="10"/>
        </w:numPr>
        <w:tabs>
          <w:tab w:val="left" w:pos="1080"/>
        </w:tabs>
        <w:ind w:left="0" w:firstLine="840"/>
      </w:pPr>
      <w:r w:rsidRPr="00194513">
        <w:t>высокий процент износа самотечных и напорных коллекторов хозяйственно-бытовой канализации;</w:t>
      </w:r>
    </w:p>
    <w:p w:rsidR="00037819" w:rsidRPr="00194513" w:rsidRDefault="00037819" w:rsidP="00037819">
      <w:pPr>
        <w:widowControl w:val="0"/>
        <w:numPr>
          <w:ilvl w:val="0"/>
          <w:numId w:val="10"/>
        </w:numPr>
        <w:tabs>
          <w:tab w:val="left" w:pos="1080"/>
        </w:tabs>
        <w:ind w:left="0" w:firstLine="840"/>
      </w:pPr>
      <w:r w:rsidRPr="00194513">
        <w:t>центральные коллектора требуют прочистки с последующим удалением иловых отложений;</w:t>
      </w:r>
    </w:p>
    <w:p w:rsidR="00037819" w:rsidRPr="00194513" w:rsidRDefault="00037819" w:rsidP="00037819">
      <w:pPr>
        <w:widowControl w:val="0"/>
        <w:numPr>
          <w:ilvl w:val="0"/>
          <w:numId w:val="10"/>
        </w:numPr>
        <w:tabs>
          <w:tab w:val="left" w:pos="1080"/>
        </w:tabs>
        <w:ind w:left="0" w:firstLine="840"/>
      </w:pPr>
      <w:r w:rsidRPr="00194513">
        <w:t>оборудование КНС практически во всех населенных пунктах требует  реконструкции;</w:t>
      </w:r>
    </w:p>
    <w:p w:rsidR="00037819" w:rsidRPr="00194513" w:rsidRDefault="00037819" w:rsidP="00037819">
      <w:pPr>
        <w:widowControl w:val="0"/>
        <w:numPr>
          <w:ilvl w:val="0"/>
          <w:numId w:val="10"/>
        </w:numPr>
        <w:tabs>
          <w:tab w:val="left" w:pos="1080"/>
        </w:tabs>
        <w:ind w:left="0" w:firstLine="840"/>
      </w:pPr>
      <w:r w:rsidRPr="00194513">
        <w:t>для повышения надежности водоотведения требуется установка резервных насосов на КНС № 1 и КНС № 2 в поселке Терволово и на КНС в деревня Большое Рейзино.</w:t>
      </w:r>
    </w:p>
    <w:p w:rsidR="00037819" w:rsidRPr="00194513" w:rsidRDefault="00037819" w:rsidP="00037819">
      <w:pPr>
        <w:ind w:firstLine="709"/>
      </w:pPr>
    </w:p>
    <w:p w:rsidR="00037819" w:rsidRPr="00194513" w:rsidRDefault="00037819" w:rsidP="00037819">
      <w:pPr>
        <w:rPr>
          <w:bCs/>
          <w:i/>
        </w:rPr>
      </w:pPr>
      <w:bookmarkStart w:id="4" w:name="_Toc348591611"/>
      <w:r w:rsidRPr="00194513">
        <w:rPr>
          <w:bCs/>
          <w:i/>
        </w:rPr>
        <w:t>Ливневая канализация</w:t>
      </w:r>
      <w:bookmarkEnd w:id="4"/>
      <w:r w:rsidRPr="00194513">
        <w:rPr>
          <w:bCs/>
          <w:i/>
        </w:rPr>
        <w:t>:</w:t>
      </w:r>
    </w:p>
    <w:p w:rsidR="00037819" w:rsidRPr="00194513" w:rsidRDefault="00037819" w:rsidP="00037819">
      <w:pPr>
        <w:ind w:firstLine="709"/>
      </w:pPr>
      <w:r w:rsidRPr="00194513">
        <w:lastRenderedPageBreak/>
        <w:t xml:space="preserve">На территории Пудостьского сельского поселения, на межселенных территориях ливневая канализация представлена открытой сетью придорожных канав, осуществляющих отвод дождевых и талых вод с полотна дороги. </w:t>
      </w:r>
    </w:p>
    <w:p w:rsidR="00037819" w:rsidRPr="00194513" w:rsidRDefault="00037819" w:rsidP="00037819">
      <w:pPr>
        <w:ind w:firstLine="709"/>
      </w:pPr>
      <w:r w:rsidRPr="00194513">
        <w:t xml:space="preserve">В населенных пунктах расположенных на территории Пудостьского сельского поселения полностью отсутствует организованный сбор и очистка сточных поверхностных вод, хотя для некоторых населенных пунктов (дер. Ивановка)  в восьмидесятых годах двадцатого века предполагалось создать  систему ливневой канализации, включающую устройство дождеприемных лотков, самотечных перехватывающих коллекторов с отведением ливневых и талых вод в реку Ижору без очистки. На территории поселения отсутствуют очистные сооружения поверхностного стока (ОСПС). </w:t>
      </w:r>
    </w:p>
    <w:p w:rsidR="00037819" w:rsidRPr="00194513" w:rsidRDefault="00037819" w:rsidP="00037819">
      <w:pPr>
        <w:pStyle w:val="a3"/>
        <w:ind w:firstLine="720"/>
      </w:pPr>
    </w:p>
    <w:p w:rsidR="00037819" w:rsidRPr="00194513" w:rsidRDefault="00037819" w:rsidP="00037819">
      <w:pPr>
        <w:pStyle w:val="2"/>
        <w:numPr>
          <w:ilvl w:val="1"/>
          <w:numId w:val="7"/>
        </w:numPr>
      </w:pPr>
      <w:r w:rsidRPr="00194513">
        <w:t>Характеристика существующего состояния систем теплоснабжения и горячего водоснабжения</w:t>
      </w:r>
    </w:p>
    <w:p w:rsidR="00037819" w:rsidRPr="00194513" w:rsidRDefault="00037819" w:rsidP="00037819">
      <w:pPr>
        <w:ind w:firstLine="709"/>
      </w:pPr>
      <w:r w:rsidRPr="00194513">
        <w:t>В целом по сельскому поселению преобладает усадебная застройка, теплоснабжение которой осуществляется от индивидуальных отопительных систем при помощи газа, электроэнергии, твердых и жидких видов топлива.</w:t>
      </w:r>
    </w:p>
    <w:p w:rsidR="00037819" w:rsidRPr="00194513" w:rsidRDefault="00037819" w:rsidP="00037819">
      <w:pPr>
        <w:ind w:firstLine="709"/>
      </w:pPr>
      <w:r w:rsidRPr="00194513">
        <w:t>Обеспечение тепловой энергией потребителей многоквартирных жилых домов и общественно-деловой застройки, а также небольшого числа потребителей усадебной застройки, осуществляется централизованно - от котельных. Населенные пункты, в которых имеется центральное теплоснабжение: деревня Большое Рейзино, деревня Ивановка, поселок Пудость, поселок Мыза-Ивановка, поселок Терволово. Обслуживающей организацией является ПАО «Коммунальные системы Гатчинского района». Все котельные этой организации работают на природном газе. Кроме того, в поселении имеются локальные котельные малой мощности в поселке Мыза-Ивановка и вблизи населенного пункта Терволово, для обеспечения теплом ведомственных жилых многоквартирных домов Гатчинского ДРСУ и Питомника. Данные котельные работают на твердом топливе (угле). Общий процент охвата жителей центральным теплоснабжением составляет 52 %. Теплоснабжение производственных объектов осуществляется от собственных источников теплоснабжения. Характеристики котельных по сельскому поселению представлены в таблице 2.11.</w:t>
      </w:r>
    </w:p>
    <w:p w:rsidR="00037819" w:rsidRPr="00194513" w:rsidRDefault="00037819" w:rsidP="00037819">
      <w:pPr>
        <w:ind w:firstLine="709"/>
      </w:pPr>
    </w:p>
    <w:p w:rsidR="00037819" w:rsidRPr="00194513" w:rsidRDefault="00037819" w:rsidP="00037819">
      <w:pPr>
        <w:ind w:firstLine="709"/>
        <w:jc w:val="right"/>
      </w:pPr>
      <w:r w:rsidRPr="00194513">
        <w:t>Таблица 2.11.</w:t>
      </w:r>
    </w:p>
    <w:p w:rsidR="00037819" w:rsidRPr="00194513" w:rsidRDefault="00037819" w:rsidP="00037819">
      <w:pPr>
        <w:ind w:firstLine="709"/>
      </w:pPr>
    </w:p>
    <w:p w:rsidR="00037819" w:rsidRPr="00194513" w:rsidRDefault="00037819" w:rsidP="00037819">
      <w:pPr>
        <w:jc w:val="center"/>
      </w:pPr>
      <w:r w:rsidRPr="00194513">
        <w:t>Характеристики котельных по сельскому поселению</w:t>
      </w:r>
    </w:p>
    <w:p w:rsidR="00037819" w:rsidRPr="00194513" w:rsidRDefault="00037819" w:rsidP="00037819">
      <w:pPr>
        <w:ind w:left="-57" w:right="-57" w:firstLine="709"/>
        <w:rPr>
          <w: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3"/>
        <w:gridCol w:w="1370"/>
        <w:gridCol w:w="1020"/>
        <w:gridCol w:w="1131"/>
        <w:gridCol w:w="2037"/>
        <w:gridCol w:w="1009"/>
        <w:gridCol w:w="1071"/>
        <w:gridCol w:w="1077"/>
        <w:gridCol w:w="991"/>
      </w:tblGrid>
      <w:tr w:rsidR="00037819" w:rsidRPr="00194513" w:rsidTr="00C83DD0">
        <w:trPr>
          <w:trHeight w:val="20"/>
          <w:jc w:val="center"/>
        </w:trPr>
        <w:tc>
          <w:tcPr>
            <w:tcW w:w="297" w:type="pct"/>
            <w:vMerge w:val="restart"/>
            <w:shd w:val="clear" w:color="auto" w:fill="auto"/>
            <w:tcMar>
              <w:left w:w="57" w:type="dxa"/>
              <w:right w:w="57" w:type="dxa"/>
            </w:tcMar>
            <w:vAlign w:val="center"/>
          </w:tcPr>
          <w:p w:rsidR="00037819" w:rsidRPr="00194513" w:rsidRDefault="00037819" w:rsidP="00C83DD0">
            <w:pPr>
              <w:ind w:left="-57" w:right="-57"/>
              <w:jc w:val="center"/>
              <w:rPr>
                <w:sz w:val="22"/>
                <w:szCs w:val="22"/>
              </w:rPr>
            </w:pPr>
            <w:r w:rsidRPr="00194513">
              <w:rPr>
                <w:sz w:val="22"/>
                <w:szCs w:val="22"/>
              </w:rPr>
              <w:t>№ п/п</w:t>
            </w:r>
          </w:p>
        </w:tc>
        <w:tc>
          <w:tcPr>
            <w:tcW w:w="664" w:type="pct"/>
            <w:vMerge w:val="restart"/>
            <w:shd w:val="clear" w:color="auto" w:fill="auto"/>
            <w:tcMar>
              <w:left w:w="57" w:type="dxa"/>
              <w:right w:w="57" w:type="dxa"/>
            </w:tcMar>
            <w:vAlign w:val="center"/>
          </w:tcPr>
          <w:p w:rsidR="00037819" w:rsidRPr="00194513" w:rsidRDefault="00037819" w:rsidP="00C83DD0">
            <w:pPr>
              <w:ind w:left="-57" w:right="-57"/>
              <w:jc w:val="center"/>
              <w:rPr>
                <w:sz w:val="22"/>
                <w:szCs w:val="22"/>
              </w:rPr>
            </w:pPr>
            <w:r w:rsidRPr="00194513">
              <w:rPr>
                <w:sz w:val="22"/>
                <w:szCs w:val="22"/>
              </w:rPr>
              <w:t>Населенный пункт</w:t>
            </w:r>
          </w:p>
        </w:tc>
        <w:tc>
          <w:tcPr>
            <w:tcW w:w="494" w:type="pct"/>
            <w:vMerge w:val="restart"/>
            <w:shd w:val="clear" w:color="auto" w:fill="auto"/>
            <w:tcMar>
              <w:left w:w="57" w:type="dxa"/>
              <w:right w:w="57" w:type="dxa"/>
            </w:tcMar>
            <w:vAlign w:val="center"/>
          </w:tcPr>
          <w:p w:rsidR="00037819" w:rsidRPr="00194513" w:rsidRDefault="00037819" w:rsidP="00C83DD0">
            <w:pPr>
              <w:ind w:left="-57" w:right="-57"/>
              <w:jc w:val="center"/>
              <w:rPr>
                <w:sz w:val="22"/>
                <w:szCs w:val="22"/>
              </w:rPr>
            </w:pPr>
            <w:r w:rsidRPr="00194513">
              <w:rPr>
                <w:sz w:val="22"/>
                <w:szCs w:val="22"/>
              </w:rPr>
              <w:t>№ котель-ной</w:t>
            </w:r>
          </w:p>
        </w:tc>
        <w:tc>
          <w:tcPr>
            <w:tcW w:w="548" w:type="pct"/>
            <w:vMerge w:val="restart"/>
            <w:shd w:val="clear" w:color="auto" w:fill="auto"/>
            <w:tcMar>
              <w:left w:w="57" w:type="dxa"/>
              <w:right w:w="57" w:type="dxa"/>
            </w:tcMar>
            <w:vAlign w:val="center"/>
          </w:tcPr>
          <w:p w:rsidR="00037819" w:rsidRPr="00194513" w:rsidRDefault="00037819" w:rsidP="00C83DD0">
            <w:pPr>
              <w:ind w:left="-57" w:right="-57"/>
              <w:jc w:val="center"/>
              <w:rPr>
                <w:sz w:val="22"/>
                <w:szCs w:val="22"/>
              </w:rPr>
            </w:pPr>
            <w:r w:rsidRPr="00194513">
              <w:rPr>
                <w:sz w:val="22"/>
                <w:szCs w:val="22"/>
              </w:rPr>
              <w:t>Год ввода в эксплуатацию</w:t>
            </w:r>
          </w:p>
        </w:tc>
        <w:tc>
          <w:tcPr>
            <w:tcW w:w="987" w:type="pct"/>
            <w:vMerge w:val="restart"/>
            <w:shd w:val="clear" w:color="auto" w:fill="auto"/>
            <w:tcMar>
              <w:left w:w="57" w:type="dxa"/>
              <w:right w:w="57" w:type="dxa"/>
            </w:tcMar>
            <w:vAlign w:val="center"/>
          </w:tcPr>
          <w:p w:rsidR="00037819" w:rsidRPr="00194513" w:rsidRDefault="00037819" w:rsidP="00C83DD0">
            <w:pPr>
              <w:ind w:left="-57" w:right="-57"/>
              <w:jc w:val="center"/>
              <w:rPr>
                <w:sz w:val="22"/>
                <w:szCs w:val="22"/>
              </w:rPr>
            </w:pPr>
            <w:r w:rsidRPr="00194513">
              <w:rPr>
                <w:sz w:val="22"/>
                <w:szCs w:val="22"/>
              </w:rPr>
              <w:t>Марка котла</w:t>
            </w:r>
          </w:p>
        </w:tc>
        <w:tc>
          <w:tcPr>
            <w:tcW w:w="1008" w:type="pct"/>
            <w:gridSpan w:val="2"/>
            <w:shd w:val="clear" w:color="auto" w:fill="auto"/>
            <w:tcMar>
              <w:left w:w="57" w:type="dxa"/>
              <w:right w:w="57" w:type="dxa"/>
            </w:tcMar>
            <w:vAlign w:val="center"/>
          </w:tcPr>
          <w:p w:rsidR="00037819" w:rsidRPr="00194513" w:rsidRDefault="00037819" w:rsidP="00C83DD0">
            <w:pPr>
              <w:ind w:left="-57" w:right="-57"/>
              <w:jc w:val="center"/>
              <w:rPr>
                <w:sz w:val="22"/>
                <w:szCs w:val="22"/>
              </w:rPr>
            </w:pPr>
            <w:r w:rsidRPr="00194513">
              <w:rPr>
                <w:sz w:val="22"/>
                <w:szCs w:val="22"/>
              </w:rPr>
              <w:t>Нагрузка Гкал/час</w:t>
            </w:r>
          </w:p>
        </w:tc>
        <w:tc>
          <w:tcPr>
            <w:tcW w:w="522" w:type="pct"/>
            <w:vMerge w:val="restart"/>
            <w:shd w:val="clear" w:color="auto" w:fill="auto"/>
            <w:tcMar>
              <w:left w:w="57" w:type="dxa"/>
              <w:right w:w="57" w:type="dxa"/>
            </w:tcMar>
            <w:vAlign w:val="center"/>
          </w:tcPr>
          <w:p w:rsidR="00037819" w:rsidRPr="00194513" w:rsidRDefault="00037819" w:rsidP="00C83DD0">
            <w:pPr>
              <w:ind w:left="-57" w:right="-57"/>
              <w:jc w:val="center"/>
              <w:rPr>
                <w:sz w:val="22"/>
                <w:szCs w:val="22"/>
              </w:rPr>
            </w:pPr>
            <w:r w:rsidRPr="00194513">
              <w:rPr>
                <w:sz w:val="22"/>
                <w:szCs w:val="22"/>
              </w:rPr>
              <w:t>Степень износа %</w:t>
            </w:r>
          </w:p>
        </w:tc>
        <w:tc>
          <w:tcPr>
            <w:tcW w:w="480" w:type="pct"/>
            <w:vMerge w:val="restart"/>
            <w:shd w:val="clear" w:color="auto" w:fill="auto"/>
            <w:tcMar>
              <w:left w:w="57" w:type="dxa"/>
              <w:right w:w="57" w:type="dxa"/>
            </w:tcMar>
            <w:vAlign w:val="center"/>
          </w:tcPr>
          <w:p w:rsidR="00037819" w:rsidRPr="00194513" w:rsidRDefault="00037819" w:rsidP="00C83DD0">
            <w:pPr>
              <w:ind w:left="-57" w:right="-57"/>
              <w:jc w:val="center"/>
              <w:rPr>
                <w:sz w:val="22"/>
                <w:szCs w:val="22"/>
              </w:rPr>
            </w:pPr>
            <w:r w:rsidRPr="00194513">
              <w:rPr>
                <w:sz w:val="22"/>
                <w:szCs w:val="22"/>
              </w:rPr>
              <w:t>Удель-ный расход топлива</w:t>
            </w:r>
          </w:p>
        </w:tc>
      </w:tr>
      <w:tr w:rsidR="00037819" w:rsidRPr="00194513" w:rsidTr="00C83DD0">
        <w:trPr>
          <w:trHeight w:val="20"/>
          <w:jc w:val="center"/>
        </w:trPr>
        <w:tc>
          <w:tcPr>
            <w:tcW w:w="297" w:type="pct"/>
            <w:vMerge/>
            <w:shd w:val="clear" w:color="auto" w:fill="auto"/>
            <w:vAlign w:val="center"/>
          </w:tcPr>
          <w:p w:rsidR="00037819" w:rsidRPr="00194513" w:rsidRDefault="00037819" w:rsidP="00C83DD0">
            <w:pPr>
              <w:ind w:left="-57" w:right="-57"/>
              <w:rPr>
                <w:sz w:val="22"/>
                <w:szCs w:val="22"/>
              </w:rPr>
            </w:pPr>
          </w:p>
        </w:tc>
        <w:tc>
          <w:tcPr>
            <w:tcW w:w="664" w:type="pct"/>
            <w:vMerge/>
            <w:shd w:val="clear" w:color="auto" w:fill="auto"/>
            <w:vAlign w:val="center"/>
          </w:tcPr>
          <w:p w:rsidR="00037819" w:rsidRPr="00194513" w:rsidRDefault="00037819" w:rsidP="00C83DD0">
            <w:pPr>
              <w:ind w:left="-57" w:right="-57"/>
              <w:rPr>
                <w:sz w:val="22"/>
                <w:szCs w:val="22"/>
              </w:rPr>
            </w:pPr>
          </w:p>
        </w:tc>
        <w:tc>
          <w:tcPr>
            <w:tcW w:w="494" w:type="pct"/>
            <w:vMerge/>
            <w:shd w:val="clear" w:color="auto" w:fill="auto"/>
            <w:vAlign w:val="center"/>
          </w:tcPr>
          <w:p w:rsidR="00037819" w:rsidRPr="00194513" w:rsidRDefault="00037819" w:rsidP="00C83DD0">
            <w:pPr>
              <w:ind w:left="-57" w:right="-57"/>
              <w:rPr>
                <w:sz w:val="22"/>
                <w:szCs w:val="22"/>
              </w:rPr>
            </w:pPr>
          </w:p>
        </w:tc>
        <w:tc>
          <w:tcPr>
            <w:tcW w:w="548" w:type="pct"/>
            <w:vMerge/>
            <w:shd w:val="clear" w:color="auto" w:fill="auto"/>
            <w:vAlign w:val="center"/>
          </w:tcPr>
          <w:p w:rsidR="00037819" w:rsidRPr="00194513" w:rsidRDefault="00037819" w:rsidP="00C83DD0">
            <w:pPr>
              <w:ind w:left="-57" w:right="-57"/>
              <w:rPr>
                <w:sz w:val="22"/>
                <w:szCs w:val="22"/>
              </w:rPr>
            </w:pPr>
          </w:p>
        </w:tc>
        <w:tc>
          <w:tcPr>
            <w:tcW w:w="987" w:type="pct"/>
            <w:vMerge/>
            <w:shd w:val="clear" w:color="auto" w:fill="auto"/>
            <w:vAlign w:val="center"/>
          </w:tcPr>
          <w:p w:rsidR="00037819" w:rsidRPr="00194513" w:rsidRDefault="00037819" w:rsidP="00C83DD0">
            <w:pPr>
              <w:ind w:left="-57" w:right="-57"/>
              <w:rPr>
                <w:sz w:val="22"/>
                <w:szCs w:val="22"/>
              </w:rPr>
            </w:pPr>
          </w:p>
        </w:tc>
        <w:tc>
          <w:tcPr>
            <w:tcW w:w="489" w:type="pct"/>
            <w:shd w:val="clear" w:color="auto" w:fill="auto"/>
            <w:vAlign w:val="center"/>
          </w:tcPr>
          <w:p w:rsidR="00037819" w:rsidRPr="00194513" w:rsidRDefault="00037819" w:rsidP="00C83DD0">
            <w:pPr>
              <w:ind w:left="-57" w:right="-57"/>
              <w:rPr>
                <w:sz w:val="22"/>
                <w:szCs w:val="22"/>
              </w:rPr>
            </w:pPr>
            <w:r w:rsidRPr="00194513">
              <w:rPr>
                <w:sz w:val="22"/>
                <w:szCs w:val="22"/>
              </w:rPr>
              <w:t>Проектная</w:t>
            </w:r>
          </w:p>
        </w:tc>
        <w:tc>
          <w:tcPr>
            <w:tcW w:w="519" w:type="pct"/>
            <w:shd w:val="clear" w:color="auto" w:fill="auto"/>
            <w:vAlign w:val="center"/>
          </w:tcPr>
          <w:p w:rsidR="00037819" w:rsidRPr="00194513" w:rsidRDefault="00037819" w:rsidP="00C83DD0">
            <w:pPr>
              <w:ind w:left="-57" w:right="-57"/>
              <w:rPr>
                <w:sz w:val="22"/>
                <w:szCs w:val="22"/>
              </w:rPr>
            </w:pPr>
            <w:r w:rsidRPr="00194513">
              <w:rPr>
                <w:sz w:val="22"/>
                <w:szCs w:val="22"/>
              </w:rPr>
              <w:t>Присо-единенная</w:t>
            </w:r>
          </w:p>
        </w:tc>
        <w:tc>
          <w:tcPr>
            <w:tcW w:w="522" w:type="pct"/>
            <w:vMerge/>
            <w:shd w:val="clear" w:color="auto" w:fill="auto"/>
            <w:vAlign w:val="center"/>
          </w:tcPr>
          <w:p w:rsidR="00037819" w:rsidRPr="00194513" w:rsidRDefault="00037819" w:rsidP="00C83DD0">
            <w:pPr>
              <w:ind w:left="-57" w:right="-57"/>
              <w:rPr>
                <w:sz w:val="22"/>
                <w:szCs w:val="22"/>
              </w:rPr>
            </w:pPr>
          </w:p>
        </w:tc>
        <w:tc>
          <w:tcPr>
            <w:tcW w:w="480" w:type="pct"/>
            <w:vMerge/>
            <w:shd w:val="clear" w:color="auto" w:fill="auto"/>
            <w:vAlign w:val="center"/>
          </w:tcPr>
          <w:p w:rsidR="00037819" w:rsidRPr="00194513" w:rsidRDefault="00037819" w:rsidP="00C83DD0">
            <w:pPr>
              <w:ind w:left="-57" w:right="-57"/>
              <w:rPr>
                <w:sz w:val="22"/>
                <w:szCs w:val="22"/>
              </w:rPr>
            </w:pPr>
          </w:p>
        </w:tc>
      </w:tr>
      <w:tr w:rsidR="00037819" w:rsidRPr="00194513" w:rsidTr="00C83DD0">
        <w:trPr>
          <w:trHeight w:val="20"/>
          <w:jc w:val="center"/>
        </w:trPr>
        <w:tc>
          <w:tcPr>
            <w:tcW w:w="297" w:type="pct"/>
            <w:shd w:val="clear" w:color="auto" w:fill="auto"/>
            <w:vAlign w:val="center"/>
          </w:tcPr>
          <w:p w:rsidR="00037819" w:rsidRPr="00194513" w:rsidRDefault="00037819" w:rsidP="00C83DD0">
            <w:pPr>
              <w:ind w:left="-57" w:right="-57"/>
              <w:jc w:val="center"/>
              <w:rPr>
                <w:sz w:val="22"/>
                <w:szCs w:val="22"/>
              </w:rPr>
            </w:pPr>
            <w:r w:rsidRPr="00194513">
              <w:rPr>
                <w:sz w:val="22"/>
                <w:szCs w:val="22"/>
              </w:rPr>
              <w:t>1</w:t>
            </w:r>
          </w:p>
        </w:tc>
        <w:tc>
          <w:tcPr>
            <w:tcW w:w="664" w:type="pct"/>
            <w:shd w:val="clear" w:color="auto" w:fill="auto"/>
            <w:vAlign w:val="center"/>
          </w:tcPr>
          <w:p w:rsidR="00037819" w:rsidRPr="00194513" w:rsidRDefault="00037819" w:rsidP="00C83DD0">
            <w:pPr>
              <w:ind w:left="-57" w:right="-57"/>
              <w:rPr>
                <w:sz w:val="22"/>
                <w:szCs w:val="22"/>
              </w:rPr>
            </w:pPr>
            <w:r w:rsidRPr="00194513">
              <w:rPr>
                <w:sz w:val="22"/>
                <w:szCs w:val="22"/>
              </w:rPr>
              <w:t>Большое Рейзино</w:t>
            </w:r>
          </w:p>
        </w:tc>
        <w:tc>
          <w:tcPr>
            <w:tcW w:w="494" w:type="pct"/>
            <w:shd w:val="clear" w:color="auto" w:fill="auto"/>
            <w:vAlign w:val="center"/>
          </w:tcPr>
          <w:p w:rsidR="00037819" w:rsidRPr="00194513" w:rsidRDefault="00037819" w:rsidP="00C83DD0">
            <w:pPr>
              <w:ind w:left="-57" w:right="-57"/>
              <w:jc w:val="center"/>
              <w:rPr>
                <w:sz w:val="22"/>
                <w:szCs w:val="22"/>
              </w:rPr>
            </w:pPr>
            <w:r w:rsidRPr="00194513">
              <w:rPr>
                <w:sz w:val="22"/>
                <w:szCs w:val="22"/>
              </w:rPr>
              <w:t>31</w:t>
            </w:r>
          </w:p>
        </w:tc>
        <w:tc>
          <w:tcPr>
            <w:tcW w:w="548" w:type="pct"/>
            <w:tcBorders>
              <w:bottom w:val="single" w:sz="4" w:space="0" w:color="auto"/>
            </w:tcBorders>
            <w:shd w:val="clear" w:color="auto" w:fill="auto"/>
            <w:vAlign w:val="center"/>
          </w:tcPr>
          <w:p w:rsidR="00037819" w:rsidRPr="00194513" w:rsidRDefault="00037819" w:rsidP="00C83DD0">
            <w:pPr>
              <w:ind w:left="-57" w:right="-57"/>
              <w:jc w:val="center"/>
              <w:rPr>
                <w:sz w:val="22"/>
                <w:szCs w:val="22"/>
              </w:rPr>
            </w:pPr>
            <w:r w:rsidRPr="00194513">
              <w:rPr>
                <w:sz w:val="22"/>
                <w:szCs w:val="22"/>
              </w:rPr>
              <w:t>1996</w:t>
            </w:r>
          </w:p>
        </w:tc>
        <w:tc>
          <w:tcPr>
            <w:tcW w:w="987" w:type="pct"/>
            <w:tcBorders>
              <w:bottom w:val="single" w:sz="4" w:space="0" w:color="auto"/>
            </w:tcBorders>
            <w:shd w:val="clear" w:color="auto" w:fill="auto"/>
            <w:vAlign w:val="center"/>
          </w:tcPr>
          <w:p w:rsidR="00037819" w:rsidRPr="00194513" w:rsidRDefault="00037819" w:rsidP="00C83DD0">
            <w:pPr>
              <w:ind w:left="-57" w:right="-57"/>
              <w:jc w:val="center"/>
              <w:rPr>
                <w:sz w:val="22"/>
                <w:szCs w:val="22"/>
              </w:rPr>
            </w:pPr>
            <w:r w:rsidRPr="00194513">
              <w:rPr>
                <w:sz w:val="22"/>
                <w:szCs w:val="22"/>
              </w:rPr>
              <w:t>КВГ 1,1-95</w:t>
            </w:r>
          </w:p>
          <w:p w:rsidR="00037819" w:rsidRPr="00194513" w:rsidRDefault="00037819" w:rsidP="00C83DD0">
            <w:pPr>
              <w:ind w:left="-57" w:right="-57"/>
              <w:jc w:val="center"/>
              <w:rPr>
                <w:sz w:val="22"/>
                <w:szCs w:val="22"/>
              </w:rPr>
            </w:pPr>
            <w:r w:rsidRPr="00194513">
              <w:rPr>
                <w:sz w:val="22"/>
                <w:szCs w:val="22"/>
              </w:rPr>
              <w:t>(2 шт.)</w:t>
            </w:r>
          </w:p>
        </w:tc>
        <w:tc>
          <w:tcPr>
            <w:tcW w:w="489" w:type="pct"/>
            <w:shd w:val="clear" w:color="auto" w:fill="auto"/>
            <w:vAlign w:val="center"/>
          </w:tcPr>
          <w:p w:rsidR="00037819" w:rsidRPr="00194513" w:rsidRDefault="00037819" w:rsidP="00C83DD0">
            <w:pPr>
              <w:ind w:left="-57" w:right="-57"/>
              <w:jc w:val="center"/>
              <w:rPr>
                <w:sz w:val="22"/>
                <w:szCs w:val="22"/>
              </w:rPr>
            </w:pPr>
            <w:r w:rsidRPr="00194513">
              <w:rPr>
                <w:sz w:val="22"/>
                <w:szCs w:val="22"/>
              </w:rPr>
              <w:t>1,89</w:t>
            </w:r>
          </w:p>
        </w:tc>
        <w:tc>
          <w:tcPr>
            <w:tcW w:w="519" w:type="pct"/>
            <w:shd w:val="clear" w:color="auto" w:fill="auto"/>
            <w:vAlign w:val="center"/>
          </w:tcPr>
          <w:p w:rsidR="00037819" w:rsidRPr="00194513" w:rsidRDefault="00037819" w:rsidP="00C83DD0">
            <w:pPr>
              <w:ind w:left="-57" w:right="-57"/>
              <w:jc w:val="center"/>
              <w:rPr>
                <w:sz w:val="22"/>
                <w:szCs w:val="22"/>
              </w:rPr>
            </w:pPr>
            <w:r w:rsidRPr="00194513">
              <w:rPr>
                <w:sz w:val="22"/>
                <w:szCs w:val="22"/>
              </w:rPr>
              <w:t>1,72</w:t>
            </w:r>
          </w:p>
        </w:tc>
        <w:tc>
          <w:tcPr>
            <w:tcW w:w="522" w:type="pct"/>
            <w:shd w:val="clear" w:color="auto" w:fill="auto"/>
            <w:vAlign w:val="center"/>
          </w:tcPr>
          <w:p w:rsidR="00037819" w:rsidRPr="00194513" w:rsidRDefault="00037819" w:rsidP="00C83DD0">
            <w:pPr>
              <w:ind w:left="-57" w:right="-57"/>
              <w:jc w:val="center"/>
              <w:rPr>
                <w:sz w:val="22"/>
                <w:szCs w:val="22"/>
              </w:rPr>
            </w:pPr>
            <w:r w:rsidRPr="00194513">
              <w:rPr>
                <w:sz w:val="22"/>
                <w:szCs w:val="22"/>
              </w:rPr>
              <w:t>42</w:t>
            </w:r>
          </w:p>
        </w:tc>
        <w:tc>
          <w:tcPr>
            <w:tcW w:w="480" w:type="pct"/>
            <w:shd w:val="clear" w:color="auto" w:fill="auto"/>
            <w:vAlign w:val="center"/>
          </w:tcPr>
          <w:p w:rsidR="00037819" w:rsidRPr="00194513" w:rsidRDefault="00037819" w:rsidP="00C83DD0">
            <w:pPr>
              <w:ind w:left="-57" w:right="-57"/>
              <w:jc w:val="center"/>
              <w:rPr>
                <w:sz w:val="22"/>
                <w:szCs w:val="22"/>
              </w:rPr>
            </w:pPr>
            <w:r w:rsidRPr="00194513">
              <w:rPr>
                <w:sz w:val="22"/>
                <w:szCs w:val="22"/>
              </w:rPr>
              <w:t>153,1</w:t>
            </w:r>
          </w:p>
        </w:tc>
      </w:tr>
      <w:tr w:rsidR="00037819" w:rsidRPr="00194513" w:rsidTr="00C83DD0">
        <w:trPr>
          <w:trHeight w:val="20"/>
          <w:jc w:val="center"/>
        </w:trPr>
        <w:tc>
          <w:tcPr>
            <w:tcW w:w="297" w:type="pct"/>
            <w:shd w:val="clear" w:color="auto" w:fill="auto"/>
            <w:vAlign w:val="center"/>
          </w:tcPr>
          <w:p w:rsidR="00037819" w:rsidRPr="00194513" w:rsidRDefault="00037819" w:rsidP="00C83DD0">
            <w:pPr>
              <w:ind w:left="-57" w:right="-57"/>
              <w:jc w:val="center"/>
              <w:rPr>
                <w:sz w:val="22"/>
                <w:szCs w:val="22"/>
              </w:rPr>
            </w:pPr>
            <w:r w:rsidRPr="00194513">
              <w:rPr>
                <w:sz w:val="22"/>
                <w:szCs w:val="22"/>
              </w:rPr>
              <w:t>2</w:t>
            </w:r>
          </w:p>
        </w:tc>
        <w:tc>
          <w:tcPr>
            <w:tcW w:w="664" w:type="pct"/>
            <w:shd w:val="clear" w:color="auto" w:fill="auto"/>
            <w:vAlign w:val="center"/>
          </w:tcPr>
          <w:p w:rsidR="00037819" w:rsidRPr="00194513" w:rsidRDefault="00037819" w:rsidP="00C83DD0">
            <w:pPr>
              <w:ind w:left="-57" w:right="-57"/>
              <w:rPr>
                <w:sz w:val="22"/>
                <w:szCs w:val="22"/>
              </w:rPr>
            </w:pPr>
            <w:r w:rsidRPr="00194513">
              <w:rPr>
                <w:sz w:val="22"/>
                <w:szCs w:val="22"/>
              </w:rPr>
              <w:t>Ивановка</w:t>
            </w:r>
          </w:p>
        </w:tc>
        <w:tc>
          <w:tcPr>
            <w:tcW w:w="494" w:type="pct"/>
            <w:shd w:val="clear" w:color="auto" w:fill="auto"/>
            <w:vAlign w:val="center"/>
          </w:tcPr>
          <w:p w:rsidR="00037819" w:rsidRPr="00194513" w:rsidRDefault="00037819" w:rsidP="00C83DD0">
            <w:pPr>
              <w:ind w:left="-57" w:right="-57"/>
              <w:jc w:val="center"/>
              <w:rPr>
                <w:sz w:val="22"/>
                <w:szCs w:val="22"/>
              </w:rPr>
            </w:pPr>
            <w:r w:rsidRPr="00194513">
              <w:rPr>
                <w:sz w:val="22"/>
                <w:szCs w:val="22"/>
              </w:rPr>
              <w:t>38</w:t>
            </w:r>
          </w:p>
        </w:tc>
        <w:tc>
          <w:tcPr>
            <w:tcW w:w="548" w:type="pct"/>
            <w:shd w:val="clear" w:color="auto" w:fill="auto"/>
            <w:vAlign w:val="center"/>
          </w:tcPr>
          <w:p w:rsidR="00037819" w:rsidRPr="00194513" w:rsidRDefault="00037819" w:rsidP="00C83DD0">
            <w:pPr>
              <w:ind w:left="-57" w:right="-57"/>
              <w:jc w:val="center"/>
              <w:rPr>
                <w:sz w:val="22"/>
                <w:szCs w:val="22"/>
              </w:rPr>
            </w:pPr>
            <w:r w:rsidRPr="00194513">
              <w:rPr>
                <w:sz w:val="22"/>
                <w:szCs w:val="22"/>
              </w:rPr>
              <w:t>1995/ реконстру</w:t>
            </w:r>
            <w:r w:rsidRPr="00194513">
              <w:rPr>
                <w:sz w:val="22"/>
                <w:szCs w:val="22"/>
              </w:rPr>
              <w:lastRenderedPageBreak/>
              <w:t>кция 2015</w:t>
            </w:r>
          </w:p>
        </w:tc>
        <w:tc>
          <w:tcPr>
            <w:tcW w:w="987" w:type="pct"/>
            <w:shd w:val="clear" w:color="auto" w:fill="auto"/>
            <w:vAlign w:val="center"/>
          </w:tcPr>
          <w:p w:rsidR="00037819" w:rsidRPr="00194513" w:rsidRDefault="00037819" w:rsidP="00C83DD0">
            <w:pPr>
              <w:ind w:left="-57" w:right="-57"/>
              <w:jc w:val="center"/>
              <w:rPr>
                <w:sz w:val="22"/>
                <w:szCs w:val="22"/>
              </w:rPr>
            </w:pPr>
            <w:r w:rsidRPr="00194513">
              <w:rPr>
                <w:sz w:val="22"/>
                <w:szCs w:val="22"/>
              </w:rPr>
              <w:lastRenderedPageBreak/>
              <w:t>КВГ 7,5-150</w:t>
            </w:r>
          </w:p>
          <w:p w:rsidR="00037819" w:rsidRPr="00194513" w:rsidRDefault="00037819" w:rsidP="00C83DD0">
            <w:pPr>
              <w:ind w:left="-57" w:right="-57"/>
              <w:jc w:val="center"/>
              <w:rPr>
                <w:sz w:val="22"/>
                <w:szCs w:val="22"/>
              </w:rPr>
            </w:pPr>
            <w:r w:rsidRPr="00194513">
              <w:rPr>
                <w:sz w:val="22"/>
                <w:szCs w:val="22"/>
              </w:rPr>
              <w:t>(2 шт.)</w:t>
            </w:r>
          </w:p>
        </w:tc>
        <w:tc>
          <w:tcPr>
            <w:tcW w:w="489" w:type="pct"/>
            <w:shd w:val="clear" w:color="auto" w:fill="auto"/>
            <w:vAlign w:val="center"/>
          </w:tcPr>
          <w:p w:rsidR="00037819" w:rsidRPr="00194513" w:rsidRDefault="00037819" w:rsidP="00C83DD0">
            <w:pPr>
              <w:ind w:left="-57" w:right="-57"/>
              <w:jc w:val="center"/>
              <w:rPr>
                <w:sz w:val="22"/>
                <w:szCs w:val="22"/>
              </w:rPr>
            </w:pPr>
            <w:r w:rsidRPr="00194513">
              <w:rPr>
                <w:sz w:val="22"/>
                <w:szCs w:val="22"/>
              </w:rPr>
              <w:t>3,096</w:t>
            </w:r>
          </w:p>
        </w:tc>
        <w:tc>
          <w:tcPr>
            <w:tcW w:w="519" w:type="pct"/>
            <w:shd w:val="clear" w:color="auto" w:fill="auto"/>
            <w:vAlign w:val="center"/>
          </w:tcPr>
          <w:p w:rsidR="00037819" w:rsidRPr="00194513" w:rsidRDefault="00037819" w:rsidP="00C83DD0">
            <w:pPr>
              <w:ind w:left="-57" w:right="-57"/>
              <w:jc w:val="center"/>
              <w:rPr>
                <w:sz w:val="22"/>
                <w:szCs w:val="22"/>
              </w:rPr>
            </w:pPr>
            <w:r w:rsidRPr="00194513">
              <w:rPr>
                <w:sz w:val="22"/>
                <w:szCs w:val="22"/>
              </w:rPr>
              <w:t>2,19</w:t>
            </w:r>
          </w:p>
        </w:tc>
        <w:tc>
          <w:tcPr>
            <w:tcW w:w="522" w:type="pct"/>
            <w:shd w:val="clear" w:color="auto" w:fill="auto"/>
            <w:vAlign w:val="center"/>
          </w:tcPr>
          <w:p w:rsidR="00037819" w:rsidRPr="00194513" w:rsidRDefault="00037819" w:rsidP="00C83DD0">
            <w:pPr>
              <w:ind w:left="-57" w:right="-57"/>
              <w:jc w:val="center"/>
              <w:rPr>
                <w:sz w:val="22"/>
                <w:szCs w:val="22"/>
              </w:rPr>
            </w:pPr>
            <w:r w:rsidRPr="00194513">
              <w:rPr>
                <w:sz w:val="22"/>
                <w:szCs w:val="22"/>
              </w:rPr>
              <w:t>61</w:t>
            </w:r>
          </w:p>
        </w:tc>
        <w:tc>
          <w:tcPr>
            <w:tcW w:w="480" w:type="pct"/>
            <w:shd w:val="clear" w:color="auto" w:fill="auto"/>
            <w:vAlign w:val="center"/>
          </w:tcPr>
          <w:p w:rsidR="00037819" w:rsidRPr="00194513" w:rsidRDefault="00037819" w:rsidP="00C83DD0">
            <w:pPr>
              <w:ind w:left="-57" w:right="-57"/>
              <w:jc w:val="center"/>
              <w:rPr>
                <w:sz w:val="22"/>
                <w:szCs w:val="22"/>
              </w:rPr>
            </w:pPr>
            <w:r w:rsidRPr="00194513">
              <w:rPr>
                <w:sz w:val="22"/>
                <w:szCs w:val="22"/>
              </w:rPr>
              <w:t>155,0</w:t>
            </w:r>
          </w:p>
        </w:tc>
      </w:tr>
      <w:tr w:rsidR="00037819" w:rsidRPr="00194513" w:rsidTr="00C83DD0">
        <w:trPr>
          <w:trHeight w:val="20"/>
          <w:jc w:val="center"/>
        </w:trPr>
        <w:tc>
          <w:tcPr>
            <w:tcW w:w="297" w:type="pct"/>
            <w:shd w:val="clear" w:color="auto" w:fill="auto"/>
            <w:vAlign w:val="center"/>
          </w:tcPr>
          <w:p w:rsidR="00037819" w:rsidRPr="00194513" w:rsidRDefault="00037819" w:rsidP="00C83DD0">
            <w:pPr>
              <w:ind w:left="-57" w:right="-57"/>
              <w:jc w:val="center"/>
              <w:rPr>
                <w:sz w:val="22"/>
                <w:szCs w:val="22"/>
              </w:rPr>
            </w:pPr>
            <w:r w:rsidRPr="00194513">
              <w:rPr>
                <w:sz w:val="22"/>
                <w:szCs w:val="22"/>
              </w:rPr>
              <w:t>3</w:t>
            </w:r>
          </w:p>
        </w:tc>
        <w:tc>
          <w:tcPr>
            <w:tcW w:w="664" w:type="pct"/>
            <w:shd w:val="clear" w:color="auto" w:fill="auto"/>
            <w:vAlign w:val="center"/>
          </w:tcPr>
          <w:p w:rsidR="00037819" w:rsidRPr="00194513" w:rsidRDefault="00037819" w:rsidP="00C83DD0">
            <w:pPr>
              <w:ind w:left="-57" w:right="-57"/>
              <w:rPr>
                <w:sz w:val="22"/>
                <w:szCs w:val="22"/>
              </w:rPr>
            </w:pPr>
            <w:r w:rsidRPr="00194513">
              <w:rPr>
                <w:sz w:val="22"/>
                <w:szCs w:val="22"/>
              </w:rPr>
              <w:t>Пудость</w:t>
            </w:r>
          </w:p>
        </w:tc>
        <w:tc>
          <w:tcPr>
            <w:tcW w:w="494" w:type="pct"/>
            <w:shd w:val="clear" w:color="auto" w:fill="auto"/>
            <w:vAlign w:val="center"/>
          </w:tcPr>
          <w:p w:rsidR="00037819" w:rsidRPr="00194513" w:rsidRDefault="00037819" w:rsidP="00C83DD0">
            <w:pPr>
              <w:ind w:left="-57" w:right="-57"/>
              <w:jc w:val="center"/>
              <w:rPr>
                <w:sz w:val="22"/>
                <w:szCs w:val="22"/>
              </w:rPr>
            </w:pPr>
            <w:r w:rsidRPr="00194513">
              <w:rPr>
                <w:sz w:val="22"/>
                <w:szCs w:val="22"/>
              </w:rPr>
              <w:t>50*)</w:t>
            </w:r>
          </w:p>
        </w:tc>
        <w:tc>
          <w:tcPr>
            <w:tcW w:w="548" w:type="pct"/>
            <w:shd w:val="clear" w:color="auto" w:fill="auto"/>
            <w:vAlign w:val="center"/>
          </w:tcPr>
          <w:p w:rsidR="00037819" w:rsidRPr="00194513" w:rsidRDefault="00037819" w:rsidP="00C83DD0">
            <w:pPr>
              <w:ind w:left="-57" w:right="-57"/>
              <w:jc w:val="center"/>
              <w:rPr>
                <w:sz w:val="22"/>
                <w:szCs w:val="22"/>
              </w:rPr>
            </w:pPr>
            <w:r w:rsidRPr="00194513">
              <w:rPr>
                <w:sz w:val="22"/>
                <w:szCs w:val="22"/>
              </w:rPr>
              <w:t>1967</w:t>
            </w:r>
          </w:p>
        </w:tc>
        <w:tc>
          <w:tcPr>
            <w:tcW w:w="987" w:type="pct"/>
            <w:shd w:val="clear" w:color="auto" w:fill="auto"/>
            <w:vAlign w:val="center"/>
          </w:tcPr>
          <w:p w:rsidR="00037819" w:rsidRPr="00194513" w:rsidRDefault="00037819" w:rsidP="00C83DD0">
            <w:pPr>
              <w:ind w:left="-57" w:right="-57"/>
              <w:jc w:val="center"/>
              <w:rPr>
                <w:sz w:val="22"/>
                <w:szCs w:val="22"/>
              </w:rPr>
            </w:pPr>
            <w:r w:rsidRPr="00194513">
              <w:rPr>
                <w:sz w:val="22"/>
                <w:szCs w:val="22"/>
              </w:rPr>
              <w:t>ДКВР 6,5-13</w:t>
            </w:r>
          </w:p>
          <w:p w:rsidR="00037819" w:rsidRPr="00194513" w:rsidRDefault="00037819" w:rsidP="00C83DD0">
            <w:pPr>
              <w:ind w:left="-57" w:right="-57"/>
              <w:jc w:val="center"/>
              <w:rPr>
                <w:sz w:val="22"/>
                <w:szCs w:val="22"/>
              </w:rPr>
            </w:pPr>
            <w:r w:rsidRPr="00194513">
              <w:rPr>
                <w:sz w:val="22"/>
                <w:szCs w:val="22"/>
              </w:rPr>
              <w:t>(3 шт.),</w:t>
            </w:r>
          </w:p>
        </w:tc>
        <w:tc>
          <w:tcPr>
            <w:tcW w:w="489" w:type="pct"/>
            <w:shd w:val="clear" w:color="auto" w:fill="auto"/>
            <w:vAlign w:val="center"/>
          </w:tcPr>
          <w:p w:rsidR="00037819" w:rsidRPr="00194513" w:rsidRDefault="00037819" w:rsidP="00C83DD0">
            <w:pPr>
              <w:ind w:left="-57" w:right="-57"/>
              <w:jc w:val="center"/>
              <w:rPr>
                <w:sz w:val="22"/>
                <w:szCs w:val="22"/>
              </w:rPr>
            </w:pPr>
            <w:r w:rsidRPr="00194513">
              <w:rPr>
                <w:sz w:val="22"/>
                <w:szCs w:val="22"/>
              </w:rPr>
              <w:t>15,65</w:t>
            </w:r>
          </w:p>
        </w:tc>
        <w:tc>
          <w:tcPr>
            <w:tcW w:w="519" w:type="pct"/>
            <w:shd w:val="clear" w:color="auto" w:fill="auto"/>
            <w:vAlign w:val="center"/>
          </w:tcPr>
          <w:p w:rsidR="00037819" w:rsidRPr="00194513" w:rsidRDefault="00037819" w:rsidP="00C83DD0">
            <w:pPr>
              <w:ind w:left="-57" w:right="-57"/>
              <w:jc w:val="center"/>
              <w:rPr>
                <w:sz w:val="22"/>
                <w:szCs w:val="22"/>
              </w:rPr>
            </w:pPr>
            <w:r w:rsidRPr="00194513">
              <w:rPr>
                <w:sz w:val="22"/>
                <w:szCs w:val="22"/>
              </w:rPr>
              <w:t>7,568</w:t>
            </w:r>
          </w:p>
        </w:tc>
        <w:tc>
          <w:tcPr>
            <w:tcW w:w="522" w:type="pct"/>
            <w:shd w:val="clear" w:color="auto" w:fill="auto"/>
            <w:vAlign w:val="center"/>
          </w:tcPr>
          <w:p w:rsidR="00037819" w:rsidRPr="00194513" w:rsidRDefault="00037819" w:rsidP="00C83DD0">
            <w:pPr>
              <w:ind w:left="-57" w:right="-57"/>
              <w:jc w:val="center"/>
              <w:rPr>
                <w:sz w:val="22"/>
                <w:szCs w:val="22"/>
              </w:rPr>
            </w:pPr>
            <w:r w:rsidRPr="00194513">
              <w:rPr>
                <w:sz w:val="22"/>
                <w:szCs w:val="22"/>
              </w:rPr>
              <w:t>100</w:t>
            </w:r>
          </w:p>
        </w:tc>
        <w:tc>
          <w:tcPr>
            <w:tcW w:w="480" w:type="pct"/>
            <w:shd w:val="clear" w:color="auto" w:fill="auto"/>
            <w:vAlign w:val="center"/>
          </w:tcPr>
          <w:p w:rsidR="00037819" w:rsidRPr="00194513" w:rsidRDefault="00037819" w:rsidP="00C83DD0">
            <w:pPr>
              <w:ind w:left="-57" w:right="-57"/>
              <w:jc w:val="center"/>
              <w:rPr>
                <w:sz w:val="22"/>
                <w:szCs w:val="22"/>
              </w:rPr>
            </w:pPr>
            <w:r w:rsidRPr="00194513">
              <w:rPr>
                <w:sz w:val="22"/>
                <w:szCs w:val="22"/>
              </w:rPr>
              <w:t>162,7</w:t>
            </w:r>
          </w:p>
          <w:p w:rsidR="00037819" w:rsidRPr="00194513" w:rsidRDefault="00037819" w:rsidP="00C83DD0">
            <w:pPr>
              <w:ind w:left="-57" w:right="-57"/>
              <w:jc w:val="center"/>
              <w:rPr>
                <w:sz w:val="22"/>
                <w:szCs w:val="22"/>
              </w:rPr>
            </w:pPr>
            <w:r w:rsidRPr="00194513">
              <w:rPr>
                <w:sz w:val="22"/>
                <w:szCs w:val="22"/>
              </w:rPr>
              <w:t>(155)</w:t>
            </w:r>
          </w:p>
        </w:tc>
      </w:tr>
      <w:tr w:rsidR="00037819" w:rsidRPr="00194513" w:rsidTr="00C83DD0">
        <w:trPr>
          <w:trHeight w:val="20"/>
          <w:jc w:val="center"/>
        </w:trPr>
        <w:tc>
          <w:tcPr>
            <w:tcW w:w="297" w:type="pct"/>
            <w:shd w:val="clear" w:color="auto" w:fill="auto"/>
            <w:vAlign w:val="center"/>
          </w:tcPr>
          <w:p w:rsidR="00037819" w:rsidRPr="00194513" w:rsidRDefault="00037819" w:rsidP="00C83DD0">
            <w:pPr>
              <w:ind w:left="-57" w:right="-57"/>
              <w:jc w:val="center"/>
              <w:rPr>
                <w:sz w:val="22"/>
                <w:szCs w:val="22"/>
              </w:rPr>
            </w:pPr>
            <w:r w:rsidRPr="00194513">
              <w:rPr>
                <w:sz w:val="22"/>
                <w:szCs w:val="22"/>
              </w:rPr>
              <w:t>4</w:t>
            </w:r>
          </w:p>
        </w:tc>
        <w:tc>
          <w:tcPr>
            <w:tcW w:w="664" w:type="pct"/>
            <w:shd w:val="clear" w:color="auto" w:fill="auto"/>
            <w:vAlign w:val="center"/>
          </w:tcPr>
          <w:p w:rsidR="00037819" w:rsidRPr="00194513" w:rsidRDefault="00037819" w:rsidP="00C83DD0">
            <w:pPr>
              <w:ind w:left="-57" w:right="-57"/>
              <w:rPr>
                <w:sz w:val="22"/>
                <w:szCs w:val="22"/>
              </w:rPr>
            </w:pPr>
            <w:r w:rsidRPr="00194513">
              <w:rPr>
                <w:sz w:val="22"/>
                <w:szCs w:val="22"/>
              </w:rPr>
              <w:t>Терволово</w:t>
            </w:r>
          </w:p>
        </w:tc>
        <w:tc>
          <w:tcPr>
            <w:tcW w:w="494" w:type="pct"/>
            <w:shd w:val="clear" w:color="auto" w:fill="auto"/>
            <w:vAlign w:val="center"/>
          </w:tcPr>
          <w:p w:rsidR="00037819" w:rsidRPr="00194513" w:rsidRDefault="00037819" w:rsidP="00C83DD0">
            <w:pPr>
              <w:ind w:left="-57" w:right="-57"/>
              <w:jc w:val="center"/>
              <w:rPr>
                <w:sz w:val="22"/>
                <w:szCs w:val="22"/>
              </w:rPr>
            </w:pPr>
            <w:r w:rsidRPr="00194513">
              <w:rPr>
                <w:sz w:val="22"/>
                <w:szCs w:val="22"/>
              </w:rPr>
              <w:t>51*)</w:t>
            </w:r>
          </w:p>
        </w:tc>
        <w:tc>
          <w:tcPr>
            <w:tcW w:w="548" w:type="pct"/>
            <w:shd w:val="clear" w:color="auto" w:fill="auto"/>
            <w:vAlign w:val="center"/>
          </w:tcPr>
          <w:p w:rsidR="00037819" w:rsidRPr="00194513" w:rsidRDefault="00037819" w:rsidP="00C83DD0">
            <w:pPr>
              <w:ind w:left="-57" w:right="-57"/>
              <w:jc w:val="center"/>
              <w:rPr>
                <w:sz w:val="22"/>
                <w:szCs w:val="22"/>
              </w:rPr>
            </w:pPr>
            <w:r w:rsidRPr="00194513">
              <w:rPr>
                <w:sz w:val="22"/>
                <w:szCs w:val="22"/>
              </w:rPr>
              <w:t>1967</w:t>
            </w:r>
          </w:p>
        </w:tc>
        <w:tc>
          <w:tcPr>
            <w:tcW w:w="987" w:type="pct"/>
            <w:shd w:val="clear" w:color="auto" w:fill="auto"/>
            <w:vAlign w:val="center"/>
          </w:tcPr>
          <w:p w:rsidR="00037819" w:rsidRPr="00194513" w:rsidRDefault="00037819" w:rsidP="00C83DD0">
            <w:pPr>
              <w:ind w:left="-57" w:right="-57"/>
              <w:jc w:val="center"/>
              <w:rPr>
                <w:sz w:val="22"/>
                <w:szCs w:val="22"/>
              </w:rPr>
            </w:pPr>
            <w:r w:rsidRPr="00194513">
              <w:rPr>
                <w:sz w:val="22"/>
                <w:szCs w:val="22"/>
              </w:rPr>
              <w:t>ДКВР 6,5-13</w:t>
            </w:r>
          </w:p>
          <w:p w:rsidR="00037819" w:rsidRPr="00194513" w:rsidRDefault="00037819" w:rsidP="00C83DD0">
            <w:pPr>
              <w:ind w:left="-57" w:right="-57"/>
              <w:jc w:val="center"/>
              <w:rPr>
                <w:sz w:val="22"/>
                <w:szCs w:val="22"/>
              </w:rPr>
            </w:pPr>
            <w:r w:rsidRPr="00194513">
              <w:rPr>
                <w:sz w:val="22"/>
                <w:szCs w:val="22"/>
              </w:rPr>
              <w:t>(4 шт.)</w:t>
            </w:r>
          </w:p>
        </w:tc>
        <w:tc>
          <w:tcPr>
            <w:tcW w:w="489" w:type="pct"/>
            <w:shd w:val="clear" w:color="auto" w:fill="auto"/>
            <w:vAlign w:val="center"/>
          </w:tcPr>
          <w:p w:rsidR="00037819" w:rsidRPr="00194513" w:rsidRDefault="00037819" w:rsidP="00C83DD0">
            <w:pPr>
              <w:ind w:left="-57" w:right="-57"/>
              <w:jc w:val="center"/>
              <w:rPr>
                <w:sz w:val="22"/>
                <w:szCs w:val="22"/>
              </w:rPr>
            </w:pPr>
            <w:r w:rsidRPr="00194513">
              <w:rPr>
                <w:sz w:val="22"/>
                <w:szCs w:val="22"/>
              </w:rPr>
              <w:t>12,66</w:t>
            </w:r>
          </w:p>
        </w:tc>
        <w:tc>
          <w:tcPr>
            <w:tcW w:w="519" w:type="pct"/>
            <w:shd w:val="clear" w:color="auto" w:fill="auto"/>
            <w:vAlign w:val="center"/>
          </w:tcPr>
          <w:p w:rsidR="00037819" w:rsidRPr="00194513" w:rsidRDefault="00037819" w:rsidP="00C83DD0">
            <w:pPr>
              <w:ind w:left="-57" w:right="-57"/>
              <w:jc w:val="center"/>
              <w:rPr>
                <w:sz w:val="22"/>
                <w:szCs w:val="22"/>
              </w:rPr>
            </w:pPr>
            <w:r w:rsidRPr="00194513">
              <w:rPr>
                <w:sz w:val="22"/>
                <w:szCs w:val="22"/>
              </w:rPr>
              <w:t>3,612</w:t>
            </w:r>
          </w:p>
        </w:tc>
        <w:tc>
          <w:tcPr>
            <w:tcW w:w="522" w:type="pct"/>
            <w:shd w:val="clear" w:color="auto" w:fill="auto"/>
            <w:vAlign w:val="center"/>
          </w:tcPr>
          <w:p w:rsidR="00037819" w:rsidRPr="00194513" w:rsidRDefault="00037819" w:rsidP="00C83DD0">
            <w:pPr>
              <w:ind w:left="-57" w:right="-57"/>
              <w:jc w:val="center"/>
              <w:rPr>
                <w:sz w:val="22"/>
                <w:szCs w:val="22"/>
              </w:rPr>
            </w:pPr>
            <w:r w:rsidRPr="00194513">
              <w:rPr>
                <w:sz w:val="22"/>
                <w:szCs w:val="22"/>
              </w:rPr>
              <w:t>100</w:t>
            </w:r>
          </w:p>
        </w:tc>
        <w:tc>
          <w:tcPr>
            <w:tcW w:w="480" w:type="pct"/>
            <w:shd w:val="clear" w:color="auto" w:fill="auto"/>
            <w:vAlign w:val="center"/>
          </w:tcPr>
          <w:p w:rsidR="00037819" w:rsidRPr="00194513" w:rsidRDefault="00037819" w:rsidP="00C83DD0">
            <w:pPr>
              <w:ind w:left="-57" w:right="-57"/>
              <w:jc w:val="center"/>
              <w:rPr>
                <w:sz w:val="22"/>
                <w:szCs w:val="22"/>
              </w:rPr>
            </w:pPr>
            <w:r w:rsidRPr="00194513">
              <w:rPr>
                <w:sz w:val="22"/>
                <w:szCs w:val="22"/>
              </w:rPr>
              <w:t>158,0 (155)</w:t>
            </w:r>
          </w:p>
        </w:tc>
      </w:tr>
      <w:tr w:rsidR="00037819" w:rsidRPr="00194513" w:rsidTr="00C83DD0">
        <w:trPr>
          <w:trHeight w:val="20"/>
          <w:jc w:val="center"/>
        </w:trPr>
        <w:tc>
          <w:tcPr>
            <w:tcW w:w="297" w:type="pct"/>
            <w:shd w:val="clear" w:color="auto" w:fill="auto"/>
            <w:vAlign w:val="center"/>
          </w:tcPr>
          <w:p w:rsidR="00037819" w:rsidRPr="00194513" w:rsidRDefault="00037819" w:rsidP="00C83DD0">
            <w:pPr>
              <w:ind w:left="-57" w:right="-57"/>
              <w:jc w:val="center"/>
              <w:rPr>
                <w:sz w:val="22"/>
                <w:szCs w:val="22"/>
              </w:rPr>
            </w:pPr>
            <w:r w:rsidRPr="00194513">
              <w:rPr>
                <w:sz w:val="22"/>
                <w:szCs w:val="22"/>
              </w:rPr>
              <w:t>5</w:t>
            </w:r>
          </w:p>
        </w:tc>
        <w:tc>
          <w:tcPr>
            <w:tcW w:w="664" w:type="pct"/>
            <w:shd w:val="clear" w:color="auto" w:fill="auto"/>
            <w:vAlign w:val="center"/>
          </w:tcPr>
          <w:p w:rsidR="00037819" w:rsidRPr="00194513" w:rsidRDefault="00037819" w:rsidP="00C83DD0">
            <w:pPr>
              <w:ind w:left="-57" w:right="-57"/>
              <w:rPr>
                <w:sz w:val="22"/>
                <w:szCs w:val="22"/>
              </w:rPr>
            </w:pPr>
            <w:r w:rsidRPr="00194513">
              <w:rPr>
                <w:sz w:val="22"/>
                <w:szCs w:val="22"/>
              </w:rPr>
              <w:t>п. Мыза-Ивановка</w:t>
            </w:r>
          </w:p>
        </w:tc>
        <w:tc>
          <w:tcPr>
            <w:tcW w:w="494" w:type="pct"/>
            <w:shd w:val="clear" w:color="auto" w:fill="auto"/>
            <w:vAlign w:val="center"/>
          </w:tcPr>
          <w:p w:rsidR="00037819" w:rsidRPr="00194513" w:rsidRDefault="00037819" w:rsidP="00C83DD0">
            <w:pPr>
              <w:ind w:left="-57" w:right="-57"/>
              <w:jc w:val="center"/>
              <w:rPr>
                <w:bCs/>
                <w:sz w:val="22"/>
                <w:szCs w:val="22"/>
              </w:rPr>
            </w:pPr>
            <w:r w:rsidRPr="00194513">
              <w:rPr>
                <w:bCs/>
                <w:sz w:val="22"/>
                <w:szCs w:val="22"/>
              </w:rPr>
              <w:t>Котельная ДРСУ</w:t>
            </w:r>
          </w:p>
        </w:tc>
        <w:tc>
          <w:tcPr>
            <w:tcW w:w="548" w:type="pct"/>
            <w:shd w:val="clear" w:color="auto" w:fill="auto"/>
            <w:vAlign w:val="center"/>
          </w:tcPr>
          <w:p w:rsidR="00037819" w:rsidRPr="00194513" w:rsidRDefault="00037819" w:rsidP="00C83DD0">
            <w:pPr>
              <w:ind w:left="-57" w:right="-57"/>
              <w:jc w:val="right"/>
              <w:rPr>
                <w:sz w:val="22"/>
                <w:szCs w:val="22"/>
              </w:rPr>
            </w:pPr>
            <w:r w:rsidRPr="00194513">
              <w:rPr>
                <w:sz w:val="22"/>
                <w:szCs w:val="22"/>
              </w:rPr>
              <w:t>2006-2011</w:t>
            </w:r>
          </w:p>
        </w:tc>
        <w:tc>
          <w:tcPr>
            <w:tcW w:w="987" w:type="pct"/>
            <w:shd w:val="clear" w:color="auto" w:fill="auto"/>
            <w:vAlign w:val="center"/>
          </w:tcPr>
          <w:p w:rsidR="00037819" w:rsidRPr="00194513" w:rsidRDefault="00037819" w:rsidP="00C83DD0">
            <w:pPr>
              <w:ind w:left="-57" w:right="-57"/>
              <w:rPr>
                <w:sz w:val="22"/>
                <w:szCs w:val="22"/>
              </w:rPr>
            </w:pPr>
            <w:r w:rsidRPr="00194513">
              <w:rPr>
                <w:sz w:val="22"/>
                <w:szCs w:val="22"/>
              </w:rPr>
              <w:t>Котел НР-26 - 3 ед,</w:t>
            </w:r>
          </w:p>
          <w:p w:rsidR="00037819" w:rsidRPr="00194513" w:rsidRDefault="00037819" w:rsidP="00C83DD0">
            <w:pPr>
              <w:ind w:left="-57" w:right="-57"/>
              <w:jc w:val="center"/>
              <w:rPr>
                <w:sz w:val="22"/>
                <w:szCs w:val="22"/>
              </w:rPr>
            </w:pPr>
          </w:p>
        </w:tc>
        <w:tc>
          <w:tcPr>
            <w:tcW w:w="489" w:type="pct"/>
            <w:shd w:val="clear" w:color="auto" w:fill="auto"/>
            <w:vAlign w:val="center"/>
          </w:tcPr>
          <w:p w:rsidR="00037819" w:rsidRPr="00194513" w:rsidRDefault="00037819" w:rsidP="00C83DD0">
            <w:pPr>
              <w:ind w:left="-57" w:right="-57"/>
              <w:jc w:val="center"/>
              <w:rPr>
                <w:sz w:val="22"/>
                <w:szCs w:val="22"/>
              </w:rPr>
            </w:pPr>
            <w:r w:rsidRPr="00194513">
              <w:rPr>
                <w:sz w:val="22"/>
                <w:szCs w:val="22"/>
              </w:rPr>
              <w:t>3,0</w:t>
            </w:r>
          </w:p>
        </w:tc>
        <w:tc>
          <w:tcPr>
            <w:tcW w:w="519" w:type="pct"/>
            <w:shd w:val="clear" w:color="auto" w:fill="auto"/>
            <w:vAlign w:val="center"/>
          </w:tcPr>
          <w:p w:rsidR="00037819" w:rsidRPr="00194513" w:rsidRDefault="00037819" w:rsidP="00C83DD0">
            <w:pPr>
              <w:ind w:left="-57" w:right="-57"/>
              <w:rPr>
                <w:sz w:val="22"/>
                <w:szCs w:val="22"/>
              </w:rPr>
            </w:pPr>
            <w:r w:rsidRPr="00194513">
              <w:rPr>
                <w:sz w:val="22"/>
                <w:szCs w:val="22"/>
              </w:rPr>
              <w:t>1,00</w:t>
            </w:r>
          </w:p>
        </w:tc>
        <w:tc>
          <w:tcPr>
            <w:tcW w:w="522" w:type="pct"/>
            <w:shd w:val="clear" w:color="auto" w:fill="auto"/>
            <w:vAlign w:val="center"/>
          </w:tcPr>
          <w:p w:rsidR="00037819" w:rsidRPr="00194513" w:rsidRDefault="00037819" w:rsidP="00C83DD0">
            <w:pPr>
              <w:ind w:left="-57" w:right="-57"/>
              <w:jc w:val="center"/>
              <w:rPr>
                <w:sz w:val="22"/>
                <w:szCs w:val="22"/>
              </w:rPr>
            </w:pPr>
            <w:r w:rsidRPr="00194513">
              <w:rPr>
                <w:sz w:val="22"/>
                <w:szCs w:val="22"/>
              </w:rPr>
              <w:t>78</w:t>
            </w:r>
          </w:p>
        </w:tc>
        <w:tc>
          <w:tcPr>
            <w:tcW w:w="480" w:type="pct"/>
            <w:shd w:val="clear" w:color="auto" w:fill="auto"/>
            <w:vAlign w:val="center"/>
          </w:tcPr>
          <w:p w:rsidR="00037819" w:rsidRPr="00194513" w:rsidRDefault="00037819" w:rsidP="00C83DD0">
            <w:pPr>
              <w:ind w:left="-57" w:right="-57"/>
              <w:jc w:val="center"/>
              <w:rPr>
                <w:sz w:val="22"/>
                <w:szCs w:val="22"/>
              </w:rPr>
            </w:pPr>
            <w:r w:rsidRPr="00194513">
              <w:rPr>
                <w:sz w:val="22"/>
                <w:szCs w:val="22"/>
              </w:rPr>
              <w:t>179,0</w:t>
            </w:r>
          </w:p>
        </w:tc>
      </w:tr>
      <w:tr w:rsidR="00037819" w:rsidRPr="00194513" w:rsidTr="00C83DD0">
        <w:trPr>
          <w:trHeight w:val="20"/>
          <w:jc w:val="center"/>
        </w:trPr>
        <w:tc>
          <w:tcPr>
            <w:tcW w:w="297" w:type="pct"/>
            <w:shd w:val="clear" w:color="auto" w:fill="auto"/>
            <w:vAlign w:val="center"/>
          </w:tcPr>
          <w:p w:rsidR="00037819" w:rsidRPr="00194513" w:rsidRDefault="00037819" w:rsidP="00C83DD0">
            <w:pPr>
              <w:ind w:left="-57" w:right="-57"/>
              <w:jc w:val="center"/>
              <w:rPr>
                <w:sz w:val="22"/>
                <w:szCs w:val="22"/>
              </w:rPr>
            </w:pPr>
            <w:r w:rsidRPr="00194513">
              <w:rPr>
                <w:sz w:val="22"/>
                <w:szCs w:val="22"/>
              </w:rPr>
              <w:t>6</w:t>
            </w:r>
          </w:p>
        </w:tc>
        <w:tc>
          <w:tcPr>
            <w:tcW w:w="664" w:type="pct"/>
            <w:shd w:val="clear" w:color="auto" w:fill="auto"/>
            <w:vAlign w:val="center"/>
          </w:tcPr>
          <w:p w:rsidR="00037819" w:rsidRPr="00194513" w:rsidRDefault="00037819" w:rsidP="00C83DD0">
            <w:pPr>
              <w:ind w:left="-57" w:right="-57"/>
              <w:rPr>
                <w:sz w:val="22"/>
                <w:szCs w:val="22"/>
              </w:rPr>
            </w:pPr>
            <w:r w:rsidRPr="00194513">
              <w:rPr>
                <w:sz w:val="22"/>
                <w:szCs w:val="22"/>
              </w:rPr>
              <w:t>п. Терволово</w:t>
            </w:r>
          </w:p>
        </w:tc>
        <w:tc>
          <w:tcPr>
            <w:tcW w:w="494" w:type="pct"/>
            <w:shd w:val="clear" w:color="auto" w:fill="auto"/>
            <w:vAlign w:val="center"/>
          </w:tcPr>
          <w:p w:rsidR="00037819" w:rsidRPr="00194513" w:rsidRDefault="00037819" w:rsidP="00C83DD0">
            <w:pPr>
              <w:ind w:left="-57" w:right="-57"/>
              <w:jc w:val="center"/>
              <w:rPr>
                <w:bCs/>
                <w:sz w:val="22"/>
                <w:szCs w:val="22"/>
              </w:rPr>
            </w:pPr>
            <w:r w:rsidRPr="00194513">
              <w:rPr>
                <w:bCs/>
                <w:sz w:val="22"/>
                <w:szCs w:val="22"/>
              </w:rPr>
              <w:t>Котельная Терволовский Лесной питомник</w:t>
            </w:r>
          </w:p>
        </w:tc>
        <w:tc>
          <w:tcPr>
            <w:tcW w:w="548" w:type="pct"/>
            <w:shd w:val="clear" w:color="auto" w:fill="auto"/>
            <w:vAlign w:val="center"/>
          </w:tcPr>
          <w:p w:rsidR="00037819" w:rsidRPr="00194513" w:rsidRDefault="00037819" w:rsidP="00C83DD0">
            <w:pPr>
              <w:ind w:left="-57" w:right="-57"/>
              <w:jc w:val="right"/>
              <w:rPr>
                <w:sz w:val="22"/>
                <w:szCs w:val="22"/>
              </w:rPr>
            </w:pPr>
            <w:r w:rsidRPr="00194513">
              <w:rPr>
                <w:sz w:val="22"/>
                <w:szCs w:val="22"/>
              </w:rPr>
              <w:t>н/д</w:t>
            </w:r>
          </w:p>
        </w:tc>
        <w:tc>
          <w:tcPr>
            <w:tcW w:w="987" w:type="pct"/>
            <w:shd w:val="clear" w:color="auto" w:fill="auto"/>
            <w:vAlign w:val="center"/>
          </w:tcPr>
          <w:p w:rsidR="00037819" w:rsidRPr="00194513" w:rsidRDefault="00037819" w:rsidP="00C83DD0">
            <w:pPr>
              <w:ind w:left="-57" w:right="-57"/>
              <w:jc w:val="center"/>
              <w:rPr>
                <w:sz w:val="22"/>
                <w:szCs w:val="22"/>
              </w:rPr>
            </w:pPr>
            <w:r w:rsidRPr="00194513">
              <w:rPr>
                <w:sz w:val="22"/>
                <w:szCs w:val="22"/>
              </w:rPr>
              <w:t>Котел НР-18 - 3 ед</w:t>
            </w:r>
          </w:p>
        </w:tc>
        <w:tc>
          <w:tcPr>
            <w:tcW w:w="489" w:type="pct"/>
            <w:shd w:val="clear" w:color="auto" w:fill="auto"/>
            <w:vAlign w:val="center"/>
          </w:tcPr>
          <w:p w:rsidR="00037819" w:rsidRPr="00194513" w:rsidRDefault="00037819" w:rsidP="00C83DD0">
            <w:pPr>
              <w:ind w:left="-57" w:right="-57"/>
              <w:jc w:val="center"/>
              <w:rPr>
                <w:sz w:val="22"/>
                <w:szCs w:val="22"/>
              </w:rPr>
            </w:pPr>
            <w:r w:rsidRPr="00194513">
              <w:rPr>
                <w:sz w:val="22"/>
                <w:szCs w:val="22"/>
              </w:rPr>
              <w:t>1,95</w:t>
            </w:r>
          </w:p>
        </w:tc>
        <w:tc>
          <w:tcPr>
            <w:tcW w:w="519" w:type="pct"/>
            <w:shd w:val="clear" w:color="auto" w:fill="auto"/>
            <w:vAlign w:val="center"/>
          </w:tcPr>
          <w:p w:rsidR="00037819" w:rsidRPr="00194513" w:rsidRDefault="00037819" w:rsidP="00C83DD0">
            <w:pPr>
              <w:ind w:left="-57" w:right="-57"/>
              <w:jc w:val="center"/>
              <w:rPr>
                <w:sz w:val="22"/>
                <w:szCs w:val="22"/>
              </w:rPr>
            </w:pPr>
            <w:r w:rsidRPr="00194513">
              <w:rPr>
                <w:sz w:val="22"/>
                <w:szCs w:val="22"/>
              </w:rPr>
              <w:t>0,4</w:t>
            </w:r>
          </w:p>
        </w:tc>
        <w:tc>
          <w:tcPr>
            <w:tcW w:w="522" w:type="pct"/>
            <w:shd w:val="clear" w:color="auto" w:fill="auto"/>
            <w:vAlign w:val="center"/>
          </w:tcPr>
          <w:p w:rsidR="00037819" w:rsidRPr="00194513" w:rsidRDefault="00037819" w:rsidP="00C83DD0">
            <w:pPr>
              <w:ind w:left="-57" w:right="-57"/>
              <w:jc w:val="center"/>
              <w:rPr>
                <w:sz w:val="22"/>
                <w:szCs w:val="22"/>
              </w:rPr>
            </w:pPr>
            <w:r w:rsidRPr="00194513">
              <w:rPr>
                <w:sz w:val="22"/>
                <w:szCs w:val="22"/>
              </w:rPr>
              <w:t>н/д</w:t>
            </w:r>
          </w:p>
        </w:tc>
        <w:tc>
          <w:tcPr>
            <w:tcW w:w="480" w:type="pct"/>
            <w:shd w:val="clear" w:color="auto" w:fill="auto"/>
            <w:vAlign w:val="center"/>
          </w:tcPr>
          <w:p w:rsidR="00037819" w:rsidRPr="00194513" w:rsidRDefault="00037819" w:rsidP="00C83DD0">
            <w:pPr>
              <w:ind w:left="-57" w:right="-57"/>
              <w:jc w:val="center"/>
              <w:rPr>
                <w:sz w:val="22"/>
                <w:szCs w:val="22"/>
              </w:rPr>
            </w:pPr>
            <w:r w:rsidRPr="00194513">
              <w:rPr>
                <w:sz w:val="22"/>
                <w:szCs w:val="22"/>
              </w:rPr>
              <w:t>190,0(на дровах)</w:t>
            </w:r>
          </w:p>
        </w:tc>
      </w:tr>
    </w:tbl>
    <w:p w:rsidR="00037819" w:rsidRPr="00194513" w:rsidRDefault="00037819" w:rsidP="00037819">
      <w:pPr>
        <w:ind w:firstLine="709"/>
      </w:pPr>
    </w:p>
    <w:p w:rsidR="00037819" w:rsidRPr="00194513" w:rsidRDefault="00037819" w:rsidP="00037819">
      <w:pPr>
        <w:ind w:firstLine="709"/>
      </w:pPr>
      <w:r w:rsidRPr="00194513">
        <w:t>Примечание *) Котельные проходят реконструкцию в 2017 году. В скобках указан удельный расход условного топлива (УРУТ) после реконструкции.</w:t>
      </w:r>
    </w:p>
    <w:p w:rsidR="00037819" w:rsidRPr="00194513" w:rsidRDefault="00037819" w:rsidP="00037819">
      <w:pPr>
        <w:ind w:firstLine="709"/>
      </w:pPr>
    </w:p>
    <w:p w:rsidR="00037819" w:rsidRPr="00194513" w:rsidRDefault="00037819" w:rsidP="00037819">
      <w:pPr>
        <w:ind w:firstLine="709"/>
      </w:pPr>
      <w:r w:rsidRPr="00194513">
        <w:t>Характеристики тепловых сетей, по средством которых тепловая энергия транспортируется от котельных потребителям, приведены в таблице 2.12.</w:t>
      </w:r>
    </w:p>
    <w:p w:rsidR="00037819" w:rsidRPr="00194513" w:rsidRDefault="00037819" w:rsidP="00037819">
      <w:pPr>
        <w:ind w:firstLine="709"/>
        <w:rPr>
          <w:i/>
        </w:rPr>
      </w:pPr>
    </w:p>
    <w:p w:rsidR="00037819" w:rsidRPr="00194513" w:rsidRDefault="00037819" w:rsidP="00037819">
      <w:pPr>
        <w:ind w:firstLine="709"/>
        <w:jc w:val="right"/>
      </w:pPr>
      <w:r w:rsidRPr="00194513">
        <w:t>Таблица 2.12</w:t>
      </w:r>
    </w:p>
    <w:p w:rsidR="00037819" w:rsidRPr="00194513" w:rsidRDefault="00037819" w:rsidP="00037819">
      <w:pPr>
        <w:jc w:val="center"/>
      </w:pPr>
      <w:r w:rsidRPr="00194513">
        <w:t>Характеристики тепловых сетей</w:t>
      </w:r>
    </w:p>
    <w:p w:rsidR="00037819" w:rsidRPr="00194513" w:rsidRDefault="00037819" w:rsidP="00037819">
      <w:pPr>
        <w:ind w:firstLine="709"/>
        <w:rPr>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
        <w:gridCol w:w="2259"/>
        <w:gridCol w:w="1415"/>
        <w:gridCol w:w="1380"/>
        <w:gridCol w:w="1905"/>
        <w:gridCol w:w="1411"/>
        <w:gridCol w:w="1394"/>
      </w:tblGrid>
      <w:tr w:rsidR="00037819" w:rsidRPr="00194513" w:rsidTr="00C83DD0">
        <w:tc>
          <w:tcPr>
            <w:tcW w:w="315" w:type="pct"/>
            <w:shd w:val="clear" w:color="auto" w:fill="auto"/>
            <w:vAlign w:val="center"/>
          </w:tcPr>
          <w:p w:rsidR="00037819" w:rsidRPr="00194513" w:rsidRDefault="00037819" w:rsidP="00C83DD0">
            <w:pPr>
              <w:jc w:val="center"/>
              <w:rPr>
                <w:sz w:val="24"/>
                <w:szCs w:val="24"/>
              </w:rPr>
            </w:pPr>
            <w:r w:rsidRPr="00194513">
              <w:rPr>
                <w:sz w:val="24"/>
                <w:szCs w:val="24"/>
              </w:rPr>
              <w:t>№ п/п</w:t>
            </w:r>
          </w:p>
        </w:tc>
        <w:tc>
          <w:tcPr>
            <w:tcW w:w="1084" w:type="pct"/>
            <w:shd w:val="clear" w:color="auto" w:fill="auto"/>
            <w:vAlign w:val="center"/>
          </w:tcPr>
          <w:p w:rsidR="00037819" w:rsidRPr="00194513" w:rsidRDefault="00037819" w:rsidP="00C83DD0">
            <w:pPr>
              <w:jc w:val="center"/>
              <w:rPr>
                <w:sz w:val="24"/>
                <w:szCs w:val="24"/>
              </w:rPr>
            </w:pPr>
            <w:r w:rsidRPr="00194513">
              <w:rPr>
                <w:sz w:val="24"/>
                <w:szCs w:val="24"/>
              </w:rPr>
              <w:t>№ котельной</w:t>
            </w:r>
          </w:p>
        </w:tc>
        <w:tc>
          <w:tcPr>
            <w:tcW w:w="679" w:type="pct"/>
            <w:shd w:val="clear" w:color="auto" w:fill="auto"/>
            <w:vAlign w:val="center"/>
          </w:tcPr>
          <w:p w:rsidR="00037819" w:rsidRPr="00194513" w:rsidRDefault="00037819" w:rsidP="00C83DD0">
            <w:pPr>
              <w:jc w:val="center"/>
              <w:rPr>
                <w:sz w:val="24"/>
                <w:szCs w:val="24"/>
              </w:rPr>
            </w:pPr>
            <w:r w:rsidRPr="00194513">
              <w:rPr>
                <w:sz w:val="24"/>
                <w:szCs w:val="24"/>
              </w:rPr>
              <w:t>Диаметр, мм</w:t>
            </w:r>
          </w:p>
        </w:tc>
        <w:tc>
          <w:tcPr>
            <w:tcW w:w="662" w:type="pct"/>
            <w:shd w:val="clear" w:color="auto" w:fill="auto"/>
            <w:vAlign w:val="center"/>
          </w:tcPr>
          <w:p w:rsidR="00037819" w:rsidRPr="00194513" w:rsidRDefault="00037819" w:rsidP="00C83DD0">
            <w:pPr>
              <w:jc w:val="center"/>
              <w:rPr>
                <w:sz w:val="24"/>
                <w:szCs w:val="24"/>
              </w:rPr>
            </w:pPr>
            <w:r w:rsidRPr="00194513">
              <w:rPr>
                <w:sz w:val="24"/>
                <w:szCs w:val="24"/>
              </w:rPr>
              <w:t>Длина, км</w:t>
            </w:r>
          </w:p>
        </w:tc>
        <w:tc>
          <w:tcPr>
            <w:tcW w:w="914" w:type="pct"/>
            <w:shd w:val="clear" w:color="auto" w:fill="auto"/>
            <w:vAlign w:val="center"/>
          </w:tcPr>
          <w:p w:rsidR="00037819" w:rsidRPr="00194513" w:rsidRDefault="00037819" w:rsidP="00C83DD0">
            <w:pPr>
              <w:jc w:val="center"/>
              <w:rPr>
                <w:sz w:val="24"/>
                <w:szCs w:val="24"/>
              </w:rPr>
            </w:pPr>
            <w:r w:rsidRPr="00194513">
              <w:rPr>
                <w:sz w:val="24"/>
                <w:szCs w:val="24"/>
              </w:rPr>
              <w:t>Год ввода в эксплуатацию</w:t>
            </w:r>
          </w:p>
        </w:tc>
        <w:tc>
          <w:tcPr>
            <w:tcW w:w="677" w:type="pct"/>
            <w:shd w:val="clear" w:color="auto" w:fill="auto"/>
            <w:vAlign w:val="center"/>
          </w:tcPr>
          <w:p w:rsidR="00037819" w:rsidRPr="00194513" w:rsidRDefault="00037819" w:rsidP="00C83DD0">
            <w:pPr>
              <w:jc w:val="center"/>
              <w:rPr>
                <w:sz w:val="24"/>
                <w:szCs w:val="24"/>
              </w:rPr>
            </w:pPr>
            <w:r w:rsidRPr="00194513">
              <w:rPr>
                <w:sz w:val="24"/>
                <w:szCs w:val="24"/>
              </w:rPr>
              <w:t>Степень износа, %</w:t>
            </w:r>
          </w:p>
        </w:tc>
        <w:tc>
          <w:tcPr>
            <w:tcW w:w="669" w:type="pct"/>
            <w:shd w:val="clear" w:color="auto" w:fill="auto"/>
            <w:vAlign w:val="center"/>
          </w:tcPr>
          <w:p w:rsidR="00037819" w:rsidRPr="00194513" w:rsidRDefault="00037819" w:rsidP="00C83DD0">
            <w:pPr>
              <w:jc w:val="center"/>
              <w:rPr>
                <w:sz w:val="24"/>
                <w:szCs w:val="24"/>
              </w:rPr>
            </w:pPr>
            <w:r w:rsidRPr="00194513">
              <w:rPr>
                <w:sz w:val="24"/>
                <w:szCs w:val="24"/>
              </w:rPr>
              <w:t>Потери, %</w:t>
            </w:r>
          </w:p>
        </w:tc>
      </w:tr>
      <w:tr w:rsidR="00037819" w:rsidRPr="00194513" w:rsidTr="00C83DD0">
        <w:tc>
          <w:tcPr>
            <w:tcW w:w="315" w:type="pct"/>
            <w:shd w:val="clear" w:color="auto" w:fill="auto"/>
            <w:vAlign w:val="center"/>
          </w:tcPr>
          <w:p w:rsidR="00037819" w:rsidRPr="00194513" w:rsidRDefault="00037819" w:rsidP="00C83DD0">
            <w:pPr>
              <w:jc w:val="center"/>
              <w:rPr>
                <w:sz w:val="24"/>
                <w:szCs w:val="24"/>
              </w:rPr>
            </w:pPr>
            <w:r w:rsidRPr="00194513">
              <w:rPr>
                <w:sz w:val="24"/>
                <w:szCs w:val="24"/>
              </w:rPr>
              <w:t>1</w:t>
            </w:r>
          </w:p>
        </w:tc>
        <w:tc>
          <w:tcPr>
            <w:tcW w:w="1084" w:type="pct"/>
            <w:shd w:val="clear" w:color="auto" w:fill="auto"/>
            <w:vAlign w:val="center"/>
          </w:tcPr>
          <w:p w:rsidR="00037819" w:rsidRPr="00194513" w:rsidRDefault="00037819" w:rsidP="00C83DD0">
            <w:pPr>
              <w:jc w:val="center"/>
              <w:rPr>
                <w:sz w:val="24"/>
                <w:szCs w:val="24"/>
              </w:rPr>
            </w:pPr>
            <w:r w:rsidRPr="00194513">
              <w:rPr>
                <w:sz w:val="24"/>
                <w:szCs w:val="24"/>
              </w:rPr>
              <w:t>31</w:t>
            </w:r>
          </w:p>
        </w:tc>
        <w:tc>
          <w:tcPr>
            <w:tcW w:w="679" w:type="pct"/>
            <w:shd w:val="clear" w:color="auto" w:fill="auto"/>
            <w:vAlign w:val="center"/>
          </w:tcPr>
          <w:p w:rsidR="00037819" w:rsidRPr="00194513" w:rsidRDefault="00037819" w:rsidP="00C83DD0">
            <w:pPr>
              <w:jc w:val="center"/>
              <w:rPr>
                <w:sz w:val="24"/>
                <w:szCs w:val="24"/>
              </w:rPr>
            </w:pPr>
            <w:r w:rsidRPr="00194513">
              <w:rPr>
                <w:sz w:val="24"/>
                <w:szCs w:val="24"/>
              </w:rPr>
              <w:t>57-219</w:t>
            </w:r>
          </w:p>
        </w:tc>
        <w:tc>
          <w:tcPr>
            <w:tcW w:w="662" w:type="pct"/>
            <w:shd w:val="clear" w:color="auto" w:fill="auto"/>
            <w:vAlign w:val="center"/>
          </w:tcPr>
          <w:p w:rsidR="00037819" w:rsidRPr="00194513" w:rsidRDefault="00037819" w:rsidP="00C83DD0">
            <w:pPr>
              <w:jc w:val="center"/>
              <w:rPr>
                <w:sz w:val="24"/>
                <w:szCs w:val="24"/>
              </w:rPr>
            </w:pPr>
            <w:r w:rsidRPr="00194513">
              <w:rPr>
                <w:sz w:val="24"/>
                <w:szCs w:val="24"/>
              </w:rPr>
              <w:t>1,139</w:t>
            </w:r>
          </w:p>
        </w:tc>
        <w:tc>
          <w:tcPr>
            <w:tcW w:w="914" w:type="pct"/>
            <w:shd w:val="clear" w:color="auto" w:fill="auto"/>
            <w:vAlign w:val="center"/>
          </w:tcPr>
          <w:p w:rsidR="00037819" w:rsidRPr="00194513" w:rsidRDefault="00037819" w:rsidP="00C83DD0">
            <w:pPr>
              <w:jc w:val="center"/>
              <w:rPr>
                <w:sz w:val="24"/>
                <w:szCs w:val="24"/>
              </w:rPr>
            </w:pPr>
            <w:r w:rsidRPr="00194513">
              <w:rPr>
                <w:sz w:val="24"/>
                <w:szCs w:val="24"/>
              </w:rPr>
              <w:t>1977</w:t>
            </w:r>
          </w:p>
        </w:tc>
        <w:tc>
          <w:tcPr>
            <w:tcW w:w="677" w:type="pct"/>
            <w:shd w:val="clear" w:color="auto" w:fill="auto"/>
            <w:vAlign w:val="center"/>
          </w:tcPr>
          <w:p w:rsidR="00037819" w:rsidRPr="00194513" w:rsidRDefault="00037819" w:rsidP="00C83DD0">
            <w:pPr>
              <w:jc w:val="center"/>
              <w:rPr>
                <w:sz w:val="24"/>
                <w:szCs w:val="24"/>
              </w:rPr>
            </w:pPr>
            <w:r w:rsidRPr="00194513">
              <w:rPr>
                <w:sz w:val="24"/>
                <w:szCs w:val="24"/>
              </w:rPr>
              <w:t>100</w:t>
            </w:r>
          </w:p>
        </w:tc>
        <w:tc>
          <w:tcPr>
            <w:tcW w:w="669" w:type="pct"/>
            <w:shd w:val="clear" w:color="auto" w:fill="auto"/>
            <w:vAlign w:val="center"/>
          </w:tcPr>
          <w:p w:rsidR="00037819" w:rsidRPr="00194513" w:rsidRDefault="00037819" w:rsidP="00C83DD0">
            <w:pPr>
              <w:jc w:val="center"/>
              <w:rPr>
                <w:sz w:val="24"/>
                <w:szCs w:val="24"/>
              </w:rPr>
            </w:pPr>
            <w:r w:rsidRPr="00194513">
              <w:rPr>
                <w:sz w:val="24"/>
                <w:szCs w:val="24"/>
              </w:rPr>
              <w:t>22,95</w:t>
            </w:r>
          </w:p>
        </w:tc>
      </w:tr>
      <w:tr w:rsidR="00037819" w:rsidRPr="00194513" w:rsidTr="00C83DD0">
        <w:tc>
          <w:tcPr>
            <w:tcW w:w="315" w:type="pct"/>
            <w:shd w:val="clear" w:color="auto" w:fill="auto"/>
            <w:vAlign w:val="center"/>
          </w:tcPr>
          <w:p w:rsidR="00037819" w:rsidRPr="00194513" w:rsidRDefault="00037819" w:rsidP="00C83DD0">
            <w:pPr>
              <w:jc w:val="center"/>
              <w:rPr>
                <w:sz w:val="24"/>
                <w:szCs w:val="24"/>
              </w:rPr>
            </w:pPr>
            <w:r w:rsidRPr="00194513">
              <w:rPr>
                <w:sz w:val="24"/>
                <w:szCs w:val="24"/>
              </w:rPr>
              <w:t>2</w:t>
            </w:r>
          </w:p>
        </w:tc>
        <w:tc>
          <w:tcPr>
            <w:tcW w:w="1084" w:type="pct"/>
            <w:shd w:val="clear" w:color="auto" w:fill="auto"/>
            <w:vAlign w:val="center"/>
          </w:tcPr>
          <w:p w:rsidR="00037819" w:rsidRPr="00194513" w:rsidRDefault="00037819" w:rsidP="00C83DD0">
            <w:pPr>
              <w:jc w:val="center"/>
              <w:rPr>
                <w:sz w:val="24"/>
                <w:szCs w:val="24"/>
              </w:rPr>
            </w:pPr>
            <w:r w:rsidRPr="00194513">
              <w:rPr>
                <w:sz w:val="24"/>
                <w:szCs w:val="24"/>
              </w:rPr>
              <w:t>38</w:t>
            </w:r>
          </w:p>
        </w:tc>
        <w:tc>
          <w:tcPr>
            <w:tcW w:w="679" w:type="pct"/>
            <w:shd w:val="clear" w:color="auto" w:fill="auto"/>
            <w:vAlign w:val="center"/>
          </w:tcPr>
          <w:p w:rsidR="00037819" w:rsidRPr="00194513" w:rsidRDefault="00037819" w:rsidP="00C83DD0">
            <w:pPr>
              <w:jc w:val="center"/>
              <w:rPr>
                <w:sz w:val="24"/>
                <w:szCs w:val="24"/>
              </w:rPr>
            </w:pPr>
            <w:r w:rsidRPr="00194513">
              <w:rPr>
                <w:sz w:val="24"/>
                <w:szCs w:val="24"/>
              </w:rPr>
              <w:t>40-200</w:t>
            </w:r>
          </w:p>
        </w:tc>
        <w:tc>
          <w:tcPr>
            <w:tcW w:w="662" w:type="pct"/>
            <w:shd w:val="clear" w:color="auto" w:fill="auto"/>
            <w:vAlign w:val="center"/>
          </w:tcPr>
          <w:p w:rsidR="00037819" w:rsidRPr="00194513" w:rsidRDefault="00037819" w:rsidP="00C83DD0">
            <w:pPr>
              <w:jc w:val="center"/>
              <w:rPr>
                <w:sz w:val="24"/>
                <w:szCs w:val="24"/>
              </w:rPr>
            </w:pPr>
            <w:r w:rsidRPr="00194513">
              <w:rPr>
                <w:sz w:val="24"/>
                <w:szCs w:val="24"/>
              </w:rPr>
              <w:t>4,631</w:t>
            </w:r>
          </w:p>
        </w:tc>
        <w:tc>
          <w:tcPr>
            <w:tcW w:w="914" w:type="pct"/>
            <w:shd w:val="clear" w:color="auto" w:fill="auto"/>
            <w:vAlign w:val="center"/>
          </w:tcPr>
          <w:p w:rsidR="00037819" w:rsidRPr="00194513" w:rsidRDefault="00037819" w:rsidP="00C83DD0">
            <w:pPr>
              <w:jc w:val="center"/>
              <w:rPr>
                <w:sz w:val="24"/>
                <w:szCs w:val="24"/>
              </w:rPr>
            </w:pPr>
            <w:r w:rsidRPr="00194513">
              <w:rPr>
                <w:sz w:val="24"/>
                <w:szCs w:val="24"/>
              </w:rPr>
              <w:t>1973</w:t>
            </w:r>
          </w:p>
        </w:tc>
        <w:tc>
          <w:tcPr>
            <w:tcW w:w="677" w:type="pct"/>
            <w:shd w:val="clear" w:color="auto" w:fill="auto"/>
            <w:vAlign w:val="center"/>
          </w:tcPr>
          <w:p w:rsidR="00037819" w:rsidRPr="00194513" w:rsidRDefault="00037819" w:rsidP="00C83DD0">
            <w:pPr>
              <w:jc w:val="center"/>
              <w:rPr>
                <w:sz w:val="24"/>
                <w:szCs w:val="24"/>
              </w:rPr>
            </w:pPr>
            <w:r w:rsidRPr="00194513">
              <w:rPr>
                <w:sz w:val="24"/>
                <w:szCs w:val="24"/>
              </w:rPr>
              <w:t>42,03</w:t>
            </w:r>
          </w:p>
        </w:tc>
        <w:tc>
          <w:tcPr>
            <w:tcW w:w="669" w:type="pct"/>
            <w:shd w:val="clear" w:color="auto" w:fill="auto"/>
            <w:vAlign w:val="center"/>
          </w:tcPr>
          <w:p w:rsidR="00037819" w:rsidRPr="00194513" w:rsidRDefault="00037819" w:rsidP="00C83DD0">
            <w:pPr>
              <w:jc w:val="center"/>
              <w:rPr>
                <w:sz w:val="24"/>
                <w:szCs w:val="24"/>
              </w:rPr>
            </w:pPr>
            <w:r w:rsidRPr="00194513">
              <w:rPr>
                <w:sz w:val="24"/>
                <w:szCs w:val="24"/>
              </w:rPr>
              <w:t>27,96</w:t>
            </w:r>
          </w:p>
        </w:tc>
      </w:tr>
      <w:tr w:rsidR="00037819" w:rsidRPr="00194513" w:rsidTr="00C83DD0">
        <w:tc>
          <w:tcPr>
            <w:tcW w:w="315" w:type="pct"/>
            <w:shd w:val="clear" w:color="auto" w:fill="auto"/>
            <w:vAlign w:val="center"/>
          </w:tcPr>
          <w:p w:rsidR="00037819" w:rsidRPr="00194513" w:rsidRDefault="00037819" w:rsidP="00C83DD0">
            <w:pPr>
              <w:jc w:val="center"/>
              <w:rPr>
                <w:sz w:val="24"/>
                <w:szCs w:val="24"/>
              </w:rPr>
            </w:pPr>
            <w:r w:rsidRPr="00194513">
              <w:rPr>
                <w:sz w:val="24"/>
                <w:szCs w:val="24"/>
              </w:rPr>
              <w:t>3</w:t>
            </w:r>
          </w:p>
        </w:tc>
        <w:tc>
          <w:tcPr>
            <w:tcW w:w="1084" w:type="pct"/>
            <w:shd w:val="clear" w:color="auto" w:fill="auto"/>
            <w:vAlign w:val="center"/>
          </w:tcPr>
          <w:p w:rsidR="00037819" w:rsidRPr="00194513" w:rsidRDefault="00037819" w:rsidP="00C83DD0">
            <w:pPr>
              <w:jc w:val="center"/>
              <w:rPr>
                <w:sz w:val="24"/>
                <w:szCs w:val="24"/>
              </w:rPr>
            </w:pPr>
            <w:r w:rsidRPr="00194513">
              <w:rPr>
                <w:sz w:val="24"/>
                <w:szCs w:val="24"/>
              </w:rPr>
              <w:t>50</w:t>
            </w:r>
          </w:p>
        </w:tc>
        <w:tc>
          <w:tcPr>
            <w:tcW w:w="679" w:type="pct"/>
            <w:shd w:val="clear" w:color="auto" w:fill="auto"/>
            <w:vAlign w:val="center"/>
          </w:tcPr>
          <w:p w:rsidR="00037819" w:rsidRPr="00194513" w:rsidRDefault="00037819" w:rsidP="00C83DD0">
            <w:pPr>
              <w:jc w:val="center"/>
              <w:rPr>
                <w:sz w:val="24"/>
                <w:szCs w:val="24"/>
              </w:rPr>
            </w:pPr>
            <w:r w:rsidRPr="00194513">
              <w:rPr>
                <w:sz w:val="24"/>
                <w:szCs w:val="24"/>
              </w:rPr>
              <w:t>40-300</w:t>
            </w:r>
          </w:p>
        </w:tc>
        <w:tc>
          <w:tcPr>
            <w:tcW w:w="662" w:type="pct"/>
            <w:shd w:val="clear" w:color="auto" w:fill="auto"/>
            <w:vAlign w:val="center"/>
          </w:tcPr>
          <w:p w:rsidR="00037819" w:rsidRPr="00194513" w:rsidRDefault="00037819" w:rsidP="00C83DD0">
            <w:pPr>
              <w:jc w:val="center"/>
              <w:rPr>
                <w:sz w:val="24"/>
                <w:szCs w:val="24"/>
              </w:rPr>
            </w:pPr>
            <w:r w:rsidRPr="00194513">
              <w:rPr>
                <w:sz w:val="24"/>
                <w:szCs w:val="24"/>
              </w:rPr>
              <w:t>3,975</w:t>
            </w:r>
          </w:p>
        </w:tc>
        <w:tc>
          <w:tcPr>
            <w:tcW w:w="914" w:type="pct"/>
            <w:shd w:val="clear" w:color="auto" w:fill="auto"/>
            <w:vAlign w:val="center"/>
          </w:tcPr>
          <w:p w:rsidR="00037819" w:rsidRPr="00194513" w:rsidRDefault="00037819" w:rsidP="00C83DD0">
            <w:pPr>
              <w:jc w:val="center"/>
              <w:rPr>
                <w:sz w:val="24"/>
                <w:szCs w:val="24"/>
              </w:rPr>
            </w:pPr>
            <w:r w:rsidRPr="00194513">
              <w:rPr>
                <w:sz w:val="24"/>
                <w:szCs w:val="24"/>
              </w:rPr>
              <w:t>1979</w:t>
            </w:r>
          </w:p>
        </w:tc>
        <w:tc>
          <w:tcPr>
            <w:tcW w:w="677" w:type="pct"/>
            <w:shd w:val="clear" w:color="auto" w:fill="auto"/>
            <w:vAlign w:val="center"/>
          </w:tcPr>
          <w:p w:rsidR="00037819" w:rsidRPr="00194513" w:rsidRDefault="00037819" w:rsidP="00C83DD0">
            <w:pPr>
              <w:jc w:val="center"/>
              <w:rPr>
                <w:sz w:val="24"/>
                <w:szCs w:val="24"/>
              </w:rPr>
            </w:pPr>
            <w:r w:rsidRPr="00194513">
              <w:rPr>
                <w:sz w:val="24"/>
                <w:szCs w:val="24"/>
              </w:rPr>
              <w:t>100</w:t>
            </w:r>
          </w:p>
        </w:tc>
        <w:tc>
          <w:tcPr>
            <w:tcW w:w="669" w:type="pct"/>
            <w:shd w:val="clear" w:color="auto" w:fill="auto"/>
            <w:vAlign w:val="center"/>
          </w:tcPr>
          <w:p w:rsidR="00037819" w:rsidRPr="00194513" w:rsidRDefault="00037819" w:rsidP="00C83DD0">
            <w:pPr>
              <w:jc w:val="center"/>
              <w:rPr>
                <w:sz w:val="24"/>
                <w:szCs w:val="24"/>
              </w:rPr>
            </w:pPr>
            <w:r w:rsidRPr="00194513">
              <w:rPr>
                <w:sz w:val="24"/>
                <w:szCs w:val="24"/>
              </w:rPr>
              <w:t>17,5</w:t>
            </w:r>
          </w:p>
        </w:tc>
      </w:tr>
      <w:tr w:rsidR="00037819" w:rsidRPr="00194513" w:rsidTr="00C83DD0">
        <w:tc>
          <w:tcPr>
            <w:tcW w:w="315" w:type="pct"/>
            <w:shd w:val="clear" w:color="auto" w:fill="auto"/>
            <w:vAlign w:val="center"/>
          </w:tcPr>
          <w:p w:rsidR="00037819" w:rsidRPr="00194513" w:rsidRDefault="00037819" w:rsidP="00C83DD0">
            <w:pPr>
              <w:jc w:val="center"/>
              <w:rPr>
                <w:sz w:val="24"/>
                <w:szCs w:val="24"/>
              </w:rPr>
            </w:pPr>
            <w:r w:rsidRPr="00194513">
              <w:rPr>
                <w:sz w:val="24"/>
                <w:szCs w:val="24"/>
              </w:rPr>
              <w:t>4</w:t>
            </w:r>
          </w:p>
        </w:tc>
        <w:tc>
          <w:tcPr>
            <w:tcW w:w="1084" w:type="pct"/>
            <w:shd w:val="clear" w:color="auto" w:fill="auto"/>
            <w:vAlign w:val="center"/>
          </w:tcPr>
          <w:p w:rsidR="00037819" w:rsidRPr="00194513" w:rsidRDefault="00037819" w:rsidP="00C83DD0">
            <w:pPr>
              <w:jc w:val="center"/>
              <w:rPr>
                <w:sz w:val="24"/>
                <w:szCs w:val="24"/>
              </w:rPr>
            </w:pPr>
            <w:r w:rsidRPr="00194513">
              <w:rPr>
                <w:sz w:val="24"/>
                <w:szCs w:val="24"/>
              </w:rPr>
              <w:t>51</w:t>
            </w:r>
          </w:p>
        </w:tc>
        <w:tc>
          <w:tcPr>
            <w:tcW w:w="679" w:type="pct"/>
            <w:shd w:val="clear" w:color="auto" w:fill="auto"/>
            <w:vAlign w:val="center"/>
          </w:tcPr>
          <w:p w:rsidR="00037819" w:rsidRPr="00194513" w:rsidRDefault="00037819" w:rsidP="00C83DD0">
            <w:pPr>
              <w:jc w:val="center"/>
              <w:rPr>
                <w:sz w:val="24"/>
                <w:szCs w:val="24"/>
              </w:rPr>
            </w:pPr>
            <w:r w:rsidRPr="00194513">
              <w:rPr>
                <w:sz w:val="24"/>
                <w:szCs w:val="24"/>
              </w:rPr>
              <w:t>50-300</w:t>
            </w:r>
          </w:p>
        </w:tc>
        <w:tc>
          <w:tcPr>
            <w:tcW w:w="662" w:type="pct"/>
            <w:shd w:val="clear" w:color="auto" w:fill="auto"/>
            <w:vAlign w:val="center"/>
          </w:tcPr>
          <w:p w:rsidR="00037819" w:rsidRPr="00194513" w:rsidRDefault="00037819" w:rsidP="00C83DD0">
            <w:pPr>
              <w:jc w:val="center"/>
              <w:rPr>
                <w:sz w:val="24"/>
                <w:szCs w:val="24"/>
              </w:rPr>
            </w:pPr>
            <w:r w:rsidRPr="00194513">
              <w:rPr>
                <w:sz w:val="24"/>
                <w:szCs w:val="24"/>
              </w:rPr>
              <w:t>5,804</w:t>
            </w:r>
          </w:p>
        </w:tc>
        <w:tc>
          <w:tcPr>
            <w:tcW w:w="914" w:type="pct"/>
            <w:shd w:val="clear" w:color="auto" w:fill="auto"/>
            <w:vAlign w:val="center"/>
          </w:tcPr>
          <w:p w:rsidR="00037819" w:rsidRPr="00194513" w:rsidRDefault="00037819" w:rsidP="00C83DD0">
            <w:pPr>
              <w:jc w:val="center"/>
              <w:rPr>
                <w:sz w:val="24"/>
                <w:szCs w:val="24"/>
              </w:rPr>
            </w:pPr>
            <w:r w:rsidRPr="00194513">
              <w:rPr>
                <w:sz w:val="24"/>
                <w:szCs w:val="24"/>
              </w:rPr>
              <w:t>1967</w:t>
            </w:r>
          </w:p>
        </w:tc>
        <w:tc>
          <w:tcPr>
            <w:tcW w:w="677" w:type="pct"/>
            <w:shd w:val="clear" w:color="auto" w:fill="auto"/>
            <w:vAlign w:val="center"/>
          </w:tcPr>
          <w:p w:rsidR="00037819" w:rsidRPr="00194513" w:rsidRDefault="00037819" w:rsidP="00C83DD0">
            <w:pPr>
              <w:jc w:val="center"/>
              <w:rPr>
                <w:sz w:val="24"/>
                <w:szCs w:val="24"/>
              </w:rPr>
            </w:pPr>
            <w:r w:rsidRPr="00194513">
              <w:rPr>
                <w:sz w:val="24"/>
                <w:szCs w:val="24"/>
              </w:rPr>
              <w:t>100</w:t>
            </w:r>
          </w:p>
        </w:tc>
        <w:tc>
          <w:tcPr>
            <w:tcW w:w="669" w:type="pct"/>
            <w:shd w:val="clear" w:color="auto" w:fill="auto"/>
            <w:vAlign w:val="center"/>
          </w:tcPr>
          <w:p w:rsidR="00037819" w:rsidRPr="00194513" w:rsidRDefault="00037819" w:rsidP="00C83DD0">
            <w:pPr>
              <w:jc w:val="center"/>
              <w:rPr>
                <w:sz w:val="24"/>
                <w:szCs w:val="24"/>
              </w:rPr>
            </w:pPr>
            <w:r w:rsidRPr="00194513">
              <w:rPr>
                <w:sz w:val="24"/>
                <w:szCs w:val="24"/>
              </w:rPr>
              <w:t>29,3</w:t>
            </w:r>
          </w:p>
        </w:tc>
      </w:tr>
      <w:tr w:rsidR="00037819" w:rsidRPr="00194513" w:rsidTr="00C83DD0">
        <w:tc>
          <w:tcPr>
            <w:tcW w:w="315" w:type="pct"/>
            <w:shd w:val="clear" w:color="auto" w:fill="auto"/>
            <w:vAlign w:val="center"/>
          </w:tcPr>
          <w:p w:rsidR="00037819" w:rsidRPr="00194513" w:rsidRDefault="00037819" w:rsidP="00C83DD0">
            <w:pPr>
              <w:jc w:val="center"/>
              <w:rPr>
                <w:sz w:val="24"/>
                <w:szCs w:val="24"/>
              </w:rPr>
            </w:pPr>
            <w:r w:rsidRPr="00194513">
              <w:rPr>
                <w:sz w:val="24"/>
                <w:szCs w:val="24"/>
              </w:rPr>
              <w:t>5</w:t>
            </w:r>
          </w:p>
        </w:tc>
        <w:tc>
          <w:tcPr>
            <w:tcW w:w="1084" w:type="pct"/>
            <w:shd w:val="clear" w:color="auto" w:fill="auto"/>
            <w:vAlign w:val="center"/>
          </w:tcPr>
          <w:p w:rsidR="00037819" w:rsidRPr="00194513" w:rsidRDefault="00037819" w:rsidP="00C83DD0">
            <w:pPr>
              <w:jc w:val="center"/>
              <w:rPr>
                <w:sz w:val="24"/>
                <w:szCs w:val="24"/>
              </w:rPr>
            </w:pPr>
            <w:r w:rsidRPr="00194513">
              <w:rPr>
                <w:bCs/>
                <w:sz w:val="24"/>
                <w:szCs w:val="24"/>
              </w:rPr>
              <w:t>ДРСУ</w:t>
            </w:r>
          </w:p>
        </w:tc>
        <w:tc>
          <w:tcPr>
            <w:tcW w:w="679" w:type="pct"/>
            <w:shd w:val="clear" w:color="auto" w:fill="auto"/>
            <w:vAlign w:val="center"/>
          </w:tcPr>
          <w:p w:rsidR="00037819" w:rsidRPr="00194513" w:rsidRDefault="00037819" w:rsidP="00C83DD0">
            <w:pPr>
              <w:jc w:val="center"/>
              <w:rPr>
                <w:sz w:val="24"/>
                <w:szCs w:val="24"/>
              </w:rPr>
            </w:pPr>
            <w:r w:rsidRPr="00194513">
              <w:rPr>
                <w:sz w:val="24"/>
                <w:szCs w:val="24"/>
              </w:rPr>
              <w:t>57-219</w:t>
            </w:r>
          </w:p>
        </w:tc>
        <w:tc>
          <w:tcPr>
            <w:tcW w:w="662" w:type="pct"/>
            <w:shd w:val="clear" w:color="auto" w:fill="auto"/>
            <w:vAlign w:val="center"/>
          </w:tcPr>
          <w:p w:rsidR="00037819" w:rsidRPr="00194513" w:rsidRDefault="00037819" w:rsidP="00C83DD0">
            <w:pPr>
              <w:jc w:val="center"/>
              <w:rPr>
                <w:sz w:val="24"/>
                <w:szCs w:val="24"/>
              </w:rPr>
            </w:pPr>
            <w:r w:rsidRPr="00194513">
              <w:rPr>
                <w:sz w:val="24"/>
                <w:szCs w:val="24"/>
              </w:rPr>
              <w:t>1,100</w:t>
            </w:r>
          </w:p>
        </w:tc>
        <w:tc>
          <w:tcPr>
            <w:tcW w:w="914" w:type="pct"/>
            <w:shd w:val="clear" w:color="auto" w:fill="auto"/>
            <w:vAlign w:val="center"/>
          </w:tcPr>
          <w:p w:rsidR="00037819" w:rsidRPr="00194513" w:rsidRDefault="00037819" w:rsidP="00C83DD0">
            <w:pPr>
              <w:jc w:val="center"/>
              <w:rPr>
                <w:sz w:val="24"/>
                <w:szCs w:val="24"/>
              </w:rPr>
            </w:pPr>
            <w:r w:rsidRPr="00194513">
              <w:rPr>
                <w:sz w:val="24"/>
                <w:szCs w:val="24"/>
              </w:rPr>
              <w:t>1995</w:t>
            </w:r>
          </w:p>
        </w:tc>
        <w:tc>
          <w:tcPr>
            <w:tcW w:w="677" w:type="pct"/>
            <w:shd w:val="clear" w:color="auto" w:fill="auto"/>
            <w:vAlign w:val="center"/>
          </w:tcPr>
          <w:p w:rsidR="00037819" w:rsidRPr="00194513" w:rsidRDefault="00037819" w:rsidP="00C83DD0">
            <w:pPr>
              <w:jc w:val="center"/>
              <w:rPr>
                <w:sz w:val="24"/>
                <w:szCs w:val="24"/>
              </w:rPr>
            </w:pPr>
            <w:r w:rsidRPr="00194513">
              <w:rPr>
                <w:sz w:val="24"/>
                <w:szCs w:val="24"/>
              </w:rPr>
              <w:t>100</w:t>
            </w:r>
          </w:p>
        </w:tc>
        <w:tc>
          <w:tcPr>
            <w:tcW w:w="670" w:type="pct"/>
            <w:shd w:val="clear" w:color="auto" w:fill="auto"/>
            <w:vAlign w:val="center"/>
          </w:tcPr>
          <w:p w:rsidR="00037819" w:rsidRPr="00194513" w:rsidRDefault="00037819" w:rsidP="00C83DD0">
            <w:pPr>
              <w:jc w:val="center"/>
              <w:rPr>
                <w:sz w:val="24"/>
                <w:szCs w:val="24"/>
              </w:rPr>
            </w:pPr>
            <w:r w:rsidRPr="00194513">
              <w:rPr>
                <w:sz w:val="24"/>
                <w:szCs w:val="24"/>
              </w:rPr>
              <w:t>9,3</w:t>
            </w:r>
          </w:p>
        </w:tc>
      </w:tr>
      <w:tr w:rsidR="00037819" w:rsidRPr="00194513" w:rsidTr="00C83DD0">
        <w:tc>
          <w:tcPr>
            <w:tcW w:w="315" w:type="pct"/>
            <w:shd w:val="clear" w:color="auto" w:fill="auto"/>
            <w:vAlign w:val="center"/>
          </w:tcPr>
          <w:p w:rsidR="00037819" w:rsidRPr="00194513" w:rsidRDefault="00037819" w:rsidP="00C83DD0">
            <w:pPr>
              <w:jc w:val="center"/>
              <w:rPr>
                <w:sz w:val="24"/>
                <w:szCs w:val="24"/>
              </w:rPr>
            </w:pPr>
            <w:r w:rsidRPr="00194513">
              <w:rPr>
                <w:sz w:val="24"/>
                <w:szCs w:val="24"/>
              </w:rPr>
              <w:t>6</w:t>
            </w:r>
          </w:p>
        </w:tc>
        <w:tc>
          <w:tcPr>
            <w:tcW w:w="1084" w:type="pct"/>
            <w:shd w:val="clear" w:color="auto" w:fill="auto"/>
            <w:vAlign w:val="center"/>
          </w:tcPr>
          <w:p w:rsidR="00037819" w:rsidRPr="00194513" w:rsidRDefault="00037819" w:rsidP="00C83DD0">
            <w:pPr>
              <w:jc w:val="center"/>
              <w:rPr>
                <w:sz w:val="24"/>
                <w:szCs w:val="24"/>
              </w:rPr>
            </w:pPr>
            <w:r w:rsidRPr="00194513">
              <w:rPr>
                <w:sz w:val="24"/>
                <w:szCs w:val="24"/>
              </w:rPr>
              <w:t>Лесной питомник (ТЛП)</w:t>
            </w:r>
          </w:p>
        </w:tc>
        <w:tc>
          <w:tcPr>
            <w:tcW w:w="679" w:type="pct"/>
            <w:shd w:val="clear" w:color="auto" w:fill="auto"/>
            <w:vAlign w:val="center"/>
          </w:tcPr>
          <w:p w:rsidR="00037819" w:rsidRPr="00194513" w:rsidRDefault="00037819" w:rsidP="00C83DD0">
            <w:pPr>
              <w:jc w:val="center"/>
              <w:rPr>
                <w:sz w:val="24"/>
                <w:szCs w:val="24"/>
              </w:rPr>
            </w:pPr>
            <w:r w:rsidRPr="00194513">
              <w:rPr>
                <w:sz w:val="24"/>
                <w:szCs w:val="24"/>
              </w:rPr>
              <w:t>50</w:t>
            </w:r>
          </w:p>
        </w:tc>
        <w:tc>
          <w:tcPr>
            <w:tcW w:w="662" w:type="pct"/>
            <w:shd w:val="clear" w:color="auto" w:fill="auto"/>
            <w:vAlign w:val="center"/>
          </w:tcPr>
          <w:p w:rsidR="00037819" w:rsidRPr="00194513" w:rsidRDefault="00037819" w:rsidP="00C83DD0">
            <w:pPr>
              <w:jc w:val="center"/>
              <w:rPr>
                <w:sz w:val="24"/>
                <w:szCs w:val="24"/>
              </w:rPr>
            </w:pPr>
            <w:r w:rsidRPr="00194513">
              <w:rPr>
                <w:sz w:val="24"/>
                <w:szCs w:val="24"/>
              </w:rPr>
              <w:t>0,4</w:t>
            </w:r>
          </w:p>
        </w:tc>
        <w:tc>
          <w:tcPr>
            <w:tcW w:w="914" w:type="pct"/>
            <w:shd w:val="clear" w:color="auto" w:fill="auto"/>
            <w:vAlign w:val="center"/>
          </w:tcPr>
          <w:p w:rsidR="00037819" w:rsidRPr="00194513" w:rsidRDefault="00037819" w:rsidP="00C83DD0">
            <w:pPr>
              <w:jc w:val="center"/>
              <w:rPr>
                <w:sz w:val="24"/>
                <w:szCs w:val="24"/>
              </w:rPr>
            </w:pPr>
            <w:r w:rsidRPr="00194513">
              <w:rPr>
                <w:sz w:val="24"/>
                <w:szCs w:val="24"/>
              </w:rPr>
              <w:t>н/д</w:t>
            </w:r>
          </w:p>
        </w:tc>
        <w:tc>
          <w:tcPr>
            <w:tcW w:w="677" w:type="pct"/>
            <w:shd w:val="clear" w:color="auto" w:fill="auto"/>
            <w:vAlign w:val="center"/>
          </w:tcPr>
          <w:p w:rsidR="00037819" w:rsidRPr="00194513" w:rsidRDefault="00037819" w:rsidP="00C83DD0">
            <w:pPr>
              <w:jc w:val="center"/>
              <w:rPr>
                <w:sz w:val="24"/>
                <w:szCs w:val="24"/>
              </w:rPr>
            </w:pPr>
            <w:r w:rsidRPr="00194513">
              <w:rPr>
                <w:sz w:val="24"/>
                <w:szCs w:val="24"/>
              </w:rPr>
              <w:t>н/д</w:t>
            </w:r>
          </w:p>
        </w:tc>
        <w:tc>
          <w:tcPr>
            <w:tcW w:w="669" w:type="pct"/>
            <w:shd w:val="clear" w:color="auto" w:fill="auto"/>
            <w:vAlign w:val="center"/>
          </w:tcPr>
          <w:p w:rsidR="00037819" w:rsidRPr="00194513" w:rsidRDefault="00037819" w:rsidP="00C83DD0">
            <w:pPr>
              <w:jc w:val="center"/>
              <w:rPr>
                <w:sz w:val="24"/>
                <w:szCs w:val="24"/>
              </w:rPr>
            </w:pPr>
            <w:r w:rsidRPr="00194513">
              <w:rPr>
                <w:sz w:val="24"/>
                <w:szCs w:val="24"/>
              </w:rPr>
              <w:t>н/д</w:t>
            </w:r>
          </w:p>
        </w:tc>
      </w:tr>
    </w:tbl>
    <w:p w:rsidR="00037819" w:rsidRPr="00194513" w:rsidRDefault="00037819" w:rsidP="00037819">
      <w:pPr>
        <w:ind w:firstLine="709"/>
      </w:pPr>
    </w:p>
    <w:p w:rsidR="00037819" w:rsidRPr="00194513" w:rsidRDefault="00037819" w:rsidP="00037819">
      <w:pPr>
        <w:ind w:firstLine="709"/>
      </w:pPr>
      <w:r w:rsidRPr="00194513">
        <w:t>На территорию населенных пунктов: Пудость, Большое Рейзино, Ивановка в 1965-84 годах были разработаны Генеральные планы с проектами детальной планировки (разработчик «Ленгражданпроект») и, в частности, разработаны схемы теплоснабжения. На сегодняшний день схемы в населенных пунктах Пудость и Большое Рейзино, реализованы на 100 %. В деревне Ивановка схема реализована на 50 %, централизованным теплоснабжением охвачен только центр деревни (потребители многоквартирной застройки, объекты социально-бытового обслуживания, а также промышленные и сельскохозяйственные объекты). Потребители индивидуальной жилой застройки, которые по вышеуказанной схеме должны быть охвачены централизованным теплоснабжением, таковым не обеспечены.</w:t>
      </w:r>
    </w:p>
    <w:p w:rsidR="00037819" w:rsidRPr="00194513" w:rsidRDefault="00037819" w:rsidP="00037819">
      <w:pPr>
        <w:rPr>
          <w:bCs/>
          <w:i/>
        </w:rPr>
      </w:pPr>
      <w:bookmarkStart w:id="5" w:name="_Toc348591615"/>
    </w:p>
    <w:p w:rsidR="00037819" w:rsidRPr="00194513" w:rsidRDefault="00037819" w:rsidP="00037819">
      <w:pPr>
        <w:rPr>
          <w:bCs/>
          <w:i/>
        </w:rPr>
      </w:pPr>
      <w:r w:rsidRPr="00194513">
        <w:rPr>
          <w:bCs/>
          <w:i/>
        </w:rPr>
        <w:t>Оценка современного состояния системы централизованного теплоснабжения по Пудостьском сельскому поселению:</w:t>
      </w:r>
      <w:bookmarkEnd w:id="5"/>
    </w:p>
    <w:p w:rsidR="00037819" w:rsidRPr="00194513" w:rsidRDefault="00037819" w:rsidP="00037819">
      <w:pPr>
        <w:rPr>
          <w:bCs/>
        </w:rPr>
      </w:pPr>
    </w:p>
    <w:p w:rsidR="00037819" w:rsidRPr="00194513" w:rsidRDefault="00037819" w:rsidP="00037819">
      <w:pPr>
        <w:pStyle w:val="ac"/>
        <w:widowControl w:val="0"/>
        <w:numPr>
          <w:ilvl w:val="0"/>
          <w:numId w:val="32"/>
        </w:numPr>
      </w:pPr>
      <w:r w:rsidRPr="00194513">
        <w:lastRenderedPageBreak/>
        <w:t>высокий процент износа основного тепломеханического оборудования тепловых источников, часть из которого прошла (котельная № 36) или проходит замену (котельные № 50 и 51);</w:t>
      </w:r>
    </w:p>
    <w:p w:rsidR="00037819" w:rsidRPr="00194513" w:rsidRDefault="00037819" w:rsidP="00037819">
      <w:pPr>
        <w:widowControl w:val="0"/>
        <w:numPr>
          <w:ilvl w:val="0"/>
          <w:numId w:val="32"/>
        </w:numPr>
      </w:pPr>
      <w:r w:rsidRPr="00194513">
        <w:t>низкая степень надежности системы вследствие аварийного состояния некоторых источников и тепловых сетей;</w:t>
      </w:r>
    </w:p>
    <w:p w:rsidR="00037819" w:rsidRPr="00194513" w:rsidRDefault="00037819" w:rsidP="00037819">
      <w:pPr>
        <w:widowControl w:val="0"/>
        <w:numPr>
          <w:ilvl w:val="0"/>
          <w:numId w:val="32"/>
        </w:numPr>
      </w:pPr>
      <w:r w:rsidRPr="00194513">
        <w:t>низкая загрузка установленной тепловой мощности;</w:t>
      </w:r>
    </w:p>
    <w:p w:rsidR="00037819" w:rsidRPr="00194513" w:rsidRDefault="00037819" w:rsidP="00037819">
      <w:pPr>
        <w:widowControl w:val="0"/>
        <w:numPr>
          <w:ilvl w:val="0"/>
          <w:numId w:val="32"/>
        </w:numPr>
      </w:pPr>
      <w:r w:rsidRPr="00194513">
        <w:t>низкая эффективность производства теплоэнергии: избыточные расходы топлива, воды, электрической энергии, низкие показатели тепловой экономичности;</w:t>
      </w:r>
    </w:p>
    <w:p w:rsidR="00037819" w:rsidRPr="00194513" w:rsidRDefault="00037819" w:rsidP="00037819">
      <w:pPr>
        <w:widowControl w:val="0"/>
        <w:numPr>
          <w:ilvl w:val="0"/>
          <w:numId w:val="32"/>
        </w:numPr>
      </w:pPr>
      <w:r w:rsidRPr="00194513">
        <w:t>низкая эффективность транспорта тепловой энергии. Теплоизоляция на многих участках тепловых сетей сильно повреждена, что может являться причиной повышенных теплопотерь. Реальный уровень тепловых потерь при передаче тепловой энергии значительно превышает нормативный.</w:t>
      </w:r>
    </w:p>
    <w:p w:rsidR="00037819" w:rsidRPr="00194513" w:rsidRDefault="00037819" w:rsidP="00037819">
      <w:pPr>
        <w:pStyle w:val="2"/>
        <w:numPr>
          <w:ilvl w:val="1"/>
          <w:numId w:val="7"/>
        </w:numPr>
      </w:pPr>
      <w:r w:rsidRPr="00194513">
        <w:t xml:space="preserve">Характеристика существующего состояния систем газоснабжения  </w:t>
      </w:r>
    </w:p>
    <w:p w:rsidR="00037819" w:rsidRPr="00194513" w:rsidRDefault="00037819" w:rsidP="00037819">
      <w:pPr>
        <w:ind w:firstLine="709"/>
      </w:pPr>
      <w:r w:rsidRPr="00194513">
        <w:t>Газоснабжение потребителей на территории Пудостьского сельского поселения осуществляется природным газом. Природный газ, транспортируется по магистральному газопроводу, транзитом проходящему по территории поселения.</w:t>
      </w:r>
    </w:p>
    <w:p w:rsidR="00037819" w:rsidRPr="00194513" w:rsidRDefault="00037819" w:rsidP="00037819">
      <w:pPr>
        <w:ind w:firstLine="709"/>
      </w:pPr>
      <w:r w:rsidRPr="00194513">
        <w:t>Газопровод проходит с юго-востока на северо-запад, по межселенным территориям, восточнее деревни Черново, далее на северо-запад восточнее деревни Педлино, западнее деревни Кезелево, восточнее деревни Куйдузи.</w:t>
      </w:r>
    </w:p>
    <w:p w:rsidR="00037819" w:rsidRPr="00194513" w:rsidRDefault="00037819" w:rsidP="00037819">
      <w:pPr>
        <w:ind w:firstLine="709"/>
      </w:pPr>
      <w:r w:rsidRPr="00194513">
        <w:t xml:space="preserve">Источниками газоснабжения потребителей Пудостьского сельского поселения явлются: ГРС «Гатчина» (располагается на территории поселения юго-восточнее деревни Котельниково) и ГРС «Кипень» (располагается за пределами поселения южнее деревни Кипень). </w:t>
      </w:r>
    </w:p>
    <w:p w:rsidR="00037819" w:rsidRPr="00194513" w:rsidRDefault="00037819" w:rsidP="00037819">
      <w:pPr>
        <w:ind w:firstLine="709"/>
      </w:pPr>
      <w:r w:rsidRPr="00194513">
        <w:t>Система газоснабжения потребителей поселения трехступенчатая по давлению. От ГРС природный газ подаётся в населенные пункты по межпоселковым газопроводам высокого давления (Ру-0,6 МПа) и среднего давления. Далее газ подается на ГРП (ШРП), где параметры газа редуцируются до параметров низкого давлений и далее газопроводами низкого давления газ подается непосредственно потребителям.</w:t>
      </w:r>
    </w:p>
    <w:p w:rsidR="00037819" w:rsidRPr="00194513" w:rsidRDefault="00037819" w:rsidP="00037819">
      <w:pPr>
        <w:ind w:firstLine="709"/>
      </w:pPr>
    </w:p>
    <w:p w:rsidR="00037819" w:rsidRPr="00194513" w:rsidRDefault="00037819" w:rsidP="00037819">
      <w:pPr>
        <w:ind w:firstLine="709"/>
        <w:jc w:val="right"/>
      </w:pPr>
      <w:r w:rsidRPr="00194513">
        <w:t>Таблица 2.13</w:t>
      </w:r>
    </w:p>
    <w:p w:rsidR="00037819" w:rsidRPr="00194513" w:rsidRDefault="00037819" w:rsidP="00037819">
      <w:pPr>
        <w:jc w:val="center"/>
      </w:pPr>
      <w:r w:rsidRPr="00194513">
        <w:t>Направление использования природного газа</w:t>
      </w:r>
    </w:p>
    <w:p w:rsidR="00037819" w:rsidRPr="00194513" w:rsidRDefault="00037819" w:rsidP="00037819">
      <w:pPr>
        <w:ind w:firstLine="709"/>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1"/>
        <w:gridCol w:w="5781"/>
      </w:tblGrid>
      <w:tr w:rsidR="00037819" w:rsidRPr="00194513" w:rsidTr="00C83DD0">
        <w:trPr>
          <w:tblHeader/>
          <w:jc w:val="center"/>
        </w:trPr>
        <w:tc>
          <w:tcPr>
            <w:tcW w:w="3771" w:type="dxa"/>
            <w:shd w:val="clear" w:color="auto" w:fill="auto"/>
          </w:tcPr>
          <w:p w:rsidR="00037819" w:rsidRPr="00194513" w:rsidRDefault="00037819" w:rsidP="00C83DD0">
            <w:pPr>
              <w:tabs>
                <w:tab w:val="left" w:pos="3705"/>
              </w:tabs>
              <w:jc w:val="center"/>
            </w:pPr>
            <w:r w:rsidRPr="00194513">
              <w:t>Потребность</w:t>
            </w:r>
          </w:p>
        </w:tc>
        <w:tc>
          <w:tcPr>
            <w:tcW w:w="5781" w:type="dxa"/>
            <w:shd w:val="clear" w:color="auto" w:fill="auto"/>
          </w:tcPr>
          <w:p w:rsidR="00037819" w:rsidRPr="00194513" w:rsidRDefault="00037819" w:rsidP="00C83DD0">
            <w:pPr>
              <w:tabs>
                <w:tab w:val="left" w:pos="3705"/>
              </w:tabs>
              <w:jc w:val="center"/>
            </w:pPr>
            <w:r w:rsidRPr="00194513">
              <w:t>Назначение</w:t>
            </w:r>
          </w:p>
        </w:tc>
      </w:tr>
      <w:tr w:rsidR="00037819" w:rsidRPr="00194513" w:rsidTr="00C83DD0">
        <w:trPr>
          <w:tblHeader/>
          <w:jc w:val="center"/>
        </w:trPr>
        <w:tc>
          <w:tcPr>
            <w:tcW w:w="3771" w:type="dxa"/>
            <w:shd w:val="clear" w:color="auto" w:fill="auto"/>
          </w:tcPr>
          <w:p w:rsidR="00037819" w:rsidRPr="00194513" w:rsidRDefault="00037819" w:rsidP="00C83DD0">
            <w:pPr>
              <w:tabs>
                <w:tab w:val="left" w:pos="3705"/>
              </w:tabs>
              <w:jc w:val="center"/>
              <w:rPr>
                <w:sz w:val="24"/>
                <w:szCs w:val="24"/>
              </w:rPr>
            </w:pPr>
            <w:r w:rsidRPr="00194513">
              <w:rPr>
                <w:sz w:val="24"/>
                <w:szCs w:val="24"/>
              </w:rPr>
              <w:t>1</w:t>
            </w:r>
          </w:p>
        </w:tc>
        <w:tc>
          <w:tcPr>
            <w:tcW w:w="5781" w:type="dxa"/>
            <w:shd w:val="clear" w:color="auto" w:fill="auto"/>
          </w:tcPr>
          <w:p w:rsidR="00037819" w:rsidRPr="00194513" w:rsidRDefault="00037819" w:rsidP="00C83DD0">
            <w:pPr>
              <w:tabs>
                <w:tab w:val="left" w:pos="3705"/>
              </w:tabs>
              <w:jc w:val="center"/>
              <w:rPr>
                <w:sz w:val="24"/>
                <w:szCs w:val="24"/>
              </w:rPr>
            </w:pPr>
            <w:r w:rsidRPr="00194513">
              <w:rPr>
                <w:sz w:val="24"/>
                <w:szCs w:val="24"/>
              </w:rPr>
              <w:t>2</w:t>
            </w:r>
          </w:p>
        </w:tc>
      </w:tr>
      <w:tr w:rsidR="00037819" w:rsidRPr="00194513" w:rsidTr="00C83DD0">
        <w:trPr>
          <w:jc w:val="center"/>
        </w:trPr>
        <w:tc>
          <w:tcPr>
            <w:tcW w:w="3771" w:type="dxa"/>
            <w:shd w:val="clear" w:color="auto" w:fill="auto"/>
          </w:tcPr>
          <w:p w:rsidR="00037819" w:rsidRPr="00194513" w:rsidRDefault="00037819" w:rsidP="00C83DD0">
            <w:pPr>
              <w:tabs>
                <w:tab w:val="left" w:pos="3705"/>
              </w:tabs>
            </w:pPr>
            <w:r w:rsidRPr="00194513">
              <w:t>Население</w:t>
            </w:r>
          </w:p>
        </w:tc>
        <w:tc>
          <w:tcPr>
            <w:tcW w:w="5781" w:type="dxa"/>
            <w:shd w:val="clear" w:color="auto" w:fill="auto"/>
          </w:tcPr>
          <w:p w:rsidR="00037819" w:rsidRPr="00194513" w:rsidRDefault="00037819" w:rsidP="00C83DD0">
            <w:pPr>
              <w:tabs>
                <w:tab w:val="left" w:pos="3705"/>
              </w:tabs>
            </w:pPr>
            <w:r w:rsidRPr="00194513">
              <w:t>На приготовление пищи и горячее водоснабжение.</w:t>
            </w:r>
          </w:p>
        </w:tc>
      </w:tr>
      <w:tr w:rsidR="00037819" w:rsidRPr="00194513" w:rsidTr="00C83DD0">
        <w:trPr>
          <w:jc w:val="center"/>
        </w:trPr>
        <w:tc>
          <w:tcPr>
            <w:tcW w:w="3771" w:type="dxa"/>
            <w:shd w:val="clear" w:color="auto" w:fill="auto"/>
          </w:tcPr>
          <w:p w:rsidR="00037819" w:rsidRPr="00194513" w:rsidRDefault="00037819" w:rsidP="00C83DD0">
            <w:pPr>
              <w:tabs>
                <w:tab w:val="left" w:pos="3705"/>
              </w:tabs>
            </w:pPr>
            <w:r w:rsidRPr="00194513">
              <w:t>предприятия общественного и коммунально-бытового назначения</w:t>
            </w:r>
          </w:p>
        </w:tc>
        <w:tc>
          <w:tcPr>
            <w:tcW w:w="5781" w:type="dxa"/>
            <w:shd w:val="clear" w:color="auto" w:fill="auto"/>
          </w:tcPr>
          <w:p w:rsidR="00037819" w:rsidRPr="00194513" w:rsidRDefault="00037819" w:rsidP="00C83DD0">
            <w:pPr>
              <w:tabs>
                <w:tab w:val="left" w:pos="3705"/>
              </w:tabs>
            </w:pPr>
            <w:r w:rsidRPr="00194513">
              <w:t xml:space="preserve">На приготовление пищи и горячей воды для хозяйственных и санитарно-гигиенических нужд, лечебные процедуры и лабораторные </w:t>
            </w:r>
            <w:r w:rsidRPr="00194513">
              <w:lastRenderedPageBreak/>
              <w:t>нужды, отопление.</w:t>
            </w:r>
          </w:p>
        </w:tc>
      </w:tr>
      <w:tr w:rsidR="00037819" w:rsidRPr="00194513" w:rsidTr="00C83DD0">
        <w:trPr>
          <w:jc w:val="center"/>
        </w:trPr>
        <w:tc>
          <w:tcPr>
            <w:tcW w:w="3771" w:type="dxa"/>
            <w:shd w:val="clear" w:color="auto" w:fill="auto"/>
          </w:tcPr>
          <w:p w:rsidR="00037819" w:rsidRPr="00194513" w:rsidRDefault="00037819" w:rsidP="00C83DD0">
            <w:pPr>
              <w:tabs>
                <w:tab w:val="left" w:pos="3705"/>
              </w:tabs>
            </w:pPr>
            <w:r w:rsidRPr="00194513">
              <w:lastRenderedPageBreak/>
              <w:t>Местные котельные и отопительные печи.</w:t>
            </w:r>
          </w:p>
        </w:tc>
        <w:tc>
          <w:tcPr>
            <w:tcW w:w="5781" w:type="dxa"/>
            <w:shd w:val="clear" w:color="auto" w:fill="auto"/>
          </w:tcPr>
          <w:p w:rsidR="00037819" w:rsidRPr="00194513" w:rsidRDefault="00037819" w:rsidP="00C83DD0">
            <w:pPr>
              <w:tabs>
                <w:tab w:val="left" w:pos="3705"/>
              </w:tabs>
            </w:pPr>
            <w:r w:rsidRPr="00194513">
              <w:t>Отопление общественного фонда.</w:t>
            </w:r>
          </w:p>
        </w:tc>
      </w:tr>
      <w:tr w:rsidR="00037819" w:rsidRPr="00194513" w:rsidTr="00C83DD0">
        <w:trPr>
          <w:jc w:val="center"/>
        </w:trPr>
        <w:tc>
          <w:tcPr>
            <w:tcW w:w="3771" w:type="dxa"/>
            <w:shd w:val="clear" w:color="auto" w:fill="auto"/>
          </w:tcPr>
          <w:p w:rsidR="00037819" w:rsidRPr="00194513" w:rsidRDefault="00037819" w:rsidP="00C83DD0">
            <w:pPr>
              <w:tabs>
                <w:tab w:val="left" w:pos="3705"/>
              </w:tabs>
            </w:pPr>
            <w:r w:rsidRPr="00194513">
              <w:t>Промышленные предприятия.</w:t>
            </w:r>
          </w:p>
        </w:tc>
        <w:tc>
          <w:tcPr>
            <w:tcW w:w="5781" w:type="dxa"/>
            <w:shd w:val="clear" w:color="auto" w:fill="auto"/>
          </w:tcPr>
          <w:p w:rsidR="00037819" w:rsidRPr="00194513" w:rsidRDefault="00037819" w:rsidP="00C83DD0">
            <w:pPr>
              <w:tabs>
                <w:tab w:val="left" w:pos="3705"/>
              </w:tabs>
            </w:pPr>
            <w:r w:rsidRPr="00194513">
              <w:t>Отопление, вентиляция и технические нужды.</w:t>
            </w:r>
          </w:p>
        </w:tc>
      </w:tr>
    </w:tbl>
    <w:p w:rsidR="00037819" w:rsidRPr="00194513" w:rsidRDefault="00037819" w:rsidP="00037819">
      <w:pPr>
        <w:ind w:firstLine="709"/>
      </w:pPr>
    </w:p>
    <w:p w:rsidR="00037819" w:rsidRPr="00194513" w:rsidRDefault="00037819" w:rsidP="00037819">
      <w:pPr>
        <w:ind w:firstLine="709"/>
      </w:pPr>
      <w:r w:rsidRPr="00194513">
        <w:t>В Пудостьском сельском поселении газифицированы следующие населенные пункты:, Большое Рейзино, Ивановка, Котельниково, Пудость, Сокколово, (от ГРС «Гатчина»), Терволово (от ГРС «Кипень»).</w:t>
      </w:r>
    </w:p>
    <w:p w:rsidR="00037819" w:rsidRPr="00194513" w:rsidRDefault="00037819" w:rsidP="00037819">
      <w:pPr>
        <w:ind w:firstLine="709"/>
      </w:pPr>
      <w:r w:rsidRPr="00194513">
        <w:t>В поселке Мыза-Ивановка население частично использует сжиженный привозной газ (на левом берегу реки Ижора, для группы жилых домов устроен газгольдер) на нужды пищеприготовления.</w:t>
      </w:r>
    </w:p>
    <w:p w:rsidR="00037819" w:rsidRPr="00194513" w:rsidRDefault="00037819" w:rsidP="00037819">
      <w:pPr>
        <w:ind w:firstLine="709"/>
      </w:pPr>
      <w:r w:rsidRPr="00194513">
        <w:t>Данные по объектам газификации и объемах газопотребления на сегодняшний день сведены в таблицу 2.14.</w:t>
      </w:r>
    </w:p>
    <w:p w:rsidR="00037819" w:rsidRPr="00194513" w:rsidRDefault="00037819" w:rsidP="00037819">
      <w:pPr>
        <w:ind w:firstLine="709"/>
        <w:jc w:val="right"/>
      </w:pPr>
      <w:r w:rsidRPr="00194513">
        <w:t>Таблица 2.14</w:t>
      </w:r>
    </w:p>
    <w:p w:rsidR="00037819" w:rsidRPr="00194513" w:rsidRDefault="00037819" w:rsidP="00037819">
      <w:pPr>
        <w:ind w:firstLine="709"/>
      </w:pPr>
    </w:p>
    <w:p w:rsidR="00037819" w:rsidRPr="00194513" w:rsidRDefault="00037819" w:rsidP="00037819">
      <w:pPr>
        <w:jc w:val="center"/>
      </w:pPr>
      <w:r w:rsidRPr="00194513">
        <w:t>Сведения по объектам газификации и объемах газопотребления</w:t>
      </w:r>
    </w:p>
    <w:p w:rsidR="00037819" w:rsidRPr="00194513" w:rsidRDefault="00037819" w:rsidP="00037819">
      <w:pPr>
        <w:ind w:firstLine="709"/>
        <w:rPr>
          <w:i/>
        </w:rPr>
      </w:pP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5"/>
        <w:gridCol w:w="2916"/>
        <w:gridCol w:w="2703"/>
        <w:gridCol w:w="2464"/>
      </w:tblGrid>
      <w:tr w:rsidR="00037819" w:rsidRPr="00194513" w:rsidTr="00C83DD0">
        <w:trPr>
          <w:tblHeader/>
        </w:trPr>
        <w:tc>
          <w:tcPr>
            <w:tcW w:w="1664" w:type="dxa"/>
            <w:shd w:val="clear" w:color="auto" w:fill="auto"/>
          </w:tcPr>
          <w:p w:rsidR="00037819" w:rsidRPr="00194513" w:rsidRDefault="00037819" w:rsidP="00C83DD0">
            <w:pPr>
              <w:jc w:val="center"/>
            </w:pPr>
            <w:r w:rsidRPr="00194513">
              <w:t>Населенный пункт</w:t>
            </w:r>
          </w:p>
        </w:tc>
        <w:tc>
          <w:tcPr>
            <w:tcW w:w="2916" w:type="dxa"/>
            <w:shd w:val="clear" w:color="auto" w:fill="auto"/>
          </w:tcPr>
          <w:p w:rsidR="00037819" w:rsidRPr="00194513" w:rsidRDefault="00037819" w:rsidP="00C83DD0">
            <w:pPr>
              <w:jc w:val="center"/>
            </w:pPr>
            <w:r w:rsidRPr="00194513">
              <w:t>Наименование и количество потребителей</w:t>
            </w:r>
          </w:p>
        </w:tc>
        <w:tc>
          <w:tcPr>
            <w:tcW w:w="2464" w:type="dxa"/>
            <w:shd w:val="clear" w:color="auto" w:fill="auto"/>
          </w:tcPr>
          <w:p w:rsidR="00037819" w:rsidRPr="00194513" w:rsidRDefault="00037819" w:rsidP="00C83DD0">
            <w:pPr>
              <w:jc w:val="center"/>
            </w:pPr>
            <w:r w:rsidRPr="00194513">
              <w:t>Объемы газопотребления на пищеприготовление, м</w:t>
            </w:r>
            <w:r w:rsidRPr="00194513">
              <w:rPr>
                <w:vertAlign w:val="superscript"/>
              </w:rPr>
              <w:t>3</w:t>
            </w:r>
            <w:r w:rsidRPr="00194513">
              <w:t>/ч</w:t>
            </w:r>
          </w:p>
        </w:tc>
        <w:tc>
          <w:tcPr>
            <w:tcW w:w="2464" w:type="dxa"/>
            <w:shd w:val="clear" w:color="auto" w:fill="auto"/>
          </w:tcPr>
          <w:p w:rsidR="00037819" w:rsidRPr="00194513" w:rsidRDefault="00037819" w:rsidP="00C83DD0">
            <w:pPr>
              <w:jc w:val="center"/>
            </w:pPr>
            <w:r w:rsidRPr="00194513">
              <w:t>Объемы газопотребления на теплоснабжение, м</w:t>
            </w:r>
            <w:r w:rsidRPr="00194513">
              <w:rPr>
                <w:vertAlign w:val="superscript"/>
              </w:rPr>
              <w:t>3</w:t>
            </w:r>
            <w:r w:rsidRPr="00194513">
              <w:t>/ч</w:t>
            </w:r>
          </w:p>
        </w:tc>
      </w:tr>
      <w:tr w:rsidR="00037819" w:rsidRPr="00194513" w:rsidTr="00C83DD0">
        <w:tc>
          <w:tcPr>
            <w:tcW w:w="1664" w:type="dxa"/>
            <w:shd w:val="clear" w:color="auto" w:fill="auto"/>
          </w:tcPr>
          <w:p w:rsidR="00037819" w:rsidRPr="00194513" w:rsidRDefault="00037819" w:rsidP="00C83DD0">
            <w:r w:rsidRPr="00194513">
              <w:t>Терволово</w:t>
            </w:r>
          </w:p>
        </w:tc>
        <w:tc>
          <w:tcPr>
            <w:tcW w:w="2916" w:type="dxa"/>
            <w:shd w:val="clear" w:color="auto" w:fill="auto"/>
          </w:tcPr>
          <w:p w:rsidR="00037819" w:rsidRPr="00194513" w:rsidRDefault="00037819" w:rsidP="00C83DD0">
            <w:r w:rsidRPr="00194513">
              <w:t>73 домовладения</w:t>
            </w:r>
          </w:p>
        </w:tc>
        <w:tc>
          <w:tcPr>
            <w:tcW w:w="2464" w:type="dxa"/>
            <w:shd w:val="clear" w:color="auto" w:fill="auto"/>
            <w:vAlign w:val="center"/>
          </w:tcPr>
          <w:p w:rsidR="00037819" w:rsidRPr="00194513" w:rsidRDefault="00037819" w:rsidP="00C83DD0">
            <w:pPr>
              <w:jc w:val="center"/>
            </w:pPr>
            <w:r w:rsidRPr="00194513">
              <w:t>59,3</w:t>
            </w:r>
          </w:p>
        </w:tc>
        <w:tc>
          <w:tcPr>
            <w:tcW w:w="2464" w:type="dxa"/>
            <w:shd w:val="clear" w:color="auto" w:fill="auto"/>
            <w:vAlign w:val="center"/>
          </w:tcPr>
          <w:p w:rsidR="00037819" w:rsidRPr="00194513" w:rsidRDefault="00037819" w:rsidP="00C83DD0">
            <w:pPr>
              <w:jc w:val="center"/>
            </w:pPr>
            <w:r w:rsidRPr="00194513">
              <w:t>153,7</w:t>
            </w:r>
          </w:p>
        </w:tc>
      </w:tr>
      <w:tr w:rsidR="00037819" w:rsidRPr="00194513" w:rsidTr="00C83DD0">
        <w:tc>
          <w:tcPr>
            <w:tcW w:w="1664" w:type="dxa"/>
            <w:shd w:val="clear" w:color="auto" w:fill="auto"/>
          </w:tcPr>
          <w:p w:rsidR="00037819" w:rsidRPr="00194513" w:rsidRDefault="00037819" w:rsidP="00C83DD0"/>
        </w:tc>
        <w:tc>
          <w:tcPr>
            <w:tcW w:w="2916" w:type="dxa"/>
            <w:shd w:val="clear" w:color="auto" w:fill="auto"/>
          </w:tcPr>
          <w:p w:rsidR="00037819" w:rsidRPr="00194513" w:rsidRDefault="00037819" w:rsidP="00C83DD0">
            <w:r w:rsidRPr="00194513">
              <w:t>641 квартира</w:t>
            </w:r>
          </w:p>
        </w:tc>
        <w:tc>
          <w:tcPr>
            <w:tcW w:w="2464" w:type="dxa"/>
            <w:shd w:val="clear" w:color="auto" w:fill="auto"/>
            <w:vAlign w:val="center"/>
          </w:tcPr>
          <w:p w:rsidR="00037819" w:rsidRPr="00194513" w:rsidRDefault="00037819" w:rsidP="00C83DD0">
            <w:pPr>
              <w:jc w:val="center"/>
            </w:pPr>
            <w:r w:rsidRPr="00194513">
              <w:t>147,4</w:t>
            </w:r>
          </w:p>
        </w:tc>
        <w:tc>
          <w:tcPr>
            <w:tcW w:w="2464" w:type="dxa"/>
            <w:shd w:val="clear" w:color="auto" w:fill="auto"/>
            <w:vAlign w:val="center"/>
          </w:tcPr>
          <w:p w:rsidR="00037819" w:rsidRPr="00194513" w:rsidRDefault="00037819" w:rsidP="00C83DD0">
            <w:pPr>
              <w:jc w:val="center"/>
            </w:pPr>
            <w:r w:rsidRPr="00194513">
              <w:t>-</w:t>
            </w:r>
          </w:p>
        </w:tc>
      </w:tr>
      <w:tr w:rsidR="00037819" w:rsidRPr="00194513" w:rsidTr="00C83DD0">
        <w:tc>
          <w:tcPr>
            <w:tcW w:w="1664" w:type="dxa"/>
            <w:shd w:val="clear" w:color="auto" w:fill="auto"/>
          </w:tcPr>
          <w:p w:rsidR="00037819" w:rsidRPr="00194513" w:rsidRDefault="00037819" w:rsidP="00C83DD0"/>
        </w:tc>
        <w:tc>
          <w:tcPr>
            <w:tcW w:w="2916" w:type="dxa"/>
            <w:shd w:val="clear" w:color="auto" w:fill="auto"/>
          </w:tcPr>
          <w:p w:rsidR="00037819" w:rsidRPr="00194513" w:rsidRDefault="00037819" w:rsidP="00C83DD0">
            <w:r w:rsidRPr="00194513">
              <w:t>источники теплоснабжения (котельные)</w:t>
            </w:r>
          </w:p>
        </w:tc>
        <w:tc>
          <w:tcPr>
            <w:tcW w:w="2464" w:type="dxa"/>
            <w:shd w:val="clear" w:color="auto" w:fill="auto"/>
            <w:vAlign w:val="center"/>
          </w:tcPr>
          <w:p w:rsidR="00037819" w:rsidRPr="00194513" w:rsidRDefault="00037819" w:rsidP="00C83DD0">
            <w:pPr>
              <w:jc w:val="center"/>
            </w:pPr>
            <w:r w:rsidRPr="00194513">
              <w:t>-</w:t>
            </w:r>
          </w:p>
        </w:tc>
        <w:tc>
          <w:tcPr>
            <w:tcW w:w="2464" w:type="dxa"/>
            <w:shd w:val="clear" w:color="auto" w:fill="auto"/>
            <w:vAlign w:val="center"/>
          </w:tcPr>
          <w:p w:rsidR="00037819" w:rsidRPr="00194513" w:rsidRDefault="00037819" w:rsidP="00C83DD0">
            <w:pPr>
              <w:jc w:val="center"/>
            </w:pPr>
            <w:r w:rsidRPr="00194513">
              <w:t>541,0</w:t>
            </w:r>
          </w:p>
        </w:tc>
      </w:tr>
      <w:tr w:rsidR="00037819" w:rsidRPr="00194513" w:rsidTr="00C83DD0">
        <w:tc>
          <w:tcPr>
            <w:tcW w:w="1664" w:type="dxa"/>
            <w:shd w:val="clear" w:color="auto" w:fill="auto"/>
          </w:tcPr>
          <w:p w:rsidR="00037819" w:rsidRPr="00194513" w:rsidRDefault="00037819" w:rsidP="00C83DD0"/>
        </w:tc>
        <w:tc>
          <w:tcPr>
            <w:tcW w:w="2916" w:type="dxa"/>
            <w:shd w:val="clear" w:color="auto" w:fill="auto"/>
          </w:tcPr>
          <w:p w:rsidR="00037819" w:rsidRPr="00194513" w:rsidRDefault="00037819" w:rsidP="00C83DD0">
            <w:r w:rsidRPr="00194513">
              <w:t>промышленность</w:t>
            </w:r>
          </w:p>
        </w:tc>
        <w:tc>
          <w:tcPr>
            <w:tcW w:w="2464" w:type="dxa"/>
            <w:shd w:val="clear" w:color="auto" w:fill="auto"/>
            <w:vAlign w:val="center"/>
          </w:tcPr>
          <w:p w:rsidR="00037819" w:rsidRPr="00194513" w:rsidRDefault="00037819" w:rsidP="00C83DD0">
            <w:pPr>
              <w:jc w:val="center"/>
            </w:pPr>
            <w:r w:rsidRPr="00194513">
              <w:t>-</w:t>
            </w:r>
          </w:p>
        </w:tc>
        <w:tc>
          <w:tcPr>
            <w:tcW w:w="2464" w:type="dxa"/>
            <w:shd w:val="clear" w:color="auto" w:fill="auto"/>
            <w:vAlign w:val="center"/>
          </w:tcPr>
          <w:p w:rsidR="00037819" w:rsidRPr="00194513" w:rsidRDefault="00037819" w:rsidP="00C83DD0">
            <w:pPr>
              <w:jc w:val="center"/>
            </w:pPr>
            <w:r w:rsidRPr="00194513">
              <w:t>800,2</w:t>
            </w:r>
          </w:p>
        </w:tc>
      </w:tr>
      <w:tr w:rsidR="00037819" w:rsidRPr="00194513" w:rsidTr="00C83DD0">
        <w:tc>
          <w:tcPr>
            <w:tcW w:w="1664" w:type="dxa"/>
            <w:shd w:val="clear" w:color="auto" w:fill="auto"/>
          </w:tcPr>
          <w:p w:rsidR="00037819" w:rsidRPr="00194513" w:rsidRDefault="00037819" w:rsidP="00C83DD0">
            <w:r w:rsidRPr="00194513">
              <w:t>Ивановка</w:t>
            </w:r>
          </w:p>
        </w:tc>
        <w:tc>
          <w:tcPr>
            <w:tcW w:w="2916" w:type="dxa"/>
            <w:shd w:val="clear" w:color="auto" w:fill="auto"/>
          </w:tcPr>
          <w:p w:rsidR="00037819" w:rsidRPr="00194513" w:rsidRDefault="00037819" w:rsidP="00C83DD0">
            <w:r w:rsidRPr="00194513">
              <w:t>19 домовладений</w:t>
            </w:r>
          </w:p>
        </w:tc>
        <w:tc>
          <w:tcPr>
            <w:tcW w:w="2464" w:type="dxa"/>
            <w:shd w:val="clear" w:color="auto" w:fill="auto"/>
            <w:vAlign w:val="center"/>
          </w:tcPr>
          <w:p w:rsidR="00037819" w:rsidRPr="00194513" w:rsidRDefault="00037819" w:rsidP="00C83DD0">
            <w:pPr>
              <w:jc w:val="center"/>
            </w:pPr>
            <w:r w:rsidRPr="00194513">
              <w:t>22,3</w:t>
            </w:r>
          </w:p>
        </w:tc>
        <w:tc>
          <w:tcPr>
            <w:tcW w:w="2464" w:type="dxa"/>
            <w:shd w:val="clear" w:color="auto" w:fill="auto"/>
            <w:vAlign w:val="center"/>
          </w:tcPr>
          <w:p w:rsidR="00037819" w:rsidRPr="00194513" w:rsidRDefault="00037819" w:rsidP="00C83DD0">
            <w:pPr>
              <w:jc w:val="center"/>
            </w:pPr>
            <w:r w:rsidRPr="00194513">
              <w:t>40,0</w:t>
            </w:r>
          </w:p>
        </w:tc>
      </w:tr>
      <w:tr w:rsidR="00037819" w:rsidRPr="00194513" w:rsidTr="00C83DD0">
        <w:tc>
          <w:tcPr>
            <w:tcW w:w="1664" w:type="dxa"/>
            <w:shd w:val="clear" w:color="auto" w:fill="auto"/>
          </w:tcPr>
          <w:p w:rsidR="00037819" w:rsidRPr="00194513" w:rsidRDefault="00037819" w:rsidP="00C83DD0"/>
        </w:tc>
        <w:tc>
          <w:tcPr>
            <w:tcW w:w="2916" w:type="dxa"/>
            <w:shd w:val="clear" w:color="auto" w:fill="auto"/>
          </w:tcPr>
          <w:p w:rsidR="00037819" w:rsidRPr="00194513" w:rsidRDefault="00037819" w:rsidP="00C83DD0">
            <w:r w:rsidRPr="00194513">
              <w:t>358 квартир</w:t>
            </w:r>
          </w:p>
        </w:tc>
        <w:tc>
          <w:tcPr>
            <w:tcW w:w="2464" w:type="dxa"/>
            <w:shd w:val="clear" w:color="auto" w:fill="auto"/>
            <w:vAlign w:val="center"/>
          </w:tcPr>
          <w:p w:rsidR="00037819" w:rsidRPr="00194513" w:rsidRDefault="00037819" w:rsidP="00C83DD0">
            <w:pPr>
              <w:jc w:val="center"/>
            </w:pPr>
            <w:r w:rsidRPr="00194513">
              <w:t>83,7</w:t>
            </w:r>
          </w:p>
        </w:tc>
        <w:tc>
          <w:tcPr>
            <w:tcW w:w="2464" w:type="dxa"/>
            <w:shd w:val="clear" w:color="auto" w:fill="auto"/>
            <w:vAlign w:val="center"/>
          </w:tcPr>
          <w:p w:rsidR="00037819" w:rsidRPr="00194513" w:rsidRDefault="00037819" w:rsidP="00C83DD0">
            <w:pPr>
              <w:jc w:val="center"/>
            </w:pPr>
            <w:r w:rsidRPr="00194513">
              <w:t>-</w:t>
            </w:r>
          </w:p>
        </w:tc>
      </w:tr>
      <w:tr w:rsidR="00037819" w:rsidRPr="00194513" w:rsidTr="00C83DD0">
        <w:tc>
          <w:tcPr>
            <w:tcW w:w="1664" w:type="dxa"/>
            <w:shd w:val="clear" w:color="auto" w:fill="auto"/>
          </w:tcPr>
          <w:p w:rsidR="00037819" w:rsidRPr="00194513" w:rsidRDefault="00037819" w:rsidP="00C83DD0"/>
        </w:tc>
        <w:tc>
          <w:tcPr>
            <w:tcW w:w="2916" w:type="dxa"/>
            <w:shd w:val="clear" w:color="auto" w:fill="auto"/>
          </w:tcPr>
          <w:p w:rsidR="00037819" w:rsidRPr="00194513" w:rsidRDefault="00037819" w:rsidP="00C83DD0">
            <w:r w:rsidRPr="00194513">
              <w:t>источники теплоснабжения (котельные)</w:t>
            </w:r>
          </w:p>
        </w:tc>
        <w:tc>
          <w:tcPr>
            <w:tcW w:w="2464" w:type="dxa"/>
            <w:shd w:val="clear" w:color="auto" w:fill="auto"/>
            <w:vAlign w:val="center"/>
          </w:tcPr>
          <w:p w:rsidR="00037819" w:rsidRPr="00194513" w:rsidRDefault="00037819" w:rsidP="00C83DD0">
            <w:pPr>
              <w:jc w:val="center"/>
            </w:pPr>
            <w:r w:rsidRPr="00194513">
              <w:t>-</w:t>
            </w:r>
          </w:p>
        </w:tc>
        <w:tc>
          <w:tcPr>
            <w:tcW w:w="2464" w:type="dxa"/>
            <w:shd w:val="clear" w:color="auto" w:fill="auto"/>
            <w:vAlign w:val="center"/>
          </w:tcPr>
          <w:p w:rsidR="00037819" w:rsidRPr="00194513" w:rsidRDefault="00037819" w:rsidP="00C83DD0">
            <w:pPr>
              <w:jc w:val="center"/>
            </w:pPr>
            <w:r w:rsidRPr="00194513">
              <w:t>328,5</w:t>
            </w:r>
          </w:p>
          <w:p w:rsidR="00037819" w:rsidRPr="00194513" w:rsidRDefault="00037819" w:rsidP="00C83DD0">
            <w:pPr>
              <w:jc w:val="center"/>
            </w:pPr>
          </w:p>
        </w:tc>
      </w:tr>
      <w:tr w:rsidR="00037819" w:rsidRPr="00194513" w:rsidTr="00C83DD0">
        <w:tc>
          <w:tcPr>
            <w:tcW w:w="1664" w:type="dxa"/>
            <w:shd w:val="clear" w:color="auto" w:fill="auto"/>
          </w:tcPr>
          <w:p w:rsidR="00037819" w:rsidRPr="00194513" w:rsidRDefault="00037819" w:rsidP="00C83DD0"/>
        </w:tc>
        <w:tc>
          <w:tcPr>
            <w:tcW w:w="2916" w:type="dxa"/>
            <w:shd w:val="clear" w:color="auto" w:fill="auto"/>
          </w:tcPr>
          <w:p w:rsidR="00037819" w:rsidRPr="00194513" w:rsidRDefault="00037819" w:rsidP="00C83DD0">
            <w:r w:rsidRPr="00194513">
              <w:t>промышленность</w:t>
            </w:r>
          </w:p>
        </w:tc>
        <w:tc>
          <w:tcPr>
            <w:tcW w:w="2464" w:type="dxa"/>
            <w:shd w:val="clear" w:color="auto" w:fill="auto"/>
            <w:vAlign w:val="center"/>
          </w:tcPr>
          <w:p w:rsidR="00037819" w:rsidRPr="00194513" w:rsidRDefault="00037819" w:rsidP="00C83DD0">
            <w:pPr>
              <w:jc w:val="center"/>
            </w:pPr>
            <w:r w:rsidRPr="00194513">
              <w:t>-</w:t>
            </w:r>
          </w:p>
        </w:tc>
        <w:tc>
          <w:tcPr>
            <w:tcW w:w="2464" w:type="dxa"/>
            <w:shd w:val="clear" w:color="auto" w:fill="auto"/>
            <w:vAlign w:val="center"/>
          </w:tcPr>
          <w:p w:rsidR="00037819" w:rsidRPr="00194513" w:rsidRDefault="00037819" w:rsidP="00C83DD0">
            <w:pPr>
              <w:jc w:val="center"/>
            </w:pPr>
            <w:r w:rsidRPr="00194513">
              <w:t>280,1</w:t>
            </w:r>
          </w:p>
        </w:tc>
      </w:tr>
      <w:tr w:rsidR="00037819" w:rsidRPr="00194513" w:rsidTr="00C83DD0">
        <w:tc>
          <w:tcPr>
            <w:tcW w:w="1664" w:type="dxa"/>
            <w:shd w:val="clear" w:color="auto" w:fill="auto"/>
          </w:tcPr>
          <w:p w:rsidR="00037819" w:rsidRPr="00194513" w:rsidRDefault="00037819" w:rsidP="00C83DD0">
            <w:r w:rsidRPr="00194513">
              <w:t>Пудость</w:t>
            </w:r>
          </w:p>
        </w:tc>
        <w:tc>
          <w:tcPr>
            <w:tcW w:w="2916" w:type="dxa"/>
            <w:shd w:val="clear" w:color="auto" w:fill="auto"/>
          </w:tcPr>
          <w:p w:rsidR="00037819" w:rsidRPr="00194513" w:rsidRDefault="00037819" w:rsidP="00C83DD0">
            <w:r w:rsidRPr="00194513">
              <w:t>219 домовладений</w:t>
            </w:r>
          </w:p>
        </w:tc>
        <w:tc>
          <w:tcPr>
            <w:tcW w:w="2464" w:type="dxa"/>
            <w:shd w:val="clear" w:color="auto" w:fill="auto"/>
            <w:vAlign w:val="center"/>
          </w:tcPr>
          <w:p w:rsidR="00037819" w:rsidRPr="00194513" w:rsidRDefault="00037819" w:rsidP="00C83DD0">
            <w:pPr>
              <w:jc w:val="center"/>
            </w:pPr>
            <w:r w:rsidRPr="00194513">
              <w:t>146,2</w:t>
            </w:r>
          </w:p>
        </w:tc>
        <w:tc>
          <w:tcPr>
            <w:tcW w:w="2464" w:type="dxa"/>
            <w:shd w:val="clear" w:color="auto" w:fill="auto"/>
            <w:vAlign w:val="center"/>
          </w:tcPr>
          <w:p w:rsidR="00037819" w:rsidRPr="00194513" w:rsidRDefault="00037819" w:rsidP="00C83DD0">
            <w:pPr>
              <w:jc w:val="center"/>
            </w:pPr>
            <w:r w:rsidRPr="00194513">
              <w:t>461,0</w:t>
            </w:r>
          </w:p>
        </w:tc>
      </w:tr>
      <w:tr w:rsidR="00037819" w:rsidRPr="00194513" w:rsidTr="00C83DD0">
        <w:tc>
          <w:tcPr>
            <w:tcW w:w="1664" w:type="dxa"/>
            <w:shd w:val="clear" w:color="auto" w:fill="auto"/>
          </w:tcPr>
          <w:p w:rsidR="00037819" w:rsidRPr="00194513" w:rsidRDefault="00037819" w:rsidP="00C83DD0"/>
        </w:tc>
        <w:tc>
          <w:tcPr>
            <w:tcW w:w="2916" w:type="dxa"/>
            <w:shd w:val="clear" w:color="auto" w:fill="auto"/>
          </w:tcPr>
          <w:p w:rsidR="00037819" w:rsidRPr="00194513" w:rsidRDefault="00037819" w:rsidP="00C83DD0">
            <w:r w:rsidRPr="00194513">
              <w:t>879 квартир</w:t>
            </w:r>
          </w:p>
        </w:tc>
        <w:tc>
          <w:tcPr>
            <w:tcW w:w="2464" w:type="dxa"/>
            <w:shd w:val="clear" w:color="auto" w:fill="auto"/>
            <w:vAlign w:val="center"/>
          </w:tcPr>
          <w:p w:rsidR="00037819" w:rsidRPr="00194513" w:rsidRDefault="00037819" w:rsidP="00C83DD0">
            <w:pPr>
              <w:jc w:val="center"/>
            </w:pPr>
            <w:r w:rsidRPr="00194513">
              <w:t>199,9</w:t>
            </w:r>
          </w:p>
        </w:tc>
        <w:tc>
          <w:tcPr>
            <w:tcW w:w="2464" w:type="dxa"/>
            <w:shd w:val="clear" w:color="auto" w:fill="auto"/>
            <w:vAlign w:val="center"/>
          </w:tcPr>
          <w:p w:rsidR="00037819" w:rsidRPr="00194513" w:rsidRDefault="00037819" w:rsidP="00C83DD0">
            <w:pPr>
              <w:jc w:val="center"/>
            </w:pPr>
            <w:r w:rsidRPr="00194513">
              <w:t>-</w:t>
            </w:r>
          </w:p>
        </w:tc>
      </w:tr>
      <w:tr w:rsidR="00037819" w:rsidRPr="00194513" w:rsidTr="00C83DD0">
        <w:tc>
          <w:tcPr>
            <w:tcW w:w="1664" w:type="dxa"/>
            <w:shd w:val="clear" w:color="auto" w:fill="auto"/>
          </w:tcPr>
          <w:p w:rsidR="00037819" w:rsidRPr="00194513" w:rsidRDefault="00037819" w:rsidP="00C83DD0"/>
        </w:tc>
        <w:tc>
          <w:tcPr>
            <w:tcW w:w="2916" w:type="dxa"/>
            <w:shd w:val="clear" w:color="auto" w:fill="auto"/>
          </w:tcPr>
          <w:p w:rsidR="00037819" w:rsidRPr="00194513" w:rsidRDefault="00037819" w:rsidP="00C83DD0">
            <w:r w:rsidRPr="00194513">
              <w:t>источники теплоснабжения (котельные)</w:t>
            </w:r>
          </w:p>
        </w:tc>
        <w:tc>
          <w:tcPr>
            <w:tcW w:w="2464" w:type="dxa"/>
            <w:shd w:val="clear" w:color="auto" w:fill="auto"/>
            <w:vAlign w:val="center"/>
          </w:tcPr>
          <w:p w:rsidR="00037819" w:rsidRPr="00194513" w:rsidRDefault="00037819" w:rsidP="00C83DD0">
            <w:pPr>
              <w:jc w:val="center"/>
            </w:pPr>
            <w:r w:rsidRPr="00194513">
              <w:t>-</w:t>
            </w:r>
          </w:p>
        </w:tc>
        <w:tc>
          <w:tcPr>
            <w:tcW w:w="2464" w:type="dxa"/>
            <w:shd w:val="clear" w:color="auto" w:fill="auto"/>
            <w:vAlign w:val="center"/>
          </w:tcPr>
          <w:p w:rsidR="00037819" w:rsidRPr="00194513" w:rsidRDefault="00037819" w:rsidP="00C83DD0">
            <w:pPr>
              <w:jc w:val="center"/>
            </w:pPr>
            <w:r w:rsidRPr="00194513">
              <w:t>799,5</w:t>
            </w:r>
          </w:p>
        </w:tc>
      </w:tr>
      <w:tr w:rsidR="00037819" w:rsidRPr="00194513" w:rsidTr="00C83DD0">
        <w:tc>
          <w:tcPr>
            <w:tcW w:w="1664" w:type="dxa"/>
            <w:shd w:val="clear" w:color="auto" w:fill="auto"/>
          </w:tcPr>
          <w:p w:rsidR="00037819" w:rsidRPr="00194513" w:rsidRDefault="00037819" w:rsidP="00C83DD0"/>
        </w:tc>
        <w:tc>
          <w:tcPr>
            <w:tcW w:w="2916" w:type="dxa"/>
            <w:shd w:val="clear" w:color="auto" w:fill="auto"/>
          </w:tcPr>
          <w:p w:rsidR="00037819" w:rsidRPr="00194513" w:rsidRDefault="00037819" w:rsidP="00C83DD0">
            <w:r w:rsidRPr="00194513">
              <w:t>промышленность</w:t>
            </w:r>
          </w:p>
        </w:tc>
        <w:tc>
          <w:tcPr>
            <w:tcW w:w="2464" w:type="dxa"/>
            <w:shd w:val="clear" w:color="auto" w:fill="auto"/>
            <w:vAlign w:val="center"/>
          </w:tcPr>
          <w:p w:rsidR="00037819" w:rsidRPr="00194513" w:rsidRDefault="00037819" w:rsidP="00C83DD0">
            <w:pPr>
              <w:jc w:val="center"/>
            </w:pPr>
            <w:r w:rsidRPr="00194513">
              <w:t>-</w:t>
            </w:r>
          </w:p>
        </w:tc>
        <w:tc>
          <w:tcPr>
            <w:tcW w:w="2464" w:type="dxa"/>
            <w:shd w:val="clear" w:color="auto" w:fill="auto"/>
            <w:vAlign w:val="center"/>
          </w:tcPr>
          <w:p w:rsidR="00037819" w:rsidRPr="00194513" w:rsidRDefault="00037819" w:rsidP="00C83DD0">
            <w:pPr>
              <w:jc w:val="center"/>
            </w:pPr>
            <w:r w:rsidRPr="00194513">
              <w:t>850,0</w:t>
            </w:r>
          </w:p>
        </w:tc>
      </w:tr>
      <w:tr w:rsidR="00037819" w:rsidRPr="00194513" w:rsidTr="00C83DD0">
        <w:tc>
          <w:tcPr>
            <w:tcW w:w="1664" w:type="dxa"/>
            <w:shd w:val="clear" w:color="auto" w:fill="auto"/>
          </w:tcPr>
          <w:p w:rsidR="00037819" w:rsidRPr="00194513" w:rsidRDefault="00037819" w:rsidP="00C83DD0">
            <w:r w:rsidRPr="00194513">
              <w:t xml:space="preserve">Большое </w:t>
            </w:r>
            <w:r w:rsidRPr="00194513">
              <w:lastRenderedPageBreak/>
              <w:t>Рейзино</w:t>
            </w:r>
          </w:p>
        </w:tc>
        <w:tc>
          <w:tcPr>
            <w:tcW w:w="2916" w:type="dxa"/>
            <w:shd w:val="clear" w:color="auto" w:fill="auto"/>
          </w:tcPr>
          <w:p w:rsidR="00037819" w:rsidRPr="00194513" w:rsidRDefault="00037819" w:rsidP="00C83DD0">
            <w:r w:rsidRPr="00194513">
              <w:lastRenderedPageBreak/>
              <w:t>72 домовладения</w:t>
            </w:r>
          </w:p>
        </w:tc>
        <w:tc>
          <w:tcPr>
            <w:tcW w:w="2464" w:type="dxa"/>
            <w:shd w:val="clear" w:color="auto" w:fill="auto"/>
            <w:vAlign w:val="center"/>
          </w:tcPr>
          <w:p w:rsidR="00037819" w:rsidRPr="00194513" w:rsidRDefault="00037819" w:rsidP="00C83DD0">
            <w:pPr>
              <w:jc w:val="center"/>
            </w:pPr>
            <w:r w:rsidRPr="00194513">
              <w:t>58,5</w:t>
            </w:r>
          </w:p>
          <w:p w:rsidR="00037819" w:rsidRPr="00194513" w:rsidRDefault="00037819" w:rsidP="00C83DD0">
            <w:pPr>
              <w:jc w:val="center"/>
            </w:pPr>
          </w:p>
        </w:tc>
        <w:tc>
          <w:tcPr>
            <w:tcW w:w="2464" w:type="dxa"/>
            <w:shd w:val="clear" w:color="auto" w:fill="auto"/>
            <w:vAlign w:val="center"/>
          </w:tcPr>
          <w:p w:rsidR="00037819" w:rsidRPr="00194513" w:rsidRDefault="00037819" w:rsidP="00C83DD0">
            <w:pPr>
              <w:jc w:val="center"/>
            </w:pPr>
            <w:r w:rsidRPr="00194513">
              <w:lastRenderedPageBreak/>
              <w:t>151,6</w:t>
            </w:r>
          </w:p>
        </w:tc>
      </w:tr>
      <w:tr w:rsidR="00037819" w:rsidRPr="00194513" w:rsidTr="00C83DD0">
        <w:tc>
          <w:tcPr>
            <w:tcW w:w="1664" w:type="dxa"/>
            <w:shd w:val="clear" w:color="auto" w:fill="auto"/>
          </w:tcPr>
          <w:p w:rsidR="00037819" w:rsidRPr="00194513" w:rsidRDefault="00037819" w:rsidP="00C83DD0"/>
        </w:tc>
        <w:tc>
          <w:tcPr>
            <w:tcW w:w="2916" w:type="dxa"/>
            <w:shd w:val="clear" w:color="auto" w:fill="auto"/>
          </w:tcPr>
          <w:p w:rsidR="00037819" w:rsidRPr="00194513" w:rsidRDefault="00037819" w:rsidP="00C83DD0">
            <w:r w:rsidRPr="00194513">
              <w:t>312 квартир</w:t>
            </w:r>
          </w:p>
        </w:tc>
        <w:tc>
          <w:tcPr>
            <w:tcW w:w="2464" w:type="dxa"/>
            <w:shd w:val="clear" w:color="auto" w:fill="auto"/>
            <w:vAlign w:val="center"/>
          </w:tcPr>
          <w:p w:rsidR="00037819" w:rsidRPr="00194513" w:rsidRDefault="00037819" w:rsidP="00C83DD0">
            <w:pPr>
              <w:jc w:val="center"/>
            </w:pPr>
            <w:r w:rsidRPr="00194513">
              <w:t>74,4</w:t>
            </w:r>
          </w:p>
        </w:tc>
        <w:tc>
          <w:tcPr>
            <w:tcW w:w="2464" w:type="dxa"/>
            <w:shd w:val="clear" w:color="auto" w:fill="auto"/>
            <w:vAlign w:val="center"/>
          </w:tcPr>
          <w:p w:rsidR="00037819" w:rsidRPr="00194513" w:rsidRDefault="00037819" w:rsidP="00C83DD0">
            <w:pPr>
              <w:jc w:val="center"/>
            </w:pPr>
            <w:r w:rsidRPr="00194513">
              <w:t>-</w:t>
            </w:r>
          </w:p>
        </w:tc>
      </w:tr>
      <w:tr w:rsidR="00037819" w:rsidRPr="00194513" w:rsidTr="00C83DD0">
        <w:tc>
          <w:tcPr>
            <w:tcW w:w="1664" w:type="dxa"/>
            <w:shd w:val="clear" w:color="auto" w:fill="auto"/>
          </w:tcPr>
          <w:p w:rsidR="00037819" w:rsidRPr="00194513" w:rsidRDefault="00037819" w:rsidP="00C83DD0"/>
        </w:tc>
        <w:tc>
          <w:tcPr>
            <w:tcW w:w="2916" w:type="dxa"/>
            <w:shd w:val="clear" w:color="auto" w:fill="auto"/>
          </w:tcPr>
          <w:p w:rsidR="00037819" w:rsidRPr="00194513" w:rsidRDefault="00037819" w:rsidP="00C83DD0">
            <w:r w:rsidRPr="00194513">
              <w:t>источники теплоснабжения (котельные)</w:t>
            </w:r>
          </w:p>
        </w:tc>
        <w:tc>
          <w:tcPr>
            <w:tcW w:w="2464" w:type="dxa"/>
            <w:shd w:val="clear" w:color="auto" w:fill="auto"/>
            <w:vAlign w:val="center"/>
          </w:tcPr>
          <w:p w:rsidR="00037819" w:rsidRPr="00194513" w:rsidRDefault="00037819" w:rsidP="00C83DD0">
            <w:pPr>
              <w:jc w:val="center"/>
            </w:pPr>
            <w:r w:rsidRPr="00194513">
              <w:t>-</w:t>
            </w:r>
          </w:p>
        </w:tc>
        <w:tc>
          <w:tcPr>
            <w:tcW w:w="2464" w:type="dxa"/>
            <w:shd w:val="clear" w:color="auto" w:fill="auto"/>
            <w:vAlign w:val="center"/>
          </w:tcPr>
          <w:p w:rsidR="00037819" w:rsidRPr="00194513" w:rsidRDefault="00037819" w:rsidP="00C83DD0">
            <w:pPr>
              <w:jc w:val="center"/>
            </w:pPr>
            <w:r w:rsidRPr="00194513">
              <w:t>249,0</w:t>
            </w:r>
          </w:p>
        </w:tc>
      </w:tr>
      <w:tr w:rsidR="00037819" w:rsidRPr="00194513" w:rsidTr="00C83DD0">
        <w:tc>
          <w:tcPr>
            <w:tcW w:w="1664" w:type="dxa"/>
            <w:shd w:val="clear" w:color="auto" w:fill="auto"/>
          </w:tcPr>
          <w:p w:rsidR="00037819" w:rsidRPr="00194513" w:rsidRDefault="00037819" w:rsidP="00C83DD0"/>
        </w:tc>
        <w:tc>
          <w:tcPr>
            <w:tcW w:w="2916" w:type="dxa"/>
            <w:shd w:val="clear" w:color="auto" w:fill="auto"/>
          </w:tcPr>
          <w:p w:rsidR="00037819" w:rsidRPr="00194513" w:rsidRDefault="00037819" w:rsidP="00C83DD0">
            <w:r w:rsidRPr="00194513">
              <w:t>промышленность</w:t>
            </w:r>
          </w:p>
        </w:tc>
        <w:tc>
          <w:tcPr>
            <w:tcW w:w="2464" w:type="dxa"/>
            <w:shd w:val="clear" w:color="auto" w:fill="auto"/>
            <w:vAlign w:val="center"/>
          </w:tcPr>
          <w:p w:rsidR="00037819" w:rsidRPr="00194513" w:rsidRDefault="00037819" w:rsidP="00C83DD0">
            <w:pPr>
              <w:jc w:val="center"/>
            </w:pPr>
            <w:r w:rsidRPr="00194513">
              <w:t>-</w:t>
            </w:r>
          </w:p>
        </w:tc>
        <w:tc>
          <w:tcPr>
            <w:tcW w:w="2464" w:type="dxa"/>
            <w:shd w:val="clear" w:color="auto" w:fill="auto"/>
            <w:vAlign w:val="center"/>
          </w:tcPr>
          <w:p w:rsidR="00037819" w:rsidRPr="00194513" w:rsidRDefault="00037819" w:rsidP="00C83DD0">
            <w:pPr>
              <w:jc w:val="center"/>
            </w:pPr>
            <w:r w:rsidRPr="00194513">
              <w:t>320,0</w:t>
            </w:r>
          </w:p>
        </w:tc>
      </w:tr>
      <w:tr w:rsidR="00037819" w:rsidRPr="00194513" w:rsidTr="00C83DD0">
        <w:tc>
          <w:tcPr>
            <w:tcW w:w="1664" w:type="dxa"/>
            <w:shd w:val="clear" w:color="auto" w:fill="auto"/>
          </w:tcPr>
          <w:p w:rsidR="00037819" w:rsidRPr="00194513" w:rsidRDefault="00037819" w:rsidP="00C83DD0">
            <w:r w:rsidRPr="00194513">
              <w:t>Сокколово</w:t>
            </w:r>
          </w:p>
        </w:tc>
        <w:tc>
          <w:tcPr>
            <w:tcW w:w="2916" w:type="dxa"/>
            <w:shd w:val="clear" w:color="auto" w:fill="auto"/>
          </w:tcPr>
          <w:p w:rsidR="00037819" w:rsidRPr="00194513" w:rsidRDefault="00037819" w:rsidP="00C83DD0">
            <w:r w:rsidRPr="00194513">
              <w:t>48 домовладений</w:t>
            </w:r>
          </w:p>
        </w:tc>
        <w:tc>
          <w:tcPr>
            <w:tcW w:w="2464" w:type="dxa"/>
            <w:shd w:val="clear" w:color="auto" w:fill="auto"/>
            <w:vAlign w:val="center"/>
          </w:tcPr>
          <w:p w:rsidR="00037819" w:rsidRPr="00194513" w:rsidRDefault="00037819" w:rsidP="00C83DD0">
            <w:pPr>
              <w:jc w:val="center"/>
            </w:pPr>
            <w:r w:rsidRPr="00194513">
              <w:t>43,3</w:t>
            </w:r>
          </w:p>
        </w:tc>
        <w:tc>
          <w:tcPr>
            <w:tcW w:w="2464" w:type="dxa"/>
            <w:shd w:val="clear" w:color="auto" w:fill="auto"/>
            <w:vAlign w:val="center"/>
          </w:tcPr>
          <w:p w:rsidR="00037819" w:rsidRPr="00194513" w:rsidRDefault="00037819" w:rsidP="00C83DD0">
            <w:pPr>
              <w:jc w:val="center"/>
            </w:pPr>
            <w:r w:rsidRPr="00194513">
              <w:t>101,0</w:t>
            </w:r>
          </w:p>
        </w:tc>
      </w:tr>
      <w:tr w:rsidR="00037819" w:rsidRPr="00194513" w:rsidTr="00C83DD0">
        <w:tc>
          <w:tcPr>
            <w:tcW w:w="1664" w:type="dxa"/>
            <w:shd w:val="clear" w:color="auto" w:fill="auto"/>
          </w:tcPr>
          <w:p w:rsidR="00037819" w:rsidRPr="00194513" w:rsidRDefault="00037819" w:rsidP="00C83DD0">
            <w:r w:rsidRPr="00194513">
              <w:t>Котельниково</w:t>
            </w:r>
          </w:p>
        </w:tc>
        <w:tc>
          <w:tcPr>
            <w:tcW w:w="2916" w:type="dxa"/>
            <w:shd w:val="clear" w:color="auto" w:fill="auto"/>
          </w:tcPr>
          <w:p w:rsidR="00037819" w:rsidRPr="00194513" w:rsidRDefault="00037819" w:rsidP="00C83DD0">
            <w:r w:rsidRPr="00194513">
              <w:t>25 домовладений</w:t>
            </w:r>
          </w:p>
        </w:tc>
        <w:tc>
          <w:tcPr>
            <w:tcW w:w="2464" w:type="dxa"/>
            <w:shd w:val="clear" w:color="auto" w:fill="auto"/>
            <w:vAlign w:val="center"/>
          </w:tcPr>
          <w:p w:rsidR="00037819" w:rsidRPr="00194513" w:rsidRDefault="00037819" w:rsidP="00C83DD0">
            <w:pPr>
              <w:jc w:val="center"/>
            </w:pPr>
            <w:r w:rsidRPr="00194513">
              <w:t>27,8</w:t>
            </w:r>
          </w:p>
        </w:tc>
        <w:tc>
          <w:tcPr>
            <w:tcW w:w="2464" w:type="dxa"/>
            <w:shd w:val="clear" w:color="auto" w:fill="auto"/>
            <w:vAlign w:val="center"/>
          </w:tcPr>
          <w:p w:rsidR="00037819" w:rsidRPr="00194513" w:rsidRDefault="00037819" w:rsidP="00C83DD0">
            <w:pPr>
              <w:jc w:val="center"/>
            </w:pPr>
            <w:r w:rsidRPr="00194513">
              <w:t>52,6</w:t>
            </w:r>
          </w:p>
        </w:tc>
      </w:tr>
      <w:tr w:rsidR="00037819" w:rsidRPr="00194513" w:rsidTr="00C83DD0">
        <w:tc>
          <w:tcPr>
            <w:tcW w:w="1664" w:type="dxa"/>
            <w:shd w:val="clear" w:color="auto" w:fill="auto"/>
          </w:tcPr>
          <w:p w:rsidR="00037819" w:rsidRPr="00194513" w:rsidRDefault="00037819" w:rsidP="00C83DD0">
            <w:r w:rsidRPr="00194513">
              <w:t>ИТОГО</w:t>
            </w:r>
          </w:p>
        </w:tc>
        <w:tc>
          <w:tcPr>
            <w:tcW w:w="2916" w:type="dxa"/>
            <w:shd w:val="clear" w:color="auto" w:fill="auto"/>
          </w:tcPr>
          <w:p w:rsidR="00037819" w:rsidRPr="00194513" w:rsidRDefault="00037819" w:rsidP="00C83DD0"/>
        </w:tc>
        <w:tc>
          <w:tcPr>
            <w:tcW w:w="2464" w:type="dxa"/>
            <w:shd w:val="clear" w:color="auto" w:fill="auto"/>
            <w:vAlign w:val="center"/>
          </w:tcPr>
          <w:p w:rsidR="00037819" w:rsidRPr="00194513" w:rsidRDefault="00037819" w:rsidP="00C83DD0">
            <w:pPr>
              <w:jc w:val="center"/>
            </w:pPr>
            <w:r w:rsidRPr="00194513">
              <w:t>862,8</w:t>
            </w:r>
          </w:p>
        </w:tc>
        <w:tc>
          <w:tcPr>
            <w:tcW w:w="2464" w:type="dxa"/>
            <w:shd w:val="clear" w:color="auto" w:fill="auto"/>
            <w:vAlign w:val="center"/>
          </w:tcPr>
          <w:p w:rsidR="00037819" w:rsidRPr="00194513" w:rsidRDefault="00037819" w:rsidP="00C83DD0">
            <w:pPr>
              <w:tabs>
                <w:tab w:val="left" w:pos="526"/>
                <w:tab w:val="center" w:pos="1124"/>
              </w:tabs>
              <w:jc w:val="center"/>
            </w:pPr>
            <w:r w:rsidRPr="00194513">
              <w:t>5128,2</w:t>
            </w:r>
          </w:p>
        </w:tc>
      </w:tr>
    </w:tbl>
    <w:p w:rsidR="00037819" w:rsidRPr="00194513" w:rsidRDefault="00037819" w:rsidP="00037819">
      <w:pPr>
        <w:ind w:firstLine="709"/>
      </w:pPr>
    </w:p>
    <w:p w:rsidR="00037819" w:rsidRPr="00194513" w:rsidRDefault="00037819" w:rsidP="00037819">
      <w:pPr>
        <w:ind w:firstLine="709"/>
      </w:pPr>
      <w:r w:rsidRPr="00194513">
        <w:t>В целом система централизованного газоснабжения работает стабильно и надежно, все межпоселковые газопроводы имеют резерв на подключение к ним потребителей близлежащих населенных пунктов. Общая протяженность межпоселковых газопроводов высокого и среднего давлений на территории поселения на сегодняшний день составляет 15,5 км.</w:t>
      </w:r>
    </w:p>
    <w:p w:rsidR="00037819" w:rsidRPr="00194513" w:rsidRDefault="00037819" w:rsidP="00037819">
      <w:pPr>
        <w:rPr>
          <w:i/>
        </w:rPr>
      </w:pPr>
      <w:bookmarkStart w:id="6" w:name="_Toc348591617"/>
    </w:p>
    <w:p w:rsidR="00037819" w:rsidRPr="00194513" w:rsidRDefault="00037819" w:rsidP="00037819">
      <w:pPr>
        <w:rPr>
          <w:i/>
        </w:rPr>
      </w:pPr>
      <w:r w:rsidRPr="00194513">
        <w:rPr>
          <w:i/>
        </w:rPr>
        <w:t>Оценка современного состояния системы газоснабжения поселения:</w:t>
      </w:r>
      <w:bookmarkEnd w:id="6"/>
    </w:p>
    <w:p w:rsidR="00037819" w:rsidRPr="00194513" w:rsidRDefault="00037819" w:rsidP="00037819">
      <w:pPr>
        <w:rPr>
          <w:i/>
        </w:rPr>
      </w:pPr>
    </w:p>
    <w:p w:rsidR="00037819" w:rsidRPr="00194513" w:rsidRDefault="00037819" w:rsidP="00037819">
      <w:pPr>
        <w:ind w:firstLine="709"/>
      </w:pPr>
      <w:r w:rsidRPr="00194513">
        <w:t>Для дальнейшего повышения качества оказываемых услуг по обеспечению потребителей природным газом необходимо осуществление следующих мероприятий:</w:t>
      </w:r>
    </w:p>
    <w:p w:rsidR="00037819" w:rsidRPr="00194513" w:rsidRDefault="00037819" w:rsidP="00037819">
      <w:pPr>
        <w:widowControl w:val="0"/>
        <w:numPr>
          <w:ilvl w:val="0"/>
          <w:numId w:val="13"/>
        </w:numPr>
        <w:tabs>
          <w:tab w:val="left" w:pos="1200"/>
        </w:tabs>
        <w:ind w:left="0" w:firstLine="840"/>
      </w:pPr>
      <w:r w:rsidRPr="00194513">
        <w:t>в связи с невысоким уровнем газификации поселения (около 60 %), необходимо строительство новых ГРПШ, а также газопроводов высокого и низкого давления с целью обеспечения полной газификации поселения;</w:t>
      </w:r>
    </w:p>
    <w:p w:rsidR="00037819" w:rsidRPr="00194513" w:rsidRDefault="00037819" w:rsidP="00037819">
      <w:pPr>
        <w:widowControl w:val="0"/>
        <w:numPr>
          <w:ilvl w:val="0"/>
          <w:numId w:val="5"/>
        </w:numPr>
        <w:tabs>
          <w:tab w:val="left" w:pos="1080"/>
        </w:tabs>
        <w:ind w:left="0" w:firstLine="840"/>
      </w:pPr>
      <w:r w:rsidRPr="00194513">
        <w:t>своевременное обеспечение плановой диагностики существующих ГРПШ, а также сетей газоснабжения;</w:t>
      </w:r>
    </w:p>
    <w:p w:rsidR="00037819" w:rsidRPr="00194513" w:rsidRDefault="00037819" w:rsidP="00037819">
      <w:pPr>
        <w:widowControl w:val="0"/>
        <w:numPr>
          <w:ilvl w:val="0"/>
          <w:numId w:val="5"/>
        </w:numPr>
        <w:tabs>
          <w:tab w:val="left" w:pos="1080"/>
        </w:tabs>
        <w:ind w:left="0" w:firstLine="840"/>
      </w:pPr>
      <w:r w:rsidRPr="00194513">
        <w:t>кольцевание газопроводов низкого давления в населенных пунктах, как правило, имеют тупиковый характер прокладки, тем самым снижена надежность газоснабжения потребителей;</w:t>
      </w:r>
    </w:p>
    <w:p w:rsidR="00037819" w:rsidRPr="00194513" w:rsidRDefault="00037819" w:rsidP="00037819">
      <w:pPr>
        <w:widowControl w:val="0"/>
        <w:numPr>
          <w:ilvl w:val="0"/>
          <w:numId w:val="5"/>
        </w:numPr>
        <w:tabs>
          <w:tab w:val="left" w:pos="1080"/>
        </w:tabs>
        <w:ind w:left="0" w:firstLine="840"/>
      </w:pPr>
      <w:r w:rsidRPr="00194513">
        <w:t>кольцевание ГРПШ по низкому давлению;</w:t>
      </w:r>
    </w:p>
    <w:p w:rsidR="00037819" w:rsidRPr="00194513" w:rsidRDefault="00037819" w:rsidP="00037819">
      <w:pPr>
        <w:widowControl w:val="0"/>
        <w:numPr>
          <w:ilvl w:val="0"/>
          <w:numId w:val="5"/>
        </w:numPr>
        <w:tabs>
          <w:tab w:val="left" w:pos="1080"/>
        </w:tabs>
        <w:ind w:left="0" w:firstLine="840"/>
      </w:pPr>
      <w:r w:rsidRPr="00194513">
        <w:t>решение проблемы газификации удаленных и малозаселенных населенных пунктов (Куйдузи, Лайдузи, Пеушалово, Кемпелево, Кезелево, Педлино, Хиндикалово, Малая Оровка) (газификация экономически выгодна при подключении к централизованному газоснабжению не менее 50 домов). В этом случае целесообразно привлекать федеральные и региональные средства на проведении газификации.</w:t>
      </w:r>
    </w:p>
    <w:p w:rsidR="00037819" w:rsidRPr="00194513" w:rsidRDefault="00037819" w:rsidP="00037819">
      <w:pPr>
        <w:ind w:firstLine="709"/>
      </w:pPr>
      <w:r w:rsidRPr="00194513">
        <w:t xml:space="preserve">Ввод в строй систем газоснабжения придаст значительный стимул развитию системы теплоснабжения: </w:t>
      </w:r>
    </w:p>
    <w:p w:rsidR="00037819" w:rsidRPr="00194513" w:rsidRDefault="00037819" w:rsidP="00037819">
      <w:pPr>
        <w:widowControl w:val="0"/>
        <w:numPr>
          <w:ilvl w:val="0"/>
          <w:numId w:val="14"/>
        </w:numPr>
        <w:tabs>
          <w:tab w:val="left" w:pos="1080"/>
          <w:tab w:val="num" w:pos="1429"/>
        </w:tabs>
        <w:ind w:left="0" w:firstLine="840"/>
        <w:rPr>
          <w:spacing w:val="-4"/>
        </w:rPr>
      </w:pPr>
      <w:r w:rsidRPr="00194513">
        <w:rPr>
          <w:spacing w:val="-4"/>
        </w:rPr>
        <w:t xml:space="preserve">строительство теплоисточников на газовом топливе: котельных и теплосетей </w:t>
      </w:r>
      <w:r w:rsidRPr="00194513">
        <w:rPr>
          <w:spacing w:val="-4"/>
        </w:rPr>
        <w:lastRenderedPageBreak/>
        <w:t>от них;</w:t>
      </w:r>
    </w:p>
    <w:p w:rsidR="00037819" w:rsidRPr="00194513" w:rsidRDefault="00037819" w:rsidP="00037819">
      <w:pPr>
        <w:widowControl w:val="0"/>
        <w:numPr>
          <w:ilvl w:val="0"/>
          <w:numId w:val="14"/>
        </w:numPr>
        <w:tabs>
          <w:tab w:val="num" w:pos="1429"/>
        </w:tabs>
        <w:spacing w:line="300" w:lineRule="auto"/>
        <w:ind w:left="0" w:firstLine="840"/>
      </w:pPr>
      <w:r w:rsidRPr="00194513">
        <w:t>автономных источников тепла - АИТ в зависимости от характера застройки</w:t>
      </w:r>
    </w:p>
    <w:p w:rsidR="00037819" w:rsidRPr="00194513" w:rsidRDefault="00037819" w:rsidP="00037819">
      <w:pPr>
        <w:ind w:firstLine="709"/>
      </w:pPr>
    </w:p>
    <w:p w:rsidR="00037819" w:rsidRPr="00194513" w:rsidRDefault="00037819" w:rsidP="00037819">
      <w:pPr>
        <w:pStyle w:val="2"/>
        <w:numPr>
          <w:ilvl w:val="1"/>
          <w:numId w:val="7"/>
        </w:numPr>
      </w:pPr>
      <w:r w:rsidRPr="00194513">
        <w:t>Характеристика существующего состояния систем электроснабжения</w:t>
      </w:r>
    </w:p>
    <w:p w:rsidR="00037819" w:rsidRPr="00194513" w:rsidRDefault="00037819" w:rsidP="00037819">
      <w:pPr>
        <w:ind w:firstLine="709"/>
      </w:pPr>
      <w:r w:rsidRPr="00194513">
        <w:t xml:space="preserve">Основным поставщиком электроэнергии в настоящее время является ПАО «Ленэнерго». По территории поселения транзитом проходят ВЛ 35 кВ, ВЛ 110 кВ (объекты регионального значения) и ВЛ 330 кВ (объект федерального значения). </w:t>
      </w:r>
    </w:p>
    <w:p w:rsidR="00037819" w:rsidRPr="00194513" w:rsidRDefault="00037819" w:rsidP="00037819">
      <w:pPr>
        <w:ind w:firstLine="709"/>
      </w:pPr>
      <w:r w:rsidRPr="00194513">
        <w:t>ВЛ 35 кВ проходит от ПС «Дятлицы» с северо-востока на запад, по межселенным территориям, южнее поселка Терволово, далее на восток по землям следующих населенных пунктов: Мута-Кюля, Скворицы, затем севернее деревни Алапурская, поселка Пудость, деревни Малая Оровка на ПС «Тайцы». Еще одна ВЛ 35 кВ проложена от ПС «Пудость» на север, западнее деревни Малая Оровка, и на юго-запад на ПС 225Н "Мариенбург".</w:t>
      </w:r>
    </w:p>
    <w:p w:rsidR="00037819" w:rsidRPr="00194513" w:rsidRDefault="00037819" w:rsidP="00037819">
      <w:pPr>
        <w:ind w:firstLine="709"/>
      </w:pPr>
      <w:r w:rsidRPr="00194513">
        <w:t>ВЛ 35 кВ и ВЛ 110 кВ проходят параллельно друг другу в южной части сельского поселения от ПС «Мариенбург» на юго-запад южнее Корпиково, на ПС «Войсковицы» и ПС «Борницы» соответственно.</w:t>
      </w:r>
    </w:p>
    <w:p w:rsidR="00037819" w:rsidRPr="00194513" w:rsidRDefault="00037819" w:rsidP="00037819">
      <w:pPr>
        <w:ind w:firstLine="709"/>
      </w:pPr>
      <w:r w:rsidRPr="00194513">
        <w:t>ВЛ 110 кВ и ВЛ 330 кВ проходят параллельно друг другу с севера на юго-восток, по межселенным территориям, севернее населенных пунктов: Терволово, Скворицы, Алапурская, Покизен-Пурская, Пудость и далее на ПС 42 "Гатчинская".</w:t>
      </w:r>
    </w:p>
    <w:p w:rsidR="00037819" w:rsidRPr="00194513" w:rsidRDefault="00037819" w:rsidP="00037819">
      <w:pPr>
        <w:ind w:firstLine="709"/>
      </w:pPr>
      <w:r w:rsidRPr="00194513">
        <w:t>Источником питания потребителей Пудостьского сельского поселения являются пять подстанций ПАО «Ленэнерго», филиала Гатчинские электрические сети, Гатчинских РЭС, Ломоносовских РЭС и Красносельских РЭС (расположены вблизи поселка Терволово):</w:t>
      </w:r>
    </w:p>
    <w:p w:rsidR="00037819" w:rsidRPr="00194513" w:rsidRDefault="00037819" w:rsidP="00037819">
      <w:pPr>
        <w:widowControl w:val="0"/>
        <w:numPr>
          <w:ilvl w:val="0"/>
          <w:numId w:val="15"/>
        </w:numPr>
        <w:tabs>
          <w:tab w:val="left" w:pos="1080"/>
        </w:tabs>
        <w:ind w:left="0" w:firstLine="840"/>
      </w:pPr>
      <w:r w:rsidRPr="00194513">
        <w:t>тяговая подстанция «Т4 Пудость» -– с одним трансформатором мощностью 6,3 МВ∙А, напряжением 35/10 кВ, расположенная в поселке Мыза-Ивановка, вблизи железнодорожной станции Пудость, загрузка трансформатора на сегодняшний день составляет 62 %;</w:t>
      </w:r>
    </w:p>
    <w:p w:rsidR="00037819" w:rsidRPr="00194513" w:rsidRDefault="00037819" w:rsidP="00037819">
      <w:pPr>
        <w:widowControl w:val="0"/>
        <w:numPr>
          <w:ilvl w:val="0"/>
          <w:numId w:val="15"/>
        </w:numPr>
        <w:tabs>
          <w:tab w:val="left" w:pos="1080"/>
        </w:tabs>
        <w:ind w:left="0" w:firstLine="840"/>
      </w:pPr>
      <w:r w:rsidRPr="00194513">
        <w:t>подстанция "225Н" «Мариенбург» с двумя трансформаторами мощностью 2x25 МВ∙А, напряжением 110/35/10 кВ, расположенная за пределами Пудостьского сельского поселения в Мариенбурге (микрорайоне города Гатчина);</w:t>
      </w:r>
    </w:p>
    <w:p w:rsidR="00037819" w:rsidRPr="00194513" w:rsidRDefault="00037819" w:rsidP="00037819">
      <w:pPr>
        <w:widowControl w:val="0"/>
        <w:numPr>
          <w:ilvl w:val="0"/>
          <w:numId w:val="15"/>
        </w:numPr>
        <w:tabs>
          <w:tab w:val="left" w:pos="709"/>
        </w:tabs>
        <w:ind w:left="993" w:hanging="153"/>
      </w:pPr>
      <w:r w:rsidRPr="00194513">
        <w:t>подстанция «Тайцы» с двумя трансформаторами (6,3+5,6) МВ∙А напряжением 35/6 кВ, расположена за пределами Пудостьского сельского поселения вблизи поселка Малые Тайцы;</w:t>
      </w:r>
    </w:p>
    <w:p w:rsidR="00037819" w:rsidRPr="00194513" w:rsidRDefault="00037819" w:rsidP="00037819">
      <w:pPr>
        <w:widowControl w:val="0"/>
        <w:numPr>
          <w:ilvl w:val="0"/>
          <w:numId w:val="15"/>
        </w:numPr>
        <w:tabs>
          <w:tab w:val="left" w:pos="1080"/>
        </w:tabs>
        <w:ind w:left="0" w:firstLine="840"/>
      </w:pPr>
      <w:r w:rsidRPr="00194513">
        <w:t>подстанция «Войсковицы», с двумя трансформаторами (6,3+6,3) МВ∙А напряжением 110/10 кВ, расположенная за пределами территории Пудостьского сельского поселения в поселке Войсковицы.</w:t>
      </w:r>
    </w:p>
    <w:p w:rsidR="00037819" w:rsidRPr="00194513" w:rsidRDefault="00037819" w:rsidP="00037819">
      <w:pPr>
        <w:widowControl w:val="0"/>
        <w:numPr>
          <w:ilvl w:val="0"/>
          <w:numId w:val="15"/>
        </w:numPr>
        <w:tabs>
          <w:tab w:val="left" w:pos="1080"/>
        </w:tabs>
        <w:ind w:left="0" w:firstLine="840"/>
      </w:pPr>
      <w:r w:rsidRPr="00194513">
        <w:t>подстанция «Скворицы» с двумя трансформаторами (10,0+10,0) МВ∙А напряжением 110/10 кВ, расположенная западнее поселка Терволово, загрузка трансформаторов на сегодняшний день составляет 55 %.</w:t>
      </w:r>
    </w:p>
    <w:p w:rsidR="00037819" w:rsidRPr="00194513" w:rsidRDefault="00037819" w:rsidP="00037819">
      <w:pPr>
        <w:ind w:firstLine="709"/>
      </w:pPr>
      <w:r w:rsidRPr="00194513">
        <w:lastRenderedPageBreak/>
        <w:t>Распределение электроэнергии от ПС до населенных пунктов осуществляется воздушными линиями 10(6) кВ. Передача электроэнергии всем потребителям на напряжении 10(6) кВ осуществляется по воздушным сетям А-50, АС-50. От ПС «225Н Мариенбург» 2 (два) фидера, ПС «Т4 Пудость» 5 (пять) фидеров, ПС «Войсковицы» 1 (один) фидер, ПС «Тайцы» 1 фидер. Примерно 70 % протяженности магистралей ВЛ 10(6) кВ выполнены проводами сечением ниже нормированного (25, 35 и 50 мм²), что приводит к недостаточной пропускной способности сети.</w:t>
      </w:r>
    </w:p>
    <w:p w:rsidR="00037819" w:rsidRPr="00194513" w:rsidRDefault="00037819" w:rsidP="00037819">
      <w:pPr>
        <w:ind w:firstLine="709"/>
      </w:pPr>
      <w:r w:rsidRPr="00194513">
        <w:t>Для понижения напряжения в населенных пунктах размещены ТП 10(6)/0,4 кВ с трансформаторами различной мощности, от которых электроэнергия воздушными линиями 0,4 кВ подается непосредственно потребителям. На момент разработки настоящего проекта в Пудостьском сельском поселении расположено 87 ТП, 17 из которых находятся в собственности физических и юридических лиц, характеристики ТП представлены в таблице 2.15.</w:t>
      </w:r>
    </w:p>
    <w:p w:rsidR="00037819" w:rsidRPr="00194513" w:rsidRDefault="00037819" w:rsidP="00037819">
      <w:pPr>
        <w:ind w:firstLine="709"/>
        <w:rPr>
          <w:i/>
        </w:rPr>
      </w:pPr>
    </w:p>
    <w:p w:rsidR="00037819" w:rsidRPr="00194513" w:rsidRDefault="00037819" w:rsidP="00037819">
      <w:pPr>
        <w:ind w:firstLine="709"/>
        <w:jc w:val="right"/>
      </w:pPr>
      <w:r w:rsidRPr="00194513">
        <w:t>Таблица 2.15</w:t>
      </w:r>
    </w:p>
    <w:p w:rsidR="00037819" w:rsidRPr="00194513" w:rsidRDefault="00037819" w:rsidP="00037819">
      <w:pPr>
        <w:ind w:firstLine="709"/>
      </w:pPr>
    </w:p>
    <w:p w:rsidR="00037819" w:rsidRPr="00194513" w:rsidRDefault="00037819" w:rsidP="00037819">
      <w:pPr>
        <w:jc w:val="center"/>
      </w:pPr>
      <w:r w:rsidRPr="00194513">
        <w:t xml:space="preserve">Характеристики ТП10(6)/0,4 кВ на территории </w:t>
      </w:r>
    </w:p>
    <w:p w:rsidR="00037819" w:rsidRPr="00194513" w:rsidRDefault="00037819" w:rsidP="00037819">
      <w:pPr>
        <w:jc w:val="center"/>
      </w:pPr>
      <w:r w:rsidRPr="00194513">
        <w:t>Пудостьского сельского поселения</w:t>
      </w:r>
    </w:p>
    <w:p w:rsidR="00037819" w:rsidRPr="00194513" w:rsidRDefault="00037819" w:rsidP="00037819">
      <w:pPr>
        <w:ind w:firstLine="709"/>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8"/>
        <w:gridCol w:w="1952"/>
        <w:gridCol w:w="1567"/>
        <w:gridCol w:w="688"/>
        <w:gridCol w:w="2027"/>
        <w:gridCol w:w="769"/>
        <w:gridCol w:w="1335"/>
        <w:gridCol w:w="1535"/>
      </w:tblGrid>
      <w:tr w:rsidR="00037819" w:rsidRPr="00194513" w:rsidTr="00C83DD0">
        <w:trPr>
          <w:trHeight w:val="20"/>
          <w:tblHeader/>
          <w:jc w:val="center"/>
        </w:trPr>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 п/п</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Наименование объекта</w:t>
            </w:r>
          </w:p>
        </w:tc>
        <w:tc>
          <w:tcPr>
            <w:tcW w:w="0" w:type="auto"/>
            <w:shd w:val="clear" w:color="auto" w:fill="auto"/>
            <w:vAlign w:val="center"/>
          </w:tcPr>
          <w:p w:rsidR="00037819" w:rsidRPr="00194513" w:rsidRDefault="00037819" w:rsidP="00C83DD0">
            <w:pPr>
              <w:ind w:left="-57" w:right="-57"/>
              <w:jc w:val="center"/>
              <w:rPr>
                <w:b/>
                <w:bCs/>
                <w:sz w:val="24"/>
                <w:szCs w:val="24"/>
              </w:rPr>
            </w:pPr>
            <w:r w:rsidRPr="00194513">
              <w:rPr>
                <w:sz w:val="24"/>
                <w:szCs w:val="24"/>
              </w:rPr>
              <w:t>Балансовый № ТП</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Тип ТП</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На чьем балансе находится</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Фидер</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Питающая ПС</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Мощность ТП (кВт)</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1</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Педлино</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227</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ктп</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садоводство</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2</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Т-4</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250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2</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Садоводство</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237</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ктпн</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садоводство</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2</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Т-4</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160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3</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Садоводство Корпиково</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1064</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ктп</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садоводство Корпиково</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41</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225Н</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100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4</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птицефабрика Пудость</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1077</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ктп</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ГтРЭС</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5</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Т-4</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100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5</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Большое Рейзино</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1079</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зтп</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ГтРЭС</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31</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225Н</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320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6</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Ивановка</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1080</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ктп</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ГтРЭС</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31</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225Н</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160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7</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Большое Рейзино</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1083</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ктп</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ГтРЭС</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31</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225Н</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100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8</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Котельниково</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1086</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ктп</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ГтРЭС</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2</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Т-4</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250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9</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Сокколово</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1088</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ктп</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ГтРЭС</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3</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Т-4</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160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10</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Большое Рейзино</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1089</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ктп</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ГтРЭС</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3</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Т-4</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160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11</w:t>
            </w:r>
          </w:p>
        </w:tc>
        <w:tc>
          <w:tcPr>
            <w:tcW w:w="0" w:type="auto"/>
            <w:vMerge w:val="restart"/>
            <w:shd w:val="clear" w:color="auto" w:fill="auto"/>
            <w:vAlign w:val="center"/>
          </w:tcPr>
          <w:p w:rsidR="00037819" w:rsidRPr="00194513" w:rsidRDefault="00037819" w:rsidP="00C83DD0">
            <w:pPr>
              <w:ind w:left="-57" w:right="-57"/>
              <w:rPr>
                <w:sz w:val="24"/>
                <w:szCs w:val="24"/>
              </w:rPr>
            </w:pPr>
            <w:r w:rsidRPr="00194513">
              <w:rPr>
                <w:sz w:val="24"/>
                <w:szCs w:val="24"/>
              </w:rPr>
              <w:t>Пудость</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1090</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ктп</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ГтРЭС</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31</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225Н</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400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12</w:t>
            </w:r>
          </w:p>
        </w:tc>
        <w:tc>
          <w:tcPr>
            <w:tcW w:w="0" w:type="auto"/>
            <w:vMerge/>
            <w:vAlign w:val="center"/>
          </w:tcPr>
          <w:p w:rsidR="00037819" w:rsidRPr="00194513" w:rsidRDefault="00037819" w:rsidP="00C83DD0">
            <w:pPr>
              <w:ind w:left="-57" w:right="-57"/>
              <w:rPr>
                <w:sz w:val="24"/>
                <w:szCs w:val="24"/>
              </w:rPr>
            </w:pP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1091</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ктпн</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ГтРЭС</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Т-4</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250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13</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Ивановка</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1103</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ктпн</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ГтРЭС</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31</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225Н</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400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14</w:t>
            </w:r>
          </w:p>
        </w:tc>
        <w:tc>
          <w:tcPr>
            <w:tcW w:w="0" w:type="auto"/>
            <w:vMerge w:val="restart"/>
            <w:shd w:val="clear" w:color="auto" w:fill="auto"/>
            <w:vAlign w:val="center"/>
          </w:tcPr>
          <w:p w:rsidR="00037819" w:rsidRPr="00194513" w:rsidRDefault="00037819" w:rsidP="00C83DD0">
            <w:pPr>
              <w:ind w:left="-57" w:right="-57"/>
              <w:rPr>
                <w:sz w:val="24"/>
                <w:szCs w:val="24"/>
              </w:rPr>
            </w:pPr>
            <w:r w:rsidRPr="00194513">
              <w:rPr>
                <w:sz w:val="24"/>
                <w:szCs w:val="24"/>
              </w:rPr>
              <w:t>птицефабрика Пудость</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1112</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зтп</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ГтРЭС</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Тц</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630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15</w:t>
            </w:r>
          </w:p>
        </w:tc>
        <w:tc>
          <w:tcPr>
            <w:tcW w:w="0" w:type="auto"/>
            <w:vMerge/>
            <w:vAlign w:val="center"/>
          </w:tcPr>
          <w:p w:rsidR="00037819" w:rsidRPr="00194513" w:rsidRDefault="00037819" w:rsidP="00C83DD0">
            <w:pPr>
              <w:ind w:left="-57" w:right="-57"/>
              <w:rPr>
                <w:sz w:val="24"/>
                <w:szCs w:val="24"/>
              </w:rPr>
            </w:pP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1112</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зтп</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ГтРЭС</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5</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Т-4</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630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16</w:t>
            </w:r>
          </w:p>
        </w:tc>
        <w:tc>
          <w:tcPr>
            <w:tcW w:w="0" w:type="auto"/>
            <w:vMerge/>
            <w:vAlign w:val="center"/>
          </w:tcPr>
          <w:p w:rsidR="00037819" w:rsidRPr="00194513" w:rsidRDefault="00037819" w:rsidP="00C83DD0">
            <w:pPr>
              <w:ind w:left="-57" w:right="-57"/>
              <w:rPr>
                <w:sz w:val="24"/>
                <w:szCs w:val="24"/>
              </w:rPr>
            </w:pP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1113</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зтп</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ГтРЭС</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5</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Т-4</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630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17</w:t>
            </w:r>
          </w:p>
        </w:tc>
        <w:tc>
          <w:tcPr>
            <w:tcW w:w="0" w:type="auto"/>
            <w:vMerge/>
            <w:vAlign w:val="center"/>
          </w:tcPr>
          <w:p w:rsidR="00037819" w:rsidRPr="00194513" w:rsidRDefault="00037819" w:rsidP="00C83DD0">
            <w:pPr>
              <w:ind w:left="-57" w:right="-57"/>
              <w:rPr>
                <w:sz w:val="24"/>
                <w:szCs w:val="24"/>
              </w:rPr>
            </w:pP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1113</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зтп</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ГтРЭС</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Тц</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630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18</w:t>
            </w:r>
          </w:p>
        </w:tc>
        <w:tc>
          <w:tcPr>
            <w:tcW w:w="0" w:type="auto"/>
            <w:vMerge/>
            <w:vAlign w:val="center"/>
          </w:tcPr>
          <w:p w:rsidR="00037819" w:rsidRPr="00194513" w:rsidRDefault="00037819" w:rsidP="00C83DD0">
            <w:pPr>
              <w:ind w:left="-57" w:right="-57"/>
              <w:rPr>
                <w:sz w:val="24"/>
                <w:szCs w:val="24"/>
              </w:rPr>
            </w:pP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1115</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ктп</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ГтРЭС</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5</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Т-4</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160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19</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Кезелево</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1117</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ктп</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ГтРЭС</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4</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Т-4</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250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20</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Мыза-Ивановка</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1118</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ктп</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ГтРЭС</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4</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Т-4</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100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21</w:t>
            </w:r>
          </w:p>
        </w:tc>
        <w:tc>
          <w:tcPr>
            <w:tcW w:w="0" w:type="auto"/>
            <w:vMerge w:val="restart"/>
            <w:shd w:val="clear" w:color="auto" w:fill="auto"/>
            <w:vAlign w:val="center"/>
          </w:tcPr>
          <w:p w:rsidR="00037819" w:rsidRPr="00194513" w:rsidRDefault="00037819" w:rsidP="00C83DD0">
            <w:pPr>
              <w:ind w:left="-57" w:right="-57"/>
              <w:rPr>
                <w:sz w:val="24"/>
                <w:szCs w:val="24"/>
              </w:rPr>
            </w:pPr>
            <w:r w:rsidRPr="00194513">
              <w:rPr>
                <w:sz w:val="24"/>
                <w:szCs w:val="24"/>
              </w:rPr>
              <w:t>Черново</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1119</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зтп</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ГтРЭС</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41</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225Н</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250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22</w:t>
            </w:r>
          </w:p>
        </w:tc>
        <w:tc>
          <w:tcPr>
            <w:tcW w:w="0" w:type="auto"/>
            <w:vMerge/>
            <w:vAlign w:val="center"/>
          </w:tcPr>
          <w:p w:rsidR="00037819" w:rsidRPr="00194513" w:rsidRDefault="00037819" w:rsidP="00C83DD0">
            <w:pPr>
              <w:ind w:left="-57" w:right="-57"/>
              <w:rPr>
                <w:sz w:val="24"/>
                <w:szCs w:val="24"/>
              </w:rPr>
            </w:pP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1119</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зтп</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ГтРЭС</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41</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225Н</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250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23</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Черново</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1122</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ктп</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Сад-во</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4</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Т-4</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400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24</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Корпиково</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1127</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ктп</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ГтРЭС</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41</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225Н</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250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lastRenderedPageBreak/>
              <w:t>25</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Мыза-Ивановка</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1129</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ктп</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ГтРЭС</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4</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Т-4</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400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26</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Черново</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1130</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ктпн</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ГтРЭС</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41</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225Н</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250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27</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Хиндикалово</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1139</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ктп</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ГтРЭС</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41</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225Н</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250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28</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Педлино</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1140</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ктп</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ГтРЭС</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2</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Т-4</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160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29</w:t>
            </w:r>
          </w:p>
        </w:tc>
        <w:tc>
          <w:tcPr>
            <w:tcW w:w="0" w:type="auto"/>
            <w:vMerge w:val="restart"/>
            <w:shd w:val="clear" w:color="auto" w:fill="auto"/>
            <w:vAlign w:val="center"/>
          </w:tcPr>
          <w:p w:rsidR="00037819" w:rsidRPr="00194513" w:rsidRDefault="00037819" w:rsidP="00C83DD0">
            <w:pPr>
              <w:ind w:left="-57" w:right="-57"/>
              <w:rPr>
                <w:sz w:val="24"/>
                <w:szCs w:val="24"/>
              </w:rPr>
            </w:pPr>
            <w:r w:rsidRPr="00194513">
              <w:rPr>
                <w:sz w:val="24"/>
                <w:szCs w:val="24"/>
              </w:rPr>
              <w:t>Пудость</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1150</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зтп</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ГтРЭС</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31</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225Н</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400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30</w:t>
            </w:r>
          </w:p>
        </w:tc>
        <w:tc>
          <w:tcPr>
            <w:tcW w:w="0" w:type="auto"/>
            <w:vMerge/>
            <w:vAlign w:val="center"/>
          </w:tcPr>
          <w:p w:rsidR="00037819" w:rsidRPr="00194513" w:rsidRDefault="00037819" w:rsidP="00C83DD0">
            <w:pPr>
              <w:ind w:left="-57" w:right="-57"/>
              <w:rPr>
                <w:sz w:val="24"/>
                <w:szCs w:val="24"/>
              </w:rPr>
            </w:pP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1150</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зтп</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ГтРЭС</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31</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225Н</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400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31</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Покизен-Пурская</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1155</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ктпн</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ГтРЭС</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Т-4</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160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32</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Алапурская</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1156</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ктпн</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ГтРЭС</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Т-4</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160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33</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Пудость</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1161</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ктп</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ДРСУ</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3</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Т-4</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320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34</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Черново</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1174</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ктпн</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ГтРЭС</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41</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225Н</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100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35</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Мута-Кюля</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1177</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ктп</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ГтРЭС</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3</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Т-4</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400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36</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Садоводство "Природа"</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1180</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ктп</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Сад-во</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Тц</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160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37</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Садоводство "Природа"</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1185</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ктпн</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Сад-во</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41</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225Н</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400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38</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Мыза-Ивановка</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1193</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ктп</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ГтРЭС</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4</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Т-4</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160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39</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Покизен-Пурская</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1202</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ктп</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ГтРЭС</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Т-4</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250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40</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Ивановка</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1206</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зтп</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ГтРЭС</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31</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225Н</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400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41</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Пудость</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1211</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ктп</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ГтРЭС</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2</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Т-4</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250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42</w:t>
            </w:r>
          </w:p>
        </w:tc>
        <w:tc>
          <w:tcPr>
            <w:tcW w:w="0" w:type="auto"/>
            <w:vMerge w:val="restart"/>
            <w:shd w:val="clear" w:color="auto" w:fill="auto"/>
            <w:vAlign w:val="center"/>
          </w:tcPr>
          <w:p w:rsidR="00037819" w:rsidRPr="00194513" w:rsidRDefault="00037819" w:rsidP="00C83DD0">
            <w:pPr>
              <w:ind w:left="-57" w:right="-57"/>
              <w:rPr>
                <w:sz w:val="24"/>
                <w:szCs w:val="24"/>
              </w:rPr>
            </w:pPr>
            <w:r w:rsidRPr="00194513">
              <w:rPr>
                <w:sz w:val="24"/>
                <w:szCs w:val="24"/>
              </w:rPr>
              <w:t>Рейзино</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1213</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ктп</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ГтРЭС</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3</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Т-4</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100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43</w:t>
            </w:r>
          </w:p>
        </w:tc>
        <w:tc>
          <w:tcPr>
            <w:tcW w:w="0" w:type="auto"/>
            <w:vMerge/>
            <w:vAlign w:val="center"/>
          </w:tcPr>
          <w:p w:rsidR="00037819" w:rsidRPr="00194513" w:rsidRDefault="00037819" w:rsidP="00C83DD0">
            <w:pPr>
              <w:ind w:left="-57" w:right="-57"/>
              <w:rPr>
                <w:sz w:val="24"/>
                <w:szCs w:val="24"/>
              </w:rPr>
            </w:pP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1214</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ктпн</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ГтРЭС</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3</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Т-4</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400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44</w:t>
            </w:r>
          </w:p>
        </w:tc>
        <w:tc>
          <w:tcPr>
            <w:tcW w:w="0" w:type="auto"/>
            <w:vMerge/>
            <w:vAlign w:val="center"/>
          </w:tcPr>
          <w:p w:rsidR="00037819" w:rsidRPr="00194513" w:rsidRDefault="00037819" w:rsidP="00C83DD0">
            <w:pPr>
              <w:ind w:left="-57" w:right="-57"/>
              <w:rPr>
                <w:sz w:val="24"/>
                <w:szCs w:val="24"/>
              </w:rPr>
            </w:pP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1216</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ктп</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ГтРЭС</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31</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225Н</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100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45</w:t>
            </w:r>
          </w:p>
        </w:tc>
        <w:tc>
          <w:tcPr>
            <w:tcW w:w="0" w:type="auto"/>
            <w:vMerge w:val="restart"/>
            <w:shd w:val="clear" w:color="auto" w:fill="auto"/>
            <w:vAlign w:val="center"/>
          </w:tcPr>
          <w:p w:rsidR="00037819" w:rsidRPr="00194513" w:rsidRDefault="00037819" w:rsidP="00C83DD0">
            <w:pPr>
              <w:ind w:left="-57" w:right="-57"/>
              <w:rPr>
                <w:sz w:val="24"/>
                <w:szCs w:val="24"/>
              </w:rPr>
            </w:pPr>
            <w:r w:rsidRPr="00194513">
              <w:rPr>
                <w:sz w:val="24"/>
                <w:szCs w:val="24"/>
              </w:rPr>
              <w:t>птицефабрика Пудость</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1219</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зтп</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ГтРЭС</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5</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Т-4</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630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46</w:t>
            </w:r>
          </w:p>
        </w:tc>
        <w:tc>
          <w:tcPr>
            <w:tcW w:w="0" w:type="auto"/>
            <w:vMerge/>
            <w:vAlign w:val="center"/>
          </w:tcPr>
          <w:p w:rsidR="00037819" w:rsidRPr="00194513" w:rsidRDefault="00037819" w:rsidP="00C83DD0">
            <w:pPr>
              <w:ind w:left="-57" w:right="-57"/>
              <w:rPr>
                <w:sz w:val="24"/>
                <w:szCs w:val="24"/>
              </w:rPr>
            </w:pP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1219</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зтп</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ГтРЭС</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5</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Т-4</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630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47</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Алапурская</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1223</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ктпн</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ооо"Ясень-1"</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31</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225Н</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100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48</w:t>
            </w:r>
          </w:p>
        </w:tc>
        <w:tc>
          <w:tcPr>
            <w:tcW w:w="0" w:type="auto"/>
            <w:vMerge w:val="restart"/>
            <w:shd w:val="clear" w:color="auto" w:fill="auto"/>
            <w:vAlign w:val="center"/>
          </w:tcPr>
          <w:p w:rsidR="00037819" w:rsidRPr="00194513" w:rsidRDefault="00037819" w:rsidP="00C83DD0">
            <w:pPr>
              <w:ind w:left="-57" w:right="-57"/>
              <w:rPr>
                <w:sz w:val="24"/>
                <w:szCs w:val="24"/>
              </w:rPr>
            </w:pPr>
            <w:r w:rsidRPr="00194513">
              <w:rPr>
                <w:sz w:val="24"/>
                <w:szCs w:val="24"/>
              </w:rPr>
              <w:t>Большое Рейзино</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1231</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ктп</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ГтРЭС</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3</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Т-4</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63</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49</w:t>
            </w:r>
          </w:p>
        </w:tc>
        <w:tc>
          <w:tcPr>
            <w:tcW w:w="0" w:type="auto"/>
            <w:vMerge/>
            <w:vAlign w:val="center"/>
          </w:tcPr>
          <w:p w:rsidR="00037819" w:rsidRPr="00194513" w:rsidRDefault="00037819" w:rsidP="00C83DD0">
            <w:pPr>
              <w:ind w:left="-57" w:right="-57"/>
              <w:rPr>
                <w:sz w:val="24"/>
                <w:szCs w:val="24"/>
              </w:rPr>
            </w:pP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1241</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зтп</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ГтРЭС</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31</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225Н</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400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50</w:t>
            </w:r>
          </w:p>
        </w:tc>
        <w:tc>
          <w:tcPr>
            <w:tcW w:w="0" w:type="auto"/>
            <w:vMerge/>
            <w:vAlign w:val="center"/>
          </w:tcPr>
          <w:p w:rsidR="00037819" w:rsidRPr="00194513" w:rsidRDefault="00037819" w:rsidP="00C83DD0">
            <w:pPr>
              <w:ind w:left="-57" w:right="-57"/>
              <w:rPr>
                <w:sz w:val="24"/>
                <w:szCs w:val="24"/>
              </w:rPr>
            </w:pP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1241</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зтп</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ГтРЭС</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3</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Т-4</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400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51</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Садоводство</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1244</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ктпн</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Садоводство</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31</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225Н</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160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52</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Кооператив</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1245</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ктп</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кКооператив</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31</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225Н</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400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53</w:t>
            </w:r>
          </w:p>
        </w:tc>
        <w:tc>
          <w:tcPr>
            <w:tcW w:w="0" w:type="auto"/>
            <w:vMerge w:val="restart"/>
            <w:shd w:val="clear" w:color="auto" w:fill="auto"/>
            <w:vAlign w:val="center"/>
          </w:tcPr>
          <w:p w:rsidR="00037819" w:rsidRPr="00194513" w:rsidRDefault="00037819" w:rsidP="00C83DD0">
            <w:pPr>
              <w:ind w:left="-57" w:right="-57"/>
              <w:rPr>
                <w:sz w:val="24"/>
                <w:szCs w:val="24"/>
              </w:rPr>
            </w:pPr>
            <w:r w:rsidRPr="00194513">
              <w:rPr>
                <w:sz w:val="24"/>
                <w:szCs w:val="24"/>
              </w:rPr>
              <w:t>Корпиково</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1247</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ктп</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ГтРЭС</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41</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225Н</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100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54</w:t>
            </w:r>
          </w:p>
        </w:tc>
        <w:tc>
          <w:tcPr>
            <w:tcW w:w="0" w:type="auto"/>
            <w:vMerge/>
            <w:vAlign w:val="center"/>
          </w:tcPr>
          <w:p w:rsidR="00037819" w:rsidRPr="00194513" w:rsidRDefault="00037819" w:rsidP="00C83DD0">
            <w:pPr>
              <w:ind w:left="-57" w:right="-57"/>
              <w:rPr>
                <w:sz w:val="24"/>
                <w:szCs w:val="24"/>
              </w:rPr>
            </w:pP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1248</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ктп</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ГтРЭС</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41</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225Н</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160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55</w:t>
            </w:r>
          </w:p>
        </w:tc>
        <w:tc>
          <w:tcPr>
            <w:tcW w:w="0" w:type="auto"/>
            <w:vMerge w:val="restart"/>
            <w:shd w:val="clear" w:color="auto" w:fill="auto"/>
            <w:vAlign w:val="center"/>
          </w:tcPr>
          <w:p w:rsidR="00037819" w:rsidRPr="00194513" w:rsidRDefault="00037819" w:rsidP="00C83DD0">
            <w:pPr>
              <w:ind w:left="-57" w:right="-57"/>
              <w:rPr>
                <w:sz w:val="24"/>
                <w:szCs w:val="24"/>
              </w:rPr>
            </w:pPr>
            <w:r w:rsidRPr="00194513">
              <w:rPr>
                <w:sz w:val="24"/>
                <w:szCs w:val="24"/>
              </w:rPr>
              <w:t>птицефабрика Пудость</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1256</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зтп</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ГтРЭС</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2</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Т-4</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400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56</w:t>
            </w:r>
          </w:p>
        </w:tc>
        <w:tc>
          <w:tcPr>
            <w:tcW w:w="0" w:type="auto"/>
            <w:vMerge/>
            <w:vAlign w:val="center"/>
          </w:tcPr>
          <w:p w:rsidR="00037819" w:rsidRPr="00194513" w:rsidRDefault="00037819" w:rsidP="00C83DD0">
            <w:pPr>
              <w:ind w:left="-57" w:right="-57"/>
              <w:rPr>
                <w:sz w:val="24"/>
                <w:szCs w:val="24"/>
              </w:rPr>
            </w:pP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1256</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зтп</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ГтРЭС</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31</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225Н</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400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57</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Садоводство</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1270</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ктп</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Сад-во</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4</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Т-4</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160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58</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Малая Оровка</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1272</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ктп</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ГтРЭС</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4</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Т-4</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100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59</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Мыза-Ивановка</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1293</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ктп</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ГтРЭС</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4</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Т-4</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160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60</w:t>
            </w:r>
          </w:p>
        </w:tc>
        <w:tc>
          <w:tcPr>
            <w:tcW w:w="0" w:type="auto"/>
            <w:vMerge w:val="restart"/>
            <w:shd w:val="clear" w:color="auto" w:fill="auto"/>
            <w:vAlign w:val="center"/>
          </w:tcPr>
          <w:p w:rsidR="00037819" w:rsidRPr="00194513" w:rsidRDefault="00037819" w:rsidP="00C83DD0">
            <w:pPr>
              <w:ind w:left="-57" w:right="-57"/>
              <w:rPr>
                <w:sz w:val="24"/>
                <w:szCs w:val="24"/>
              </w:rPr>
            </w:pPr>
            <w:r w:rsidRPr="00194513">
              <w:rPr>
                <w:sz w:val="24"/>
                <w:szCs w:val="24"/>
              </w:rPr>
              <w:t>птицефабрика Пудость</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1299</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зтп</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ГтРЭС</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5</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Т-4</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630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61</w:t>
            </w:r>
          </w:p>
        </w:tc>
        <w:tc>
          <w:tcPr>
            <w:tcW w:w="0" w:type="auto"/>
            <w:vMerge/>
            <w:vAlign w:val="center"/>
          </w:tcPr>
          <w:p w:rsidR="00037819" w:rsidRPr="00194513" w:rsidRDefault="00037819" w:rsidP="00C83DD0">
            <w:pPr>
              <w:ind w:left="-57" w:right="-57"/>
              <w:rPr>
                <w:sz w:val="24"/>
                <w:szCs w:val="24"/>
              </w:rPr>
            </w:pP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1299</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зтп</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ГтРЭС</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5</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Т-4</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630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62</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Ивановка</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1340</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ктпп</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ГтРЭС</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31</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225Н</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400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63</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Садоводство «Тайга»</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1345</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ктп</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садоводство «Тайга»</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4</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Т-4</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250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64</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Ивановка</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1348</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зтп</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ГтРЭС</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31</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225Н</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250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65</w:t>
            </w:r>
          </w:p>
        </w:tc>
        <w:tc>
          <w:tcPr>
            <w:tcW w:w="0" w:type="auto"/>
            <w:vMerge w:val="restart"/>
            <w:shd w:val="clear" w:color="auto" w:fill="auto"/>
            <w:vAlign w:val="center"/>
          </w:tcPr>
          <w:p w:rsidR="00037819" w:rsidRPr="00194513" w:rsidRDefault="00037819" w:rsidP="00C83DD0">
            <w:pPr>
              <w:ind w:left="-57" w:right="-57"/>
              <w:rPr>
                <w:sz w:val="24"/>
                <w:szCs w:val="24"/>
              </w:rPr>
            </w:pPr>
            <w:r w:rsidRPr="00194513">
              <w:rPr>
                <w:sz w:val="24"/>
                <w:szCs w:val="24"/>
              </w:rPr>
              <w:t>Пудость</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1357</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ктпн</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птицефабрика</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Т-4</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250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66</w:t>
            </w:r>
          </w:p>
        </w:tc>
        <w:tc>
          <w:tcPr>
            <w:tcW w:w="0" w:type="auto"/>
            <w:vMerge/>
            <w:vAlign w:val="center"/>
          </w:tcPr>
          <w:p w:rsidR="00037819" w:rsidRPr="00194513" w:rsidRDefault="00037819" w:rsidP="00C83DD0">
            <w:pPr>
              <w:ind w:left="-57" w:right="-57"/>
              <w:rPr>
                <w:sz w:val="24"/>
                <w:szCs w:val="24"/>
              </w:rPr>
            </w:pP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1359</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ктпн</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ГтРЭС</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31</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225Н</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400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67</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Рейзино</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1361</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ктпн</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ГтРЭС</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3</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Т-4</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400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68</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Пудость</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1372</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ктп</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ГтРЭС</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3</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Т-4</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180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69</w:t>
            </w:r>
          </w:p>
        </w:tc>
        <w:tc>
          <w:tcPr>
            <w:tcW w:w="0" w:type="auto"/>
            <w:vMerge w:val="restart"/>
            <w:shd w:val="clear" w:color="auto" w:fill="auto"/>
            <w:vAlign w:val="center"/>
          </w:tcPr>
          <w:p w:rsidR="00037819" w:rsidRPr="00194513" w:rsidRDefault="00037819" w:rsidP="00C83DD0">
            <w:pPr>
              <w:ind w:left="-57" w:right="-57"/>
              <w:rPr>
                <w:sz w:val="24"/>
                <w:szCs w:val="24"/>
              </w:rPr>
            </w:pPr>
            <w:r w:rsidRPr="00194513">
              <w:rPr>
                <w:sz w:val="24"/>
                <w:szCs w:val="24"/>
              </w:rPr>
              <w:t>Ивановка</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1412</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зтп</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ГтРЭС</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31</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225Н</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400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70</w:t>
            </w:r>
          </w:p>
        </w:tc>
        <w:tc>
          <w:tcPr>
            <w:tcW w:w="0" w:type="auto"/>
            <w:vMerge/>
            <w:vAlign w:val="center"/>
          </w:tcPr>
          <w:p w:rsidR="00037819" w:rsidRPr="00194513" w:rsidRDefault="00037819" w:rsidP="00C83DD0">
            <w:pPr>
              <w:ind w:left="-57" w:right="-57"/>
              <w:rPr>
                <w:sz w:val="24"/>
                <w:szCs w:val="24"/>
              </w:rPr>
            </w:pP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1412</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зтп</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ГтРЭС</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Т-4</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400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lastRenderedPageBreak/>
              <w:t>71</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Садоводство «Лесное»</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1413</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ктп</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садоводство "Лесное"</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Вск</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100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72</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Черново</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1439</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ктп</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ЧП Кармызова</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41</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225Н</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250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73</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Пудость</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1499</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стп</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ООО "ОКТАН"</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31</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225Н</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40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74</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Алапурская</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1517</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мтп</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ГтРЭС</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31</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225Н</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250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75</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Сокколово</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1528</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мтп</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ГтРЭС</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3</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Т-4</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250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76</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Петрово</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1536</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мтп</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ГтРЭС</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31</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225Н</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100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77</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Пеньково</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1548</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мтп</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абонент</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41</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225Н</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25</w:t>
            </w:r>
          </w:p>
        </w:tc>
      </w:tr>
    </w:tbl>
    <w:p w:rsidR="00037819" w:rsidRPr="00194513" w:rsidRDefault="00037819" w:rsidP="00037819">
      <w:pPr>
        <w:ind w:firstLine="709"/>
        <w:rPr>
          <w:sz w:val="24"/>
          <w:szCs w:val="24"/>
        </w:rPr>
      </w:pPr>
    </w:p>
    <w:p w:rsidR="00037819" w:rsidRPr="00194513" w:rsidRDefault="00037819" w:rsidP="00037819">
      <w:pPr>
        <w:ind w:firstLine="709"/>
        <w:rPr>
          <w:spacing w:val="-2"/>
        </w:rPr>
      </w:pPr>
      <w:r w:rsidRPr="00194513">
        <w:rPr>
          <w:spacing w:val="-2"/>
        </w:rPr>
        <w:t>На сегодняшний день средняя загрузка ПС составляет 60 %, средняя загрузка трансформаторов ТП 10(6)/0,4 кВ в часы максимума нагрузки энергосистемы составляет 44 %.</w:t>
      </w:r>
    </w:p>
    <w:p w:rsidR="00037819" w:rsidRPr="00194513" w:rsidRDefault="00037819" w:rsidP="00037819">
      <w:pPr>
        <w:ind w:firstLine="709"/>
      </w:pPr>
      <w:r w:rsidRPr="00194513">
        <w:t>Протяженность сетей 10(6) кВ проложенных по территории сельского поселения на сегодняшний день составляет 101,7 км.</w:t>
      </w:r>
    </w:p>
    <w:p w:rsidR="00037819" w:rsidRPr="00194513" w:rsidRDefault="00037819" w:rsidP="00037819">
      <w:pPr>
        <w:ind w:firstLine="709"/>
      </w:pPr>
      <w:r w:rsidRPr="00194513">
        <w:t>Уличное освещение: электроснабжение установок наружного освещения осуществляется от тех же БКТП, ТП 10(6)/0,4 кВ, предназначенных для питания сети общего пользования. В населенных пунктах светильники уличного освещения располагаются на столбах сети общего пользования ВЛ 0,4 кВ. В настоящее время большинство улиц и проездов в населенных пунктах (особенно небольших) освещаются лишь частично.</w:t>
      </w:r>
    </w:p>
    <w:p w:rsidR="00037819" w:rsidRPr="00194513" w:rsidRDefault="00037819" w:rsidP="00037819">
      <w:pPr>
        <w:ind w:firstLine="709"/>
      </w:pPr>
      <w:r w:rsidRPr="00194513">
        <w:t>Сведения по существующим объемам электропотребления приведены в следующей таблице.</w:t>
      </w:r>
    </w:p>
    <w:p w:rsidR="00037819" w:rsidRPr="00194513" w:rsidRDefault="00037819" w:rsidP="00037819">
      <w:pPr>
        <w:ind w:firstLine="709"/>
        <w:rPr>
          <w:i/>
        </w:rPr>
      </w:pPr>
    </w:p>
    <w:p w:rsidR="00037819" w:rsidRPr="00194513" w:rsidRDefault="00037819" w:rsidP="00037819">
      <w:pPr>
        <w:ind w:firstLine="709"/>
        <w:jc w:val="right"/>
      </w:pPr>
      <w:r w:rsidRPr="00194513">
        <w:t>Таблица 2.16</w:t>
      </w:r>
    </w:p>
    <w:p w:rsidR="00037819" w:rsidRPr="00194513" w:rsidRDefault="00037819" w:rsidP="00037819">
      <w:pPr>
        <w:ind w:firstLine="709"/>
      </w:pPr>
    </w:p>
    <w:p w:rsidR="00037819" w:rsidRPr="00194513" w:rsidRDefault="00037819" w:rsidP="00037819">
      <w:pPr>
        <w:jc w:val="center"/>
      </w:pPr>
      <w:r w:rsidRPr="00194513">
        <w:t>Сведения по существующим объемам электропотребления</w:t>
      </w:r>
    </w:p>
    <w:p w:rsidR="00037819" w:rsidRPr="00194513" w:rsidRDefault="00037819" w:rsidP="00037819">
      <w:pPr>
        <w:ind w:firstLine="709"/>
      </w:pPr>
    </w:p>
    <w:tbl>
      <w:tblPr>
        <w:tblW w:w="9928" w:type="dxa"/>
        <w:tblInd w:w="93" w:type="dxa"/>
        <w:tblLayout w:type="fixed"/>
        <w:tblLook w:val="0000" w:firstRow="0" w:lastRow="0" w:firstColumn="0" w:lastColumn="0" w:noHBand="0" w:noVBand="0"/>
      </w:tblPr>
      <w:tblGrid>
        <w:gridCol w:w="866"/>
        <w:gridCol w:w="1448"/>
        <w:gridCol w:w="2804"/>
        <w:gridCol w:w="2410"/>
        <w:gridCol w:w="2400"/>
      </w:tblGrid>
      <w:tr w:rsidR="00037819" w:rsidRPr="00194513" w:rsidTr="00C83DD0">
        <w:trPr>
          <w:trHeight w:val="20"/>
          <w:tblHead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037819" w:rsidRPr="00194513" w:rsidRDefault="00037819" w:rsidP="00C83DD0">
            <w:pPr>
              <w:contextualSpacing/>
              <w:jc w:val="center"/>
              <w:rPr>
                <w:sz w:val="24"/>
                <w:szCs w:val="24"/>
              </w:rPr>
            </w:pPr>
            <w:r w:rsidRPr="00194513">
              <w:rPr>
                <w:sz w:val="24"/>
                <w:szCs w:val="24"/>
              </w:rPr>
              <w:t>№ п/п</w:t>
            </w:r>
          </w:p>
        </w:tc>
        <w:tc>
          <w:tcPr>
            <w:tcW w:w="1448" w:type="dxa"/>
            <w:tcBorders>
              <w:top w:val="single" w:sz="4" w:space="0" w:color="auto"/>
              <w:left w:val="nil"/>
              <w:bottom w:val="single" w:sz="4" w:space="0" w:color="auto"/>
              <w:right w:val="single" w:sz="4" w:space="0" w:color="auto"/>
            </w:tcBorders>
            <w:shd w:val="clear" w:color="auto" w:fill="auto"/>
            <w:vAlign w:val="center"/>
          </w:tcPr>
          <w:p w:rsidR="00037819" w:rsidRPr="00194513" w:rsidRDefault="00037819" w:rsidP="00C83DD0">
            <w:pPr>
              <w:contextualSpacing/>
              <w:jc w:val="center"/>
              <w:rPr>
                <w:sz w:val="24"/>
                <w:szCs w:val="24"/>
              </w:rPr>
            </w:pPr>
            <w:r w:rsidRPr="00194513">
              <w:rPr>
                <w:sz w:val="24"/>
                <w:szCs w:val="24"/>
              </w:rPr>
              <w:t>Тип населенного пункта</w:t>
            </w:r>
          </w:p>
        </w:tc>
        <w:tc>
          <w:tcPr>
            <w:tcW w:w="2804" w:type="dxa"/>
            <w:tcBorders>
              <w:top w:val="single" w:sz="4" w:space="0" w:color="auto"/>
              <w:left w:val="nil"/>
              <w:bottom w:val="single" w:sz="4" w:space="0" w:color="auto"/>
              <w:right w:val="single" w:sz="4" w:space="0" w:color="auto"/>
            </w:tcBorders>
            <w:shd w:val="clear" w:color="auto" w:fill="auto"/>
            <w:vAlign w:val="center"/>
          </w:tcPr>
          <w:p w:rsidR="00037819" w:rsidRPr="00194513" w:rsidRDefault="00037819" w:rsidP="00C83DD0">
            <w:pPr>
              <w:contextualSpacing/>
              <w:jc w:val="center"/>
              <w:rPr>
                <w:sz w:val="24"/>
                <w:szCs w:val="24"/>
              </w:rPr>
            </w:pPr>
            <w:r w:rsidRPr="00194513">
              <w:rPr>
                <w:sz w:val="24"/>
                <w:szCs w:val="24"/>
              </w:rPr>
              <w:t>Наименование населенного пункта</w:t>
            </w:r>
          </w:p>
        </w:tc>
        <w:tc>
          <w:tcPr>
            <w:tcW w:w="2410" w:type="dxa"/>
            <w:tcBorders>
              <w:top w:val="single" w:sz="4" w:space="0" w:color="auto"/>
              <w:left w:val="nil"/>
              <w:bottom w:val="single" w:sz="4" w:space="0" w:color="auto"/>
              <w:right w:val="single" w:sz="4" w:space="0" w:color="auto"/>
            </w:tcBorders>
            <w:shd w:val="clear" w:color="auto" w:fill="auto"/>
            <w:vAlign w:val="center"/>
          </w:tcPr>
          <w:p w:rsidR="00037819" w:rsidRPr="00194513" w:rsidRDefault="00037819" w:rsidP="00C83DD0">
            <w:pPr>
              <w:contextualSpacing/>
              <w:jc w:val="center"/>
              <w:rPr>
                <w:sz w:val="24"/>
                <w:szCs w:val="24"/>
              </w:rPr>
            </w:pPr>
            <w:r w:rsidRPr="00194513">
              <w:rPr>
                <w:sz w:val="24"/>
                <w:szCs w:val="24"/>
              </w:rPr>
              <w:t>Зарегистрировано жителей, чел. (на 01.01.2017)</w:t>
            </w:r>
          </w:p>
        </w:tc>
        <w:tc>
          <w:tcPr>
            <w:tcW w:w="2400" w:type="dxa"/>
            <w:tcBorders>
              <w:top w:val="single" w:sz="4" w:space="0" w:color="auto"/>
              <w:left w:val="nil"/>
              <w:bottom w:val="single" w:sz="4" w:space="0" w:color="auto"/>
              <w:right w:val="single" w:sz="4" w:space="0" w:color="auto"/>
            </w:tcBorders>
            <w:shd w:val="clear" w:color="auto" w:fill="auto"/>
            <w:vAlign w:val="center"/>
          </w:tcPr>
          <w:p w:rsidR="00037819" w:rsidRPr="00194513" w:rsidRDefault="00037819" w:rsidP="00C83DD0">
            <w:pPr>
              <w:contextualSpacing/>
              <w:jc w:val="center"/>
              <w:rPr>
                <w:sz w:val="24"/>
                <w:szCs w:val="24"/>
              </w:rPr>
            </w:pPr>
            <w:r w:rsidRPr="00194513">
              <w:rPr>
                <w:sz w:val="24"/>
                <w:szCs w:val="24"/>
              </w:rPr>
              <w:t>Существующая нагрузка, кВт</w:t>
            </w:r>
          </w:p>
        </w:tc>
      </w:tr>
      <w:tr w:rsidR="00037819" w:rsidRPr="00194513" w:rsidTr="00C83DD0">
        <w:trPr>
          <w:trHeight w:val="20"/>
        </w:trPr>
        <w:tc>
          <w:tcPr>
            <w:tcW w:w="866" w:type="dxa"/>
            <w:tcBorders>
              <w:top w:val="nil"/>
              <w:left w:val="single" w:sz="4" w:space="0" w:color="auto"/>
              <w:bottom w:val="single" w:sz="4" w:space="0" w:color="auto"/>
              <w:right w:val="single" w:sz="4" w:space="0" w:color="auto"/>
            </w:tcBorders>
            <w:shd w:val="clear" w:color="auto" w:fill="FFFFFF"/>
            <w:vAlign w:val="bottom"/>
          </w:tcPr>
          <w:p w:rsidR="00037819" w:rsidRPr="00194513" w:rsidRDefault="00037819" w:rsidP="00C83DD0">
            <w:pPr>
              <w:contextualSpacing/>
              <w:jc w:val="center"/>
              <w:rPr>
                <w:sz w:val="24"/>
                <w:szCs w:val="24"/>
              </w:rPr>
            </w:pPr>
            <w:r w:rsidRPr="00194513">
              <w:rPr>
                <w:sz w:val="24"/>
                <w:szCs w:val="24"/>
              </w:rPr>
              <w:t>1</w:t>
            </w:r>
          </w:p>
        </w:tc>
        <w:tc>
          <w:tcPr>
            <w:tcW w:w="1448" w:type="dxa"/>
            <w:tcBorders>
              <w:top w:val="nil"/>
              <w:left w:val="nil"/>
              <w:bottom w:val="single" w:sz="4" w:space="0" w:color="auto"/>
              <w:right w:val="single" w:sz="4" w:space="0" w:color="auto"/>
            </w:tcBorders>
            <w:shd w:val="clear" w:color="auto" w:fill="auto"/>
            <w:vAlign w:val="bottom"/>
          </w:tcPr>
          <w:p w:rsidR="00037819" w:rsidRPr="00194513" w:rsidRDefault="00037819" w:rsidP="00C83DD0">
            <w:pPr>
              <w:contextualSpacing/>
              <w:rPr>
                <w:sz w:val="24"/>
                <w:szCs w:val="24"/>
              </w:rPr>
            </w:pPr>
            <w:r w:rsidRPr="00194513">
              <w:rPr>
                <w:sz w:val="24"/>
                <w:szCs w:val="24"/>
              </w:rPr>
              <w:t>деревня</w:t>
            </w:r>
          </w:p>
        </w:tc>
        <w:tc>
          <w:tcPr>
            <w:tcW w:w="2804" w:type="dxa"/>
            <w:tcBorders>
              <w:top w:val="nil"/>
              <w:left w:val="nil"/>
              <w:bottom w:val="single" w:sz="4" w:space="0" w:color="auto"/>
              <w:right w:val="single" w:sz="4" w:space="0" w:color="auto"/>
            </w:tcBorders>
            <w:shd w:val="clear" w:color="auto" w:fill="auto"/>
            <w:vAlign w:val="bottom"/>
          </w:tcPr>
          <w:p w:rsidR="00037819" w:rsidRPr="00194513" w:rsidRDefault="00037819" w:rsidP="00C83DD0">
            <w:pPr>
              <w:contextualSpacing/>
              <w:rPr>
                <w:sz w:val="24"/>
                <w:szCs w:val="24"/>
              </w:rPr>
            </w:pPr>
            <w:r w:rsidRPr="00194513">
              <w:rPr>
                <w:sz w:val="24"/>
                <w:szCs w:val="24"/>
              </w:rPr>
              <w:t>Алапурская</w:t>
            </w:r>
          </w:p>
        </w:tc>
        <w:tc>
          <w:tcPr>
            <w:tcW w:w="2410" w:type="dxa"/>
            <w:tcBorders>
              <w:top w:val="nil"/>
              <w:left w:val="nil"/>
              <w:bottom w:val="single" w:sz="4" w:space="0" w:color="auto"/>
              <w:right w:val="single" w:sz="4" w:space="0" w:color="auto"/>
            </w:tcBorders>
            <w:shd w:val="clear" w:color="auto" w:fill="auto"/>
            <w:vAlign w:val="bottom"/>
          </w:tcPr>
          <w:p w:rsidR="00037819" w:rsidRPr="00194513" w:rsidRDefault="00037819" w:rsidP="00C83DD0">
            <w:pPr>
              <w:contextualSpacing/>
              <w:jc w:val="right"/>
              <w:rPr>
                <w:color w:val="000000"/>
                <w:sz w:val="24"/>
                <w:szCs w:val="24"/>
              </w:rPr>
            </w:pPr>
            <w:r w:rsidRPr="00194513">
              <w:rPr>
                <w:color w:val="000000"/>
                <w:sz w:val="24"/>
                <w:szCs w:val="24"/>
              </w:rPr>
              <w:t>98</w:t>
            </w:r>
          </w:p>
        </w:tc>
        <w:tc>
          <w:tcPr>
            <w:tcW w:w="2400" w:type="dxa"/>
            <w:tcBorders>
              <w:top w:val="nil"/>
              <w:left w:val="nil"/>
              <w:bottom w:val="single" w:sz="4" w:space="0" w:color="auto"/>
              <w:right w:val="single" w:sz="4" w:space="0" w:color="auto"/>
            </w:tcBorders>
            <w:shd w:val="clear" w:color="auto" w:fill="auto"/>
            <w:noWrap/>
            <w:vAlign w:val="bottom"/>
          </w:tcPr>
          <w:p w:rsidR="00037819" w:rsidRPr="00194513" w:rsidRDefault="00037819" w:rsidP="00C83DD0">
            <w:pPr>
              <w:contextualSpacing/>
              <w:jc w:val="right"/>
              <w:rPr>
                <w:color w:val="000000"/>
                <w:sz w:val="24"/>
                <w:szCs w:val="24"/>
              </w:rPr>
            </w:pPr>
            <w:r w:rsidRPr="00194513">
              <w:rPr>
                <w:color w:val="000000"/>
                <w:sz w:val="24"/>
                <w:szCs w:val="24"/>
              </w:rPr>
              <w:t>91,1</w:t>
            </w:r>
          </w:p>
        </w:tc>
      </w:tr>
      <w:tr w:rsidR="00037819" w:rsidRPr="00194513" w:rsidTr="00C83DD0">
        <w:trPr>
          <w:trHeight w:val="20"/>
        </w:trPr>
        <w:tc>
          <w:tcPr>
            <w:tcW w:w="866" w:type="dxa"/>
            <w:tcBorders>
              <w:top w:val="nil"/>
              <w:left w:val="single" w:sz="4" w:space="0" w:color="auto"/>
              <w:bottom w:val="single" w:sz="4" w:space="0" w:color="auto"/>
              <w:right w:val="single" w:sz="4" w:space="0" w:color="auto"/>
            </w:tcBorders>
            <w:shd w:val="clear" w:color="auto" w:fill="FFFFFF"/>
            <w:vAlign w:val="bottom"/>
          </w:tcPr>
          <w:p w:rsidR="00037819" w:rsidRPr="00194513" w:rsidRDefault="00037819" w:rsidP="00C83DD0">
            <w:pPr>
              <w:contextualSpacing/>
              <w:jc w:val="center"/>
              <w:rPr>
                <w:sz w:val="24"/>
                <w:szCs w:val="24"/>
              </w:rPr>
            </w:pPr>
            <w:r w:rsidRPr="00194513">
              <w:rPr>
                <w:sz w:val="24"/>
                <w:szCs w:val="24"/>
              </w:rPr>
              <w:t>2</w:t>
            </w:r>
          </w:p>
        </w:tc>
        <w:tc>
          <w:tcPr>
            <w:tcW w:w="1448" w:type="dxa"/>
            <w:tcBorders>
              <w:top w:val="nil"/>
              <w:left w:val="nil"/>
              <w:bottom w:val="single" w:sz="4" w:space="0" w:color="auto"/>
              <w:right w:val="single" w:sz="4" w:space="0" w:color="auto"/>
            </w:tcBorders>
            <w:shd w:val="clear" w:color="auto" w:fill="auto"/>
            <w:vAlign w:val="bottom"/>
          </w:tcPr>
          <w:p w:rsidR="00037819" w:rsidRPr="00194513" w:rsidRDefault="00037819" w:rsidP="00C83DD0">
            <w:pPr>
              <w:contextualSpacing/>
              <w:rPr>
                <w:sz w:val="24"/>
                <w:szCs w:val="24"/>
              </w:rPr>
            </w:pPr>
            <w:r w:rsidRPr="00194513">
              <w:rPr>
                <w:sz w:val="24"/>
                <w:szCs w:val="24"/>
              </w:rPr>
              <w:t>деревня</w:t>
            </w:r>
          </w:p>
        </w:tc>
        <w:tc>
          <w:tcPr>
            <w:tcW w:w="2804" w:type="dxa"/>
            <w:tcBorders>
              <w:top w:val="nil"/>
              <w:left w:val="nil"/>
              <w:bottom w:val="single" w:sz="4" w:space="0" w:color="auto"/>
              <w:right w:val="single" w:sz="4" w:space="0" w:color="auto"/>
            </w:tcBorders>
            <w:shd w:val="clear" w:color="auto" w:fill="auto"/>
            <w:vAlign w:val="bottom"/>
          </w:tcPr>
          <w:p w:rsidR="00037819" w:rsidRPr="00194513" w:rsidRDefault="00037819" w:rsidP="00C83DD0">
            <w:pPr>
              <w:contextualSpacing/>
              <w:rPr>
                <w:sz w:val="24"/>
                <w:szCs w:val="24"/>
              </w:rPr>
            </w:pPr>
            <w:r w:rsidRPr="00194513">
              <w:rPr>
                <w:sz w:val="24"/>
                <w:szCs w:val="24"/>
              </w:rPr>
              <w:t>Ахмузи</w:t>
            </w:r>
          </w:p>
        </w:tc>
        <w:tc>
          <w:tcPr>
            <w:tcW w:w="2410" w:type="dxa"/>
            <w:tcBorders>
              <w:top w:val="nil"/>
              <w:left w:val="nil"/>
              <w:bottom w:val="single" w:sz="4" w:space="0" w:color="auto"/>
              <w:right w:val="single" w:sz="4" w:space="0" w:color="auto"/>
            </w:tcBorders>
            <w:shd w:val="clear" w:color="auto" w:fill="auto"/>
            <w:vAlign w:val="bottom"/>
          </w:tcPr>
          <w:p w:rsidR="00037819" w:rsidRPr="00194513" w:rsidRDefault="00037819" w:rsidP="00C83DD0">
            <w:pPr>
              <w:contextualSpacing/>
              <w:jc w:val="right"/>
              <w:rPr>
                <w:color w:val="000000"/>
                <w:sz w:val="24"/>
                <w:szCs w:val="24"/>
              </w:rPr>
            </w:pPr>
            <w:r w:rsidRPr="00194513">
              <w:rPr>
                <w:color w:val="000000"/>
                <w:sz w:val="24"/>
                <w:szCs w:val="24"/>
              </w:rPr>
              <w:t>4</w:t>
            </w:r>
          </w:p>
        </w:tc>
        <w:tc>
          <w:tcPr>
            <w:tcW w:w="2400" w:type="dxa"/>
            <w:tcBorders>
              <w:top w:val="nil"/>
              <w:left w:val="nil"/>
              <w:bottom w:val="single" w:sz="4" w:space="0" w:color="auto"/>
              <w:right w:val="single" w:sz="4" w:space="0" w:color="auto"/>
            </w:tcBorders>
            <w:shd w:val="clear" w:color="auto" w:fill="auto"/>
            <w:noWrap/>
            <w:vAlign w:val="bottom"/>
          </w:tcPr>
          <w:p w:rsidR="00037819" w:rsidRPr="00194513" w:rsidRDefault="00037819" w:rsidP="00C83DD0">
            <w:pPr>
              <w:contextualSpacing/>
              <w:jc w:val="right"/>
              <w:rPr>
                <w:color w:val="000000"/>
                <w:sz w:val="24"/>
                <w:szCs w:val="24"/>
              </w:rPr>
            </w:pPr>
            <w:r w:rsidRPr="00194513">
              <w:rPr>
                <w:color w:val="000000"/>
                <w:sz w:val="24"/>
                <w:szCs w:val="24"/>
              </w:rPr>
              <w:t>3,7</w:t>
            </w:r>
          </w:p>
        </w:tc>
      </w:tr>
      <w:tr w:rsidR="00037819" w:rsidRPr="00194513" w:rsidTr="00C83DD0">
        <w:trPr>
          <w:trHeight w:val="20"/>
        </w:trPr>
        <w:tc>
          <w:tcPr>
            <w:tcW w:w="866" w:type="dxa"/>
            <w:tcBorders>
              <w:top w:val="nil"/>
              <w:left w:val="single" w:sz="4" w:space="0" w:color="auto"/>
              <w:bottom w:val="single" w:sz="4" w:space="0" w:color="auto"/>
              <w:right w:val="single" w:sz="4" w:space="0" w:color="auto"/>
            </w:tcBorders>
            <w:shd w:val="clear" w:color="auto" w:fill="FFFFFF"/>
            <w:vAlign w:val="bottom"/>
          </w:tcPr>
          <w:p w:rsidR="00037819" w:rsidRPr="00194513" w:rsidRDefault="00037819" w:rsidP="00C83DD0">
            <w:pPr>
              <w:contextualSpacing/>
              <w:jc w:val="center"/>
              <w:rPr>
                <w:sz w:val="24"/>
                <w:szCs w:val="24"/>
              </w:rPr>
            </w:pPr>
            <w:r w:rsidRPr="00194513">
              <w:rPr>
                <w:sz w:val="24"/>
                <w:szCs w:val="24"/>
              </w:rPr>
              <w:t>3</w:t>
            </w:r>
          </w:p>
        </w:tc>
        <w:tc>
          <w:tcPr>
            <w:tcW w:w="1448" w:type="dxa"/>
            <w:tcBorders>
              <w:top w:val="nil"/>
              <w:left w:val="nil"/>
              <w:bottom w:val="single" w:sz="4" w:space="0" w:color="auto"/>
              <w:right w:val="single" w:sz="4" w:space="0" w:color="auto"/>
            </w:tcBorders>
            <w:shd w:val="clear" w:color="auto" w:fill="auto"/>
            <w:vAlign w:val="bottom"/>
          </w:tcPr>
          <w:p w:rsidR="00037819" w:rsidRPr="00194513" w:rsidRDefault="00037819" w:rsidP="00C83DD0">
            <w:pPr>
              <w:contextualSpacing/>
              <w:rPr>
                <w:sz w:val="24"/>
                <w:szCs w:val="24"/>
              </w:rPr>
            </w:pPr>
            <w:r w:rsidRPr="00194513">
              <w:rPr>
                <w:sz w:val="24"/>
                <w:szCs w:val="24"/>
              </w:rPr>
              <w:t>деревня</w:t>
            </w:r>
          </w:p>
        </w:tc>
        <w:tc>
          <w:tcPr>
            <w:tcW w:w="2804" w:type="dxa"/>
            <w:tcBorders>
              <w:top w:val="nil"/>
              <w:left w:val="nil"/>
              <w:bottom w:val="single" w:sz="4" w:space="0" w:color="auto"/>
              <w:right w:val="single" w:sz="4" w:space="0" w:color="auto"/>
            </w:tcBorders>
            <w:shd w:val="clear" w:color="auto" w:fill="auto"/>
            <w:vAlign w:val="bottom"/>
          </w:tcPr>
          <w:p w:rsidR="00037819" w:rsidRPr="00194513" w:rsidRDefault="00037819" w:rsidP="00C83DD0">
            <w:pPr>
              <w:contextualSpacing/>
              <w:rPr>
                <w:sz w:val="24"/>
                <w:szCs w:val="24"/>
              </w:rPr>
            </w:pPr>
            <w:r w:rsidRPr="00194513">
              <w:rPr>
                <w:sz w:val="24"/>
                <w:szCs w:val="24"/>
              </w:rPr>
              <w:t>Большое Рейзино</w:t>
            </w:r>
          </w:p>
        </w:tc>
        <w:tc>
          <w:tcPr>
            <w:tcW w:w="2410" w:type="dxa"/>
            <w:tcBorders>
              <w:top w:val="nil"/>
              <w:left w:val="nil"/>
              <w:bottom w:val="single" w:sz="4" w:space="0" w:color="auto"/>
              <w:right w:val="single" w:sz="4" w:space="0" w:color="auto"/>
            </w:tcBorders>
            <w:shd w:val="clear" w:color="auto" w:fill="auto"/>
            <w:vAlign w:val="bottom"/>
          </w:tcPr>
          <w:p w:rsidR="00037819" w:rsidRPr="00194513" w:rsidRDefault="00037819" w:rsidP="00C83DD0">
            <w:pPr>
              <w:contextualSpacing/>
              <w:jc w:val="right"/>
              <w:rPr>
                <w:color w:val="000000"/>
                <w:sz w:val="24"/>
                <w:szCs w:val="24"/>
              </w:rPr>
            </w:pPr>
            <w:r w:rsidRPr="00194513">
              <w:rPr>
                <w:color w:val="000000"/>
                <w:sz w:val="24"/>
                <w:szCs w:val="24"/>
              </w:rPr>
              <w:t>1292</w:t>
            </w:r>
          </w:p>
        </w:tc>
        <w:tc>
          <w:tcPr>
            <w:tcW w:w="2400" w:type="dxa"/>
            <w:tcBorders>
              <w:top w:val="nil"/>
              <w:left w:val="nil"/>
              <w:bottom w:val="single" w:sz="4" w:space="0" w:color="auto"/>
              <w:right w:val="single" w:sz="4" w:space="0" w:color="auto"/>
            </w:tcBorders>
            <w:shd w:val="clear" w:color="auto" w:fill="auto"/>
            <w:noWrap/>
            <w:vAlign w:val="bottom"/>
          </w:tcPr>
          <w:p w:rsidR="00037819" w:rsidRPr="00194513" w:rsidRDefault="00037819" w:rsidP="00C83DD0">
            <w:pPr>
              <w:contextualSpacing/>
              <w:jc w:val="right"/>
              <w:rPr>
                <w:color w:val="000000"/>
                <w:sz w:val="24"/>
                <w:szCs w:val="24"/>
              </w:rPr>
            </w:pPr>
            <w:r w:rsidRPr="00194513">
              <w:rPr>
                <w:color w:val="000000"/>
                <w:sz w:val="24"/>
                <w:szCs w:val="24"/>
              </w:rPr>
              <w:t>1201,6</w:t>
            </w:r>
          </w:p>
        </w:tc>
      </w:tr>
      <w:tr w:rsidR="00037819" w:rsidRPr="00194513" w:rsidTr="00C83DD0">
        <w:trPr>
          <w:trHeight w:val="20"/>
        </w:trPr>
        <w:tc>
          <w:tcPr>
            <w:tcW w:w="866" w:type="dxa"/>
            <w:tcBorders>
              <w:top w:val="nil"/>
              <w:left w:val="single" w:sz="4" w:space="0" w:color="auto"/>
              <w:bottom w:val="single" w:sz="4" w:space="0" w:color="auto"/>
              <w:right w:val="single" w:sz="4" w:space="0" w:color="auto"/>
            </w:tcBorders>
            <w:shd w:val="clear" w:color="auto" w:fill="FFFFFF"/>
            <w:vAlign w:val="bottom"/>
          </w:tcPr>
          <w:p w:rsidR="00037819" w:rsidRPr="00194513" w:rsidRDefault="00037819" w:rsidP="00C83DD0">
            <w:pPr>
              <w:contextualSpacing/>
              <w:jc w:val="center"/>
              <w:rPr>
                <w:sz w:val="24"/>
                <w:szCs w:val="24"/>
              </w:rPr>
            </w:pPr>
            <w:r w:rsidRPr="00194513">
              <w:rPr>
                <w:sz w:val="24"/>
                <w:szCs w:val="24"/>
              </w:rPr>
              <w:t>4</w:t>
            </w:r>
          </w:p>
        </w:tc>
        <w:tc>
          <w:tcPr>
            <w:tcW w:w="1448" w:type="dxa"/>
            <w:tcBorders>
              <w:top w:val="nil"/>
              <w:left w:val="nil"/>
              <w:bottom w:val="single" w:sz="4" w:space="0" w:color="auto"/>
              <w:right w:val="single" w:sz="4" w:space="0" w:color="auto"/>
            </w:tcBorders>
            <w:shd w:val="clear" w:color="auto" w:fill="auto"/>
            <w:vAlign w:val="bottom"/>
          </w:tcPr>
          <w:p w:rsidR="00037819" w:rsidRPr="00194513" w:rsidRDefault="00037819" w:rsidP="00C83DD0">
            <w:pPr>
              <w:contextualSpacing/>
              <w:rPr>
                <w:sz w:val="24"/>
                <w:szCs w:val="24"/>
              </w:rPr>
            </w:pPr>
            <w:r w:rsidRPr="00194513">
              <w:rPr>
                <w:sz w:val="24"/>
                <w:szCs w:val="24"/>
              </w:rPr>
              <w:t>деревня</w:t>
            </w:r>
          </w:p>
        </w:tc>
        <w:tc>
          <w:tcPr>
            <w:tcW w:w="2804" w:type="dxa"/>
            <w:tcBorders>
              <w:top w:val="nil"/>
              <w:left w:val="nil"/>
              <w:bottom w:val="single" w:sz="4" w:space="0" w:color="auto"/>
              <w:right w:val="single" w:sz="4" w:space="0" w:color="auto"/>
            </w:tcBorders>
            <w:shd w:val="clear" w:color="auto" w:fill="auto"/>
            <w:vAlign w:val="bottom"/>
          </w:tcPr>
          <w:p w:rsidR="00037819" w:rsidRPr="00194513" w:rsidRDefault="00037819" w:rsidP="00C83DD0">
            <w:pPr>
              <w:contextualSpacing/>
              <w:rPr>
                <w:sz w:val="24"/>
                <w:szCs w:val="24"/>
              </w:rPr>
            </w:pPr>
            <w:r w:rsidRPr="00194513">
              <w:rPr>
                <w:sz w:val="24"/>
                <w:szCs w:val="24"/>
              </w:rPr>
              <w:t>Ивановка</w:t>
            </w:r>
          </w:p>
        </w:tc>
        <w:tc>
          <w:tcPr>
            <w:tcW w:w="2410" w:type="dxa"/>
            <w:tcBorders>
              <w:top w:val="nil"/>
              <w:left w:val="nil"/>
              <w:bottom w:val="single" w:sz="4" w:space="0" w:color="auto"/>
              <w:right w:val="single" w:sz="4" w:space="0" w:color="auto"/>
            </w:tcBorders>
            <w:shd w:val="clear" w:color="auto" w:fill="auto"/>
            <w:vAlign w:val="bottom"/>
          </w:tcPr>
          <w:p w:rsidR="00037819" w:rsidRPr="00194513" w:rsidRDefault="00037819" w:rsidP="00C83DD0">
            <w:pPr>
              <w:contextualSpacing/>
              <w:jc w:val="right"/>
              <w:rPr>
                <w:color w:val="000000"/>
                <w:sz w:val="24"/>
                <w:szCs w:val="24"/>
              </w:rPr>
            </w:pPr>
            <w:r w:rsidRPr="00194513">
              <w:rPr>
                <w:color w:val="000000"/>
                <w:sz w:val="24"/>
                <w:szCs w:val="24"/>
              </w:rPr>
              <w:t>1285</w:t>
            </w:r>
          </w:p>
        </w:tc>
        <w:tc>
          <w:tcPr>
            <w:tcW w:w="2400" w:type="dxa"/>
            <w:tcBorders>
              <w:top w:val="nil"/>
              <w:left w:val="nil"/>
              <w:bottom w:val="single" w:sz="4" w:space="0" w:color="auto"/>
              <w:right w:val="single" w:sz="4" w:space="0" w:color="auto"/>
            </w:tcBorders>
            <w:shd w:val="clear" w:color="auto" w:fill="auto"/>
            <w:noWrap/>
            <w:vAlign w:val="bottom"/>
          </w:tcPr>
          <w:p w:rsidR="00037819" w:rsidRPr="00194513" w:rsidRDefault="00037819" w:rsidP="00C83DD0">
            <w:pPr>
              <w:contextualSpacing/>
              <w:jc w:val="right"/>
              <w:rPr>
                <w:color w:val="000000"/>
                <w:sz w:val="24"/>
                <w:szCs w:val="24"/>
              </w:rPr>
            </w:pPr>
            <w:r w:rsidRPr="00194513">
              <w:rPr>
                <w:color w:val="000000"/>
                <w:sz w:val="24"/>
                <w:szCs w:val="24"/>
              </w:rPr>
              <w:t>1195,0</w:t>
            </w:r>
          </w:p>
        </w:tc>
      </w:tr>
      <w:tr w:rsidR="00037819" w:rsidRPr="00194513" w:rsidTr="00C83DD0">
        <w:trPr>
          <w:trHeight w:val="20"/>
        </w:trPr>
        <w:tc>
          <w:tcPr>
            <w:tcW w:w="866" w:type="dxa"/>
            <w:tcBorders>
              <w:top w:val="nil"/>
              <w:left w:val="single" w:sz="4" w:space="0" w:color="auto"/>
              <w:bottom w:val="single" w:sz="4" w:space="0" w:color="auto"/>
              <w:right w:val="single" w:sz="4" w:space="0" w:color="auto"/>
            </w:tcBorders>
            <w:shd w:val="clear" w:color="auto" w:fill="FFFFFF"/>
            <w:vAlign w:val="bottom"/>
          </w:tcPr>
          <w:p w:rsidR="00037819" w:rsidRPr="00194513" w:rsidRDefault="00037819" w:rsidP="00C83DD0">
            <w:pPr>
              <w:contextualSpacing/>
              <w:jc w:val="center"/>
              <w:rPr>
                <w:sz w:val="24"/>
                <w:szCs w:val="24"/>
              </w:rPr>
            </w:pPr>
            <w:r w:rsidRPr="00194513">
              <w:rPr>
                <w:sz w:val="24"/>
                <w:szCs w:val="24"/>
              </w:rPr>
              <w:t>5</w:t>
            </w:r>
          </w:p>
        </w:tc>
        <w:tc>
          <w:tcPr>
            <w:tcW w:w="1448" w:type="dxa"/>
            <w:tcBorders>
              <w:top w:val="nil"/>
              <w:left w:val="nil"/>
              <w:bottom w:val="single" w:sz="4" w:space="0" w:color="auto"/>
              <w:right w:val="single" w:sz="4" w:space="0" w:color="auto"/>
            </w:tcBorders>
            <w:shd w:val="clear" w:color="auto" w:fill="auto"/>
            <w:vAlign w:val="bottom"/>
          </w:tcPr>
          <w:p w:rsidR="00037819" w:rsidRPr="00194513" w:rsidRDefault="00037819" w:rsidP="00C83DD0">
            <w:pPr>
              <w:contextualSpacing/>
              <w:rPr>
                <w:sz w:val="24"/>
                <w:szCs w:val="24"/>
              </w:rPr>
            </w:pPr>
            <w:r w:rsidRPr="00194513">
              <w:rPr>
                <w:sz w:val="24"/>
                <w:szCs w:val="24"/>
              </w:rPr>
              <w:t>деревня</w:t>
            </w:r>
          </w:p>
        </w:tc>
        <w:tc>
          <w:tcPr>
            <w:tcW w:w="2804" w:type="dxa"/>
            <w:tcBorders>
              <w:top w:val="nil"/>
              <w:left w:val="nil"/>
              <w:bottom w:val="single" w:sz="4" w:space="0" w:color="auto"/>
              <w:right w:val="single" w:sz="4" w:space="0" w:color="auto"/>
            </w:tcBorders>
            <w:shd w:val="clear" w:color="auto" w:fill="auto"/>
            <w:vAlign w:val="bottom"/>
          </w:tcPr>
          <w:p w:rsidR="00037819" w:rsidRPr="00194513" w:rsidRDefault="00037819" w:rsidP="00C83DD0">
            <w:pPr>
              <w:contextualSpacing/>
              <w:rPr>
                <w:sz w:val="24"/>
                <w:szCs w:val="24"/>
              </w:rPr>
            </w:pPr>
            <w:r w:rsidRPr="00194513">
              <w:rPr>
                <w:sz w:val="24"/>
                <w:szCs w:val="24"/>
              </w:rPr>
              <w:t>Кезелево</w:t>
            </w:r>
          </w:p>
        </w:tc>
        <w:tc>
          <w:tcPr>
            <w:tcW w:w="2410" w:type="dxa"/>
            <w:tcBorders>
              <w:top w:val="nil"/>
              <w:left w:val="nil"/>
              <w:bottom w:val="single" w:sz="4" w:space="0" w:color="auto"/>
              <w:right w:val="single" w:sz="4" w:space="0" w:color="auto"/>
            </w:tcBorders>
            <w:shd w:val="clear" w:color="auto" w:fill="auto"/>
            <w:vAlign w:val="bottom"/>
          </w:tcPr>
          <w:p w:rsidR="00037819" w:rsidRPr="00194513" w:rsidRDefault="00037819" w:rsidP="00C83DD0">
            <w:pPr>
              <w:contextualSpacing/>
              <w:jc w:val="right"/>
              <w:rPr>
                <w:color w:val="000000"/>
                <w:sz w:val="24"/>
                <w:szCs w:val="24"/>
              </w:rPr>
            </w:pPr>
            <w:r w:rsidRPr="00194513">
              <w:rPr>
                <w:color w:val="000000"/>
                <w:sz w:val="24"/>
                <w:szCs w:val="24"/>
              </w:rPr>
              <w:t>47</w:t>
            </w:r>
          </w:p>
        </w:tc>
        <w:tc>
          <w:tcPr>
            <w:tcW w:w="2400" w:type="dxa"/>
            <w:tcBorders>
              <w:top w:val="nil"/>
              <w:left w:val="nil"/>
              <w:bottom w:val="single" w:sz="4" w:space="0" w:color="auto"/>
              <w:right w:val="single" w:sz="4" w:space="0" w:color="auto"/>
            </w:tcBorders>
            <w:shd w:val="clear" w:color="auto" w:fill="auto"/>
            <w:noWrap/>
            <w:vAlign w:val="bottom"/>
          </w:tcPr>
          <w:p w:rsidR="00037819" w:rsidRPr="00194513" w:rsidRDefault="00037819" w:rsidP="00C83DD0">
            <w:pPr>
              <w:contextualSpacing/>
              <w:jc w:val="right"/>
              <w:rPr>
                <w:color w:val="000000"/>
                <w:sz w:val="24"/>
                <w:szCs w:val="24"/>
              </w:rPr>
            </w:pPr>
            <w:r w:rsidRPr="00194513">
              <w:rPr>
                <w:color w:val="000000"/>
                <w:sz w:val="24"/>
                <w:szCs w:val="24"/>
              </w:rPr>
              <w:t>43,8</w:t>
            </w:r>
          </w:p>
        </w:tc>
      </w:tr>
      <w:tr w:rsidR="00037819" w:rsidRPr="00194513" w:rsidTr="00C83DD0">
        <w:trPr>
          <w:trHeight w:val="20"/>
        </w:trPr>
        <w:tc>
          <w:tcPr>
            <w:tcW w:w="866" w:type="dxa"/>
            <w:tcBorders>
              <w:top w:val="nil"/>
              <w:left w:val="single" w:sz="4" w:space="0" w:color="auto"/>
              <w:bottom w:val="single" w:sz="4" w:space="0" w:color="auto"/>
              <w:right w:val="single" w:sz="4" w:space="0" w:color="auto"/>
            </w:tcBorders>
            <w:shd w:val="clear" w:color="auto" w:fill="FFFFFF"/>
            <w:vAlign w:val="bottom"/>
          </w:tcPr>
          <w:p w:rsidR="00037819" w:rsidRPr="00194513" w:rsidRDefault="00037819" w:rsidP="00C83DD0">
            <w:pPr>
              <w:contextualSpacing/>
              <w:jc w:val="center"/>
              <w:rPr>
                <w:sz w:val="24"/>
                <w:szCs w:val="24"/>
              </w:rPr>
            </w:pPr>
            <w:r w:rsidRPr="00194513">
              <w:rPr>
                <w:sz w:val="24"/>
                <w:szCs w:val="24"/>
              </w:rPr>
              <w:t>6</w:t>
            </w:r>
          </w:p>
        </w:tc>
        <w:tc>
          <w:tcPr>
            <w:tcW w:w="1448" w:type="dxa"/>
            <w:tcBorders>
              <w:top w:val="nil"/>
              <w:left w:val="nil"/>
              <w:bottom w:val="single" w:sz="4" w:space="0" w:color="auto"/>
              <w:right w:val="single" w:sz="4" w:space="0" w:color="auto"/>
            </w:tcBorders>
            <w:shd w:val="clear" w:color="auto" w:fill="auto"/>
            <w:vAlign w:val="bottom"/>
          </w:tcPr>
          <w:p w:rsidR="00037819" w:rsidRPr="00194513" w:rsidRDefault="00037819" w:rsidP="00C83DD0">
            <w:pPr>
              <w:contextualSpacing/>
              <w:rPr>
                <w:sz w:val="24"/>
                <w:szCs w:val="24"/>
              </w:rPr>
            </w:pPr>
            <w:r w:rsidRPr="00194513">
              <w:rPr>
                <w:sz w:val="24"/>
                <w:szCs w:val="24"/>
              </w:rPr>
              <w:t>деревня</w:t>
            </w:r>
          </w:p>
        </w:tc>
        <w:tc>
          <w:tcPr>
            <w:tcW w:w="2804" w:type="dxa"/>
            <w:tcBorders>
              <w:top w:val="nil"/>
              <w:left w:val="nil"/>
              <w:bottom w:val="single" w:sz="4" w:space="0" w:color="auto"/>
              <w:right w:val="single" w:sz="4" w:space="0" w:color="auto"/>
            </w:tcBorders>
            <w:shd w:val="clear" w:color="auto" w:fill="auto"/>
            <w:vAlign w:val="bottom"/>
          </w:tcPr>
          <w:p w:rsidR="00037819" w:rsidRPr="00194513" w:rsidRDefault="00037819" w:rsidP="00C83DD0">
            <w:pPr>
              <w:contextualSpacing/>
              <w:rPr>
                <w:sz w:val="24"/>
                <w:szCs w:val="24"/>
              </w:rPr>
            </w:pPr>
            <w:r w:rsidRPr="00194513">
              <w:rPr>
                <w:sz w:val="24"/>
                <w:szCs w:val="24"/>
              </w:rPr>
              <w:t>Кемпелево</w:t>
            </w:r>
          </w:p>
        </w:tc>
        <w:tc>
          <w:tcPr>
            <w:tcW w:w="2410" w:type="dxa"/>
            <w:tcBorders>
              <w:top w:val="nil"/>
              <w:left w:val="nil"/>
              <w:bottom w:val="single" w:sz="4" w:space="0" w:color="auto"/>
              <w:right w:val="single" w:sz="4" w:space="0" w:color="auto"/>
            </w:tcBorders>
            <w:shd w:val="clear" w:color="auto" w:fill="auto"/>
            <w:vAlign w:val="bottom"/>
          </w:tcPr>
          <w:p w:rsidR="00037819" w:rsidRPr="00194513" w:rsidRDefault="00037819" w:rsidP="00C83DD0">
            <w:pPr>
              <w:contextualSpacing/>
              <w:jc w:val="right"/>
              <w:rPr>
                <w:color w:val="000000"/>
                <w:sz w:val="24"/>
                <w:szCs w:val="24"/>
              </w:rPr>
            </w:pPr>
            <w:r w:rsidRPr="00194513">
              <w:rPr>
                <w:color w:val="000000"/>
                <w:sz w:val="24"/>
                <w:szCs w:val="24"/>
              </w:rPr>
              <w:t>16</w:t>
            </w:r>
          </w:p>
        </w:tc>
        <w:tc>
          <w:tcPr>
            <w:tcW w:w="2400" w:type="dxa"/>
            <w:tcBorders>
              <w:top w:val="nil"/>
              <w:left w:val="nil"/>
              <w:bottom w:val="single" w:sz="4" w:space="0" w:color="auto"/>
              <w:right w:val="single" w:sz="4" w:space="0" w:color="auto"/>
            </w:tcBorders>
            <w:shd w:val="clear" w:color="auto" w:fill="auto"/>
            <w:noWrap/>
            <w:vAlign w:val="bottom"/>
          </w:tcPr>
          <w:p w:rsidR="00037819" w:rsidRPr="00194513" w:rsidRDefault="00037819" w:rsidP="00C83DD0">
            <w:pPr>
              <w:contextualSpacing/>
              <w:jc w:val="right"/>
              <w:rPr>
                <w:color w:val="000000"/>
                <w:sz w:val="24"/>
                <w:szCs w:val="24"/>
              </w:rPr>
            </w:pPr>
            <w:r w:rsidRPr="00194513">
              <w:rPr>
                <w:color w:val="000000"/>
                <w:sz w:val="24"/>
                <w:szCs w:val="24"/>
              </w:rPr>
              <w:t>14,9</w:t>
            </w:r>
          </w:p>
        </w:tc>
      </w:tr>
      <w:tr w:rsidR="00037819" w:rsidRPr="00194513" w:rsidTr="00C83DD0">
        <w:trPr>
          <w:trHeight w:val="20"/>
        </w:trPr>
        <w:tc>
          <w:tcPr>
            <w:tcW w:w="866" w:type="dxa"/>
            <w:tcBorders>
              <w:top w:val="nil"/>
              <w:left w:val="single" w:sz="4" w:space="0" w:color="auto"/>
              <w:bottom w:val="single" w:sz="4" w:space="0" w:color="auto"/>
              <w:right w:val="single" w:sz="4" w:space="0" w:color="auto"/>
            </w:tcBorders>
            <w:shd w:val="clear" w:color="auto" w:fill="FFFFFF"/>
            <w:vAlign w:val="bottom"/>
          </w:tcPr>
          <w:p w:rsidR="00037819" w:rsidRPr="00194513" w:rsidRDefault="00037819" w:rsidP="00C83DD0">
            <w:pPr>
              <w:contextualSpacing/>
              <w:jc w:val="center"/>
              <w:rPr>
                <w:sz w:val="24"/>
                <w:szCs w:val="24"/>
              </w:rPr>
            </w:pPr>
            <w:r w:rsidRPr="00194513">
              <w:rPr>
                <w:sz w:val="24"/>
                <w:szCs w:val="24"/>
              </w:rPr>
              <w:t>7</w:t>
            </w:r>
          </w:p>
        </w:tc>
        <w:tc>
          <w:tcPr>
            <w:tcW w:w="1448" w:type="dxa"/>
            <w:tcBorders>
              <w:top w:val="nil"/>
              <w:left w:val="nil"/>
              <w:bottom w:val="single" w:sz="4" w:space="0" w:color="auto"/>
              <w:right w:val="single" w:sz="4" w:space="0" w:color="auto"/>
            </w:tcBorders>
            <w:shd w:val="clear" w:color="auto" w:fill="auto"/>
            <w:vAlign w:val="bottom"/>
          </w:tcPr>
          <w:p w:rsidR="00037819" w:rsidRPr="00194513" w:rsidRDefault="00037819" w:rsidP="00C83DD0">
            <w:pPr>
              <w:contextualSpacing/>
              <w:rPr>
                <w:sz w:val="24"/>
                <w:szCs w:val="24"/>
              </w:rPr>
            </w:pPr>
            <w:r w:rsidRPr="00194513">
              <w:rPr>
                <w:sz w:val="24"/>
                <w:szCs w:val="24"/>
              </w:rPr>
              <w:t>деревня</w:t>
            </w:r>
          </w:p>
        </w:tc>
        <w:tc>
          <w:tcPr>
            <w:tcW w:w="2804" w:type="dxa"/>
            <w:tcBorders>
              <w:top w:val="nil"/>
              <w:left w:val="nil"/>
              <w:bottom w:val="single" w:sz="4" w:space="0" w:color="auto"/>
              <w:right w:val="single" w:sz="4" w:space="0" w:color="auto"/>
            </w:tcBorders>
            <w:shd w:val="clear" w:color="auto" w:fill="auto"/>
            <w:vAlign w:val="bottom"/>
          </w:tcPr>
          <w:p w:rsidR="00037819" w:rsidRPr="00194513" w:rsidRDefault="00037819" w:rsidP="00C83DD0">
            <w:pPr>
              <w:contextualSpacing/>
              <w:rPr>
                <w:sz w:val="24"/>
                <w:szCs w:val="24"/>
              </w:rPr>
            </w:pPr>
            <w:r w:rsidRPr="00194513">
              <w:rPr>
                <w:sz w:val="24"/>
                <w:szCs w:val="24"/>
              </w:rPr>
              <w:t>Корпиково</w:t>
            </w:r>
          </w:p>
        </w:tc>
        <w:tc>
          <w:tcPr>
            <w:tcW w:w="2410" w:type="dxa"/>
            <w:tcBorders>
              <w:top w:val="nil"/>
              <w:left w:val="nil"/>
              <w:bottom w:val="single" w:sz="4" w:space="0" w:color="auto"/>
              <w:right w:val="single" w:sz="4" w:space="0" w:color="auto"/>
            </w:tcBorders>
            <w:shd w:val="clear" w:color="auto" w:fill="auto"/>
            <w:vAlign w:val="bottom"/>
          </w:tcPr>
          <w:p w:rsidR="00037819" w:rsidRPr="00194513" w:rsidRDefault="00037819" w:rsidP="00C83DD0">
            <w:pPr>
              <w:contextualSpacing/>
              <w:jc w:val="right"/>
              <w:rPr>
                <w:color w:val="000000"/>
                <w:sz w:val="24"/>
                <w:szCs w:val="24"/>
              </w:rPr>
            </w:pPr>
            <w:r w:rsidRPr="00194513">
              <w:rPr>
                <w:color w:val="000000"/>
                <w:sz w:val="24"/>
                <w:szCs w:val="24"/>
              </w:rPr>
              <w:t>163</w:t>
            </w:r>
          </w:p>
        </w:tc>
        <w:tc>
          <w:tcPr>
            <w:tcW w:w="2400" w:type="dxa"/>
            <w:tcBorders>
              <w:top w:val="nil"/>
              <w:left w:val="nil"/>
              <w:bottom w:val="single" w:sz="4" w:space="0" w:color="auto"/>
              <w:right w:val="single" w:sz="4" w:space="0" w:color="auto"/>
            </w:tcBorders>
            <w:shd w:val="clear" w:color="auto" w:fill="auto"/>
            <w:noWrap/>
            <w:vAlign w:val="bottom"/>
          </w:tcPr>
          <w:p w:rsidR="00037819" w:rsidRPr="00194513" w:rsidRDefault="00037819" w:rsidP="00C83DD0">
            <w:pPr>
              <w:contextualSpacing/>
              <w:jc w:val="right"/>
              <w:rPr>
                <w:color w:val="000000"/>
                <w:sz w:val="24"/>
                <w:szCs w:val="24"/>
              </w:rPr>
            </w:pPr>
            <w:r w:rsidRPr="00194513">
              <w:rPr>
                <w:color w:val="000000"/>
                <w:sz w:val="24"/>
                <w:szCs w:val="24"/>
              </w:rPr>
              <w:t>151,6</w:t>
            </w:r>
          </w:p>
        </w:tc>
      </w:tr>
      <w:tr w:rsidR="00037819" w:rsidRPr="00194513" w:rsidTr="00C83DD0">
        <w:trPr>
          <w:trHeight w:val="20"/>
        </w:trPr>
        <w:tc>
          <w:tcPr>
            <w:tcW w:w="866" w:type="dxa"/>
            <w:tcBorders>
              <w:top w:val="nil"/>
              <w:left w:val="single" w:sz="4" w:space="0" w:color="auto"/>
              <w:bottom w:val="single" w:sz="4" w:space="0" w:color="auto"/>
              <w:right w:val="single" w:sz="4" w:space="0" w:color="auto"/>
            </w:tcBorders>
            <w:shd w:val="clear" w:color="auto" w:fill="FFFFFF"/>
            <w:vAlign w:val="bottom"/>
          </w:tcPr>
          <w:p w:rsidR="00037819" w:rsidRPr="00194513" w:rsidRDefault="00037819" w:rsidP="00C83DD0">
            <w:pPr>
              <w:contextualSpacing/>
              <w:jc w:val="center"/>
              <w:rPr>
                <w:sz w:val="24"/>
                <w:szCs w:val="24"/>
              </w:rPr>
            </w:pPr>
            <w:r w:rsidRPr="00194513">
              <w:rPr>
                <w:sz w:val="24"/>
                <w:szCs w:val="24"/>
              </w:rPr>
              <w:t>8</w:t>
            </w:r>
          </w:p>
        </w:tc>
        <w:tc>
          <w:tcPr>
            <w:tcW w:w="1448" w:type="dxa"/>
            <w:tcBorders>
              <w:top w:val="nil"/>
              <w:left w:val="nil"/>
              <w:bottom w:val="single" w:sz="4" w:space="0" w:color="auto"/>
              <w:right w:val="single" w:sz="4" w:space="0" w:color="auto"/>
            </w:tcBorders>
            <w:shd w:val="clear" w:color="auto" w:fill="auto"/>
            <w:vAlign w:val="bottom"/>
          </w:tcPr>
          <w:p w:rsidR="00037819" w:rsidRPr="00194513" w:rsidRDefault="00037819" w:rsidP="00C83DD0">
            <w:pPr>
              <w:contextualSpacing/>
              <w:rPr>
                <w:sz w:val="24"/>
                <w:szCs w:val="24"/>
              </w:rPr>
            </w:pPr>
            <w:r w:rsidRPr="00194513">
              <w:rPr>
                <w:sz w:val="24"/>
                <w:szCs w:val="24"/>
              </w:rPr>
              <w:t>деревня</w:t>
            </w:r>
          </w:p>
        </w:tc>
        <w:tc>
          <w:tcPr>
            <w:tcW w:w="2804" w:type="dxa"/>
            <w:tcBorders>
              <w:top w:val="nil"/>
              <w:left w:val="nil"/>
              <w:bottom w:val="single" w:sz="4" w:space="0" w:color="auto"/>
              <w:right w:val="single" w:sz="4" w:space="0" w:color="auto"/>
            </w:tcBorders>
            <w:shd w:val="clear" w:color="auto" w:fill="auto"/>
            <w:vAlign w:val="bottom"/>
          </w:tcPr>
          <w:p w:rsidR="00037819" w:rsidRPr="00194513" w:rsidRDefault="00037819" w:rsidP="00C83DD0">
            <w:pPr>
              <w:contextualSpacing/>
              <w:rPr>
                <w:sz w:val="24"/>
                <w:szCs w:val="24"/>
              </w:rPr>
            </w:pPr>
            <w:r w:rsidRPr="00194513">
              <w:rPr>
                <w:sz w:val="24"/>
                <w:szCs w:val="24"/>
              </w:rPr>
              <w:t>Котельниково</w:t>
            </w:r>
          </w:p>
        </w:tc>
        <w:tc>
          <w:tcPr>
            <w:tcW w:w="2410" w:type="dxa"/>
            <w:tcBorders>
              <w:top w:val="nil"/>
              <w:left w:val="nil"/>
              <w:bottom w:val="single" w:sz="4" w:space="0" w:color="auto"/>
              <w:right w:val="single" w:sz="4" w:space="0" w:color="auto"/>
            </w:tcBorders>
            <w:shd w:val="clear" w:color="auto" w:fill="auto"/>
            <w:vAlign w:val="bottom"/>
          </w:tcPr>
          <w:p w:rsidR="00037819" w:rsidRPr="00194513" w:rsidRDefault="00037819" w:rsidP="00C83DD0">
            <w:pPr>
              <w:contextualSpacing/>
              <w:jc w:val="right"/>
              <w:rPr>
                <w:color w:val="000000"/>
                <w:sz w:val="24"/>
                <w:szCs w:val="24"/>
              </w:rPr>
            </w:pPr>
            <w:r w:rsidRPr="00194513">
              <w:rPr>
                <w:color w:val="000000"/>
                <w:sz w:val="24"/>
                <w:szCs w:val="24"/>
              </w:rPr>
              <w:t>60</w:t>
            </w:r>
          </w:p>
        </w:tc>
        <w:tc>
          <w:tcPr>
            <w:tcW w:w="2400" w:type="dxa"/>
            <w:tcBorders>
              <w:top w:val="nil"/>
              <w:left w:val="nil"/>
              <w:bottom w:val="single" w:sz="4" w:space="0" w:color="auto"/>
              <w:right w:val="single" w:sz="4" w:space="0" w:color="auto"/>
            </w:tcBorders>
            <w:shd w:val="clear" w:color="auto" w:fill="auto"/>
            <w:noWrap/>
            <w:vAlign w:val="bottom"/>
          </w:tcPr>
          <w:p w:rsidR="00037819" w:rsidRPr="00194513" w:rsidRDefault="00037819" w:rsidP="00C83DD0">
            <w:pPr>
              <w:contextualSpacing/>
              <w:jc w:val="right"/>
              <w:rPr>
                <w:color w:val="000000"/>
                <w:sz w:val="24"/>
                <w:szCs w:val="24"/>
              </w:rPr>
            </w:pPr>
            <w:r w:rsidRPr="00194513">
              <w:rPr>
                <w:color w:val="000000"/>
                <w:sz w:val="24"/>
                <w:szCs w:val="24"/>
              </w:rPr>
              <w:t>55,8</w:t>
            </w:r>
          </w:p>
        </w:tc>
      </w:tr>
      <w:tr w:rsidR="00037819" w:rsidRPr="00194513" w:rsidTr="00C83DD0">
        <w:trPr>
          <w:trHeight w:val="20"/>
        </w:trPr>
        <w:tc>
          <w:tcPr>
            <w:tcW w:w="866" w:type="dxa"/>
            <w:tcBorders>
              <w:top w:val="nil"/>
              <w:left w:val="single" w:sz="4" w:space="0" w:color="auto"/>
              <w:bottom w:val="single" w:sz="4" w:space="0" w:color="auto"/>
              <w:right w:val="single" w:sz="4" w:space="0" w:color="auto"/>
            </w:tcBorders>
            <w:shd w:val="clear" w:color="auto" w:fill="FFFFFF"/>
            <w:vAlign w:val="bottom"/>
          </w:tcPr>
          <w:p w:rsidR="00037819" w:rsidRPr="00194513" w:rsidRDefault="00037819" w:rsidP="00C83DD0">
            <w:pPr>
              <w:contextualSpacing/>
              <w:jc w:val="center"/>
              <w:rPr>
                <w:sz w:val="24"/>
                <w:szCs w:val="24"/>
              </w:rPr>
            </w:pPr>
            <w:r w:rsidRPr="00194513">
              <w:rPr>
                <w:sz w:val="24"/>
                <w:szCs w:val="24"/>
              </w:rPr>
              <w:t>9</w:t>
            </w:r>
          </w:p>
        </w:tc>
        <w:tc>
          <w:tcPr>
            <w:tcW w:w="1448" w:type="dxa"/>
            <w:tcBorders>
              <w:top w:val="nil"/>
              <w:left w:val="nil"/>
              <w:bottom w:val="single" w:sz="4" w:space="0" w:color="auto"/>
              <w:right w:val="single" w:sz="4" w:space="0" w:color="auto"/>
            </w:tcBorders>
            <w:shd w:val="clear" w:color="auto" w:fill="auto"/>
            <w:vAlign w:val="bottom"/>
          </w:tcPr>
          <w:p w:rsidR="00037819" w:rsidRPr="00194513" w:rsidRDefault="00037819" w:rsidP="00C83DD0">
            <w:pPr>
              <w:contextualSpacing/>
              <w:rPr>
                <w:sz w:val="24"/>
                <w:szCs w:val="24"/>
              </w:rPr>
            </w:pPr>
            <w:r w:rsidRPr="00194513">
              <w:rPr>
                <w:sz w:val="24"/>
                <w:szCs w:val="24"/>
              </w:rPr>
              <w:t>деревня</w:t>
            </w:r>
          </w:p>
        </w:tc>
        <w:tc>
          <w:tcPr>
            <w:tcW w:w="2804" w:type="dxa"/>
            <w:tcBorders>
              <w:top w:val="nil"/>
              <w:left w:val="nil"/>
              <w:bottom w:val="single" w:sz="4" w:space="0" w:color="auto"/>
              <w:right w:val="single" w:sz="4" w:space="0" w:color="auto"/>
            </w:tcBorders>
            <w:shd w:val="clear" w:color="auto" w:fill="auto"/>
            <w:vAlign w:val="bottom"/>
          </w:tcPr>
          <w:p w:rsidR="00037819" w:rsidRPr="00194513" w:rsidRDefault="00037819" w:rsidP="00C83DD0">
            <w:pPr>
              <w:contextualSpacing/>
              <w:rPr>
                <w:sz w:val="24"/>
                <w:szCs w:val="24"/>
              </w:rPr>
            </w:pPr>
            <w:r w:rsidRPr="00194513">
              <w:rPr>
                <w:sz w:val="24"/>
                <w:szCs w:val="24"/>
              </w:rPr>
              <w:t>Куйдузи</w:t>
            </w:r>
          </w:p>
        </w:tc>
        <w:tc>
          <w:tcPr>
            <w:tcW w:w="2410" w:type="dxa"/>
            <w:tcBorders>
              <w:top w:val="nil"/>
              <w:left w:val="nil"/>
              <w:bottom w:val="single" w:sz="4" w:space="0" w:color="auto"/>
              <w:right w:val="single" w:sz="4" w:space="0" w:color="auto"/>
            </w:tcBorders>
            <w:shd w:val="clear" w:color="auto" w:fill="auto"/>
            <w:vAlign w:val="bottom"/>
          </w:tcPr>
          <w:p w:rsidR="00037819" w:rsidRPr="00194513" w:rsidRDefault="00037819" w:rsidP="00C83DD0">
            <w:pPr>
              <w:contextualSpacing/>
              <w:jc w:val="right"/>
              <w:rPr>
                <w:color w:val="000000"/>
                <w:sz w:val="24"/>
                <w:szCs w:val="24"/>
              </w:rPr>
            </w:pPr>
            <w:r w:rsidRPr="00194513">
              <w:rPr>
                <w:color w:val="000000"/>
                <w:sz w:val="24"/>
                <w:szCs w:val="24"/>
              </w:rPr>
              <w:t>3</w:t>
            </w:r>
          </w:p>
        </w:tc>
        <w:tc>
          <w:tcPr>
            <w:tcW w:w="2400" w:type="dxa"/>
            <w:tcBorders>
              <w:top w:val="nil"/>
              <w:left w:val="nil"/>
              <w:bottom w:val="single" w:sz="4" w:space="0" w:color="auto"/>
              <w:right w:val="single" w:sz="4" w:space="0" w:color="auto"/>
            </w:tcBorders>
            <w:shd w:val="clear" w:color="auto" w:fill="auto"/>
            <w:noWrap/>
            <w:vAlign w:val="bottom"/>
          </w:tcPr>
          <w:p w:rsidR="00037819" w:rsidRPr="00194513" w:rsidRDefault="00037819" w:rsidP="00C83DD0">
            <w:pPr>
              <w:contextualSpacing/>
              <w:jc w:val="right"/>
              <w:rPr>
                <w:color w:val="000000"/>
                <w:sz w:val="24"/>
                <w:szCs w:val="24"/>
              </w:rPr>
            </w:pPr>
            <w:r w:rsidRPr="00194513">
              <w:rPr>
                <w:color w:val="000000"/>
                <w:sz w:val="24"/>
                <w:szCs w:val="24"/>
              </w:rPr>
              <w:t>2,8</w:t>
            </w:r>
          </w:p>
        </w:tc>
      </w:tr>
      <w:tr w:rsidR="00037819" w:rsidRPr="00194513" w:rsidTr="00C83DD0">
        <w:trPr>
          <w:trHeight w:val="20"/>
        </w:trPr>
        <w:tc>
          <w:tcPr>
            <w:tcW w:w="866" w:type="dxa"/>
            <w:tcBorders>
              <w:top w:val="nil"/>
              <w:left w:val="single" w:sz="4" w:space="0" w:color="auto"/>
              <w:bottom w:val="single" w:sz="4" w:space="0" w:color="auto"/>
              <w:right w:val="single" w:sz="4" w:space="0" w:color="auto"/>
            </w:tcBorders>
            <w:shd w:val="clear" w:color="auto" w:fill="FFFFFF"/>
            <w:vAlign w:val="bottom"/>
          </w:tcPr>
          <w:p w:rsidR="00037819" w:rsidRPr="00194513" w:rsidRDefault="00037819" w:rsidP="00C83DD0">
            <w:pPr>
              <w:contextualSpacing/>
              <w:jc w:val="center"/>
              <w:rPr>
                <w:sz w:val="24"/>
                <w:szCs w:val="24"/>
              </w:rPr>
            </w:pPr>
            <w:r w:rsidRPr="00194513">
              <w:rPr>
                <w:sz w:val="24"/>
                <w:szCs w:val="24"/>
              </w:rPr>
              <w:t>10</w:t>
            </w:r>
          </w:p>
        </w:tc>
        <w:tc>
          <w:tcPr>
            <w:tcW w:w="1448" w:type="dxa"/>
            <w:tcBorders>
              <w:top w:val="nil"/>
              <w:left w:val="nil"/>
              <w:bottom w:val="single" w:sz="4" w:space="0" w:color="auto"/>
              <w:right w:val="single" w:sz="4" w:space="0" w:color="auto"/>
            </w:tcBorders>
            <w:shd w:val="clear" w:color="auto" w:fill="auto"/>
            <w:vAlign w:val="bottom"/>
          </w:tcPr>
          <w:p w:rsidR="00037819" w:rsidRPr="00194513" w:rsidRDefault="00037819" w:rsidP="00C83DD0">
            <w:pPr>
              <w:contextualSpacing/>
              <w:rPr>
                <w:sz w:val="24"/>
                <w:szCs w:val="24"/>
              </w:rPr>
            </w:pPr>
            <w:r w:rsidRPr="00194513">
              <w:rPr>
                <w:sz w:val="24"/>
                <w:szCs w:val="24"/>
              </w:rPr>
              <w:t>деревня</w:t>
            </w:r>
          </w:p>
        </w:tc>
        <w:tc>
          <w:tcPr>
            <w:tcW w:w="2804" w:type="dxa"/>
            <w:tcBorders>
              <w:top w:val="nil"/>
              <w:left w:val="nil"/>
              <w:bottom w:val="single" w:sz="4" w:space="0" w:color="auto"/>
              <w:right w:val="single" w:sz="4" w:space="0" w:color="auto"/>
            </w:tcBorders>
            <w:shd w:val="clear" w:color="auto" w:fill="auto"/>
            <w:vAlign w:val="bottom"/>
          </w:tcPr>
          <w:p w:rsidR="00037819" w:rsidRPr="00194513" w:rsidRDefault="00037819" w:rsidP="00C83DD0">
            <w:pPr>
              <w:contextualSpacing/>
              <w:rPr>
                <w:sz w:val="24"/>
                <w:szCs w:val="24"/>
              </w:rPr>
            </w:pPr>
            <w:r w:rsidRPr="00194513">
              <w:rPr>
                <w:sz w:val="24"/>
                <w:szCs w:val="24"/>
              </w:rPr>
              <w:t>Кямяря</w:t>
            </w:r>
          </w:p>
        </w:tc>
        <w:tc>
          <w:tcPr>
            <w:tcW w:w="2410" w:type="dxa"/>
            <w:tcBorders>
              <w:top w:val="nil"/>
              <w:left w:val="nil"/>
              <w:bottom w:val="single" w:sz="4" w:space="0" w:color="auto"/>
              <w:right w:val="single" w:sz="4" w:space="0" w:color="auto"/>
            </w:tcBorders>
            <w:shd w:val="clear" w:color="auto" w:fill="auto"/>
            <w:vAlign w:val="bottom"/>
          </w:tcPr>
          <w:p w:rsidR="00037819" w:rsidRPr="00194513" w:rsidRDefault="00037819" w:rsidP="00C83DD0">
            <w:pPr>
              <w:contextualSpacing/>
              <w:jc w:val="right"/>
              <w:rPr>
                <w:color w:val="000000"/>
                <w:sz w:val="24"/>
                <w:szCs w:val="24"/>
              </w:rPr>
            </w:pPr>
            <w:r w:rsidRPr="00194513">
              <w:rPr>
                <w:color w:val="000000"/>
                <w:sz w:val="24"/>
                <w:szCs w:val="24"/>
              </w:rPr>
              <w:t>9</w:t>
            </w:r>
          </w:p>
        </w:tc>
        <w:tc>
          <w:tcPr>
            <w:tcW w:w="2400" w:type="dxa"/>
            <w:tcBorders>
              <w:top w:val="nil"/>
              <w:left w:val="nil"/>
              <w:bottom w:val="single" w:sz="4" w:space="0" w:color="auto"/>
              <w:right w:val="single" w:sz="4" w:space="0" w:color="auto"/>
            </w:tcBorders>
            <w:shd w:val="clear" w:color="auto" w:fill="auto"/>
            <w:noWrap/>
            <w:vAlign w:val="bottom"/>
          </w:tcPr>
          <w:p w:rsidR="00037819" w:rsidRPr="00194513" w:rsidRDefault="00037819" w:rsidP="00C83DD0">
            <w:pPr>
              <w:contextualSpacing/>
              <w:jc w:val="right"/>
              <w:rPr>
                <w:color w:val="000000"/>
                <w:sz w:val="24"/>
                <w:szCs w:val="24"/>
              </w:rPr>
            </w:pPr>
            <w:r w:rsidRPr="00194513">
              <w:rPr>
                <w:color w:val="000000"/>
                <w:sz w:val="24"/>
                <w:szCs w:val="24"/>
              </w:rPr>
              <w:t>8,3</w:t>
            </w:r>
          </w:p>
        </w:tc>
      </w:tr>
      <w:tr w:rsidR="00037819" w:rsidRPr="00194513" w:rsidTr="00C83DD0">
        <w:trPr>
          <w:trHeight w:val="20"/>
        </w:trPr>
        <w:tc>
          <w:tcPr>
            <w:tcW w:w="866" w:type="dxa"/>
            <w:tcBorders>
              <w:top w:val="nil"/>
              <w:left w:val="single" w:sz="4" w:space="0" w:color="auto"/>
              <w:bottom w:val="single" w:sz="4" w:space="0" w:color="auto"/>
              <w:right w:val="single" w:sz="4" w:space="0" w:color="auto"/>
            </w:tcBorders>
            <w:shd w:val="clear" w:color="auto" w:fill="FFFFFF"/>
            <w:vAlign w:val="bottom"/>
          </w:tcPr>
          <w:p w:rsidR="00037819" w:rsidRPr="00194513" w:rsidRDefault="00037819" w:rsidP="00C83DD0">
            <w:pPr>
              <w:contextualSpacing/>
              <w:jc w:val="center"/>
              <w:rPr>
                <w:sz w:val="24"/>
                <w:szCs w:val="24"/>
              </w:rPr>
            </w:pPr>
            <w:r w:rsidRPr="00194513">
              <w:rPr>
                <w:sz w:val="24"/>
                <w:szCs w:val="24"/>
              </w:rPr>
              <w:t>11</w:t>
            </w:r>
          </w:p>
        </w:tc>
        <w:tc>
          <w:tcPr>
            <w:tcW w:w="1448" w:type="dxa"/>
            <w:tcBorders>
              <w:top w:val="nil"/>
              <w:left w:val="nil"/>
              <w:bottom w:val="single" w:sz="4" w:space="0" w:color="auto"/>
              <w:right w:val="single" w:sz="4" w:space="0" w:color="auto"/>
            </w:tcBorders>
            <w:shd w:val="clear" w:color="auto" w:fill="auto"/>
            <w:vAlign w:val="bottom"/>
          </w:tcPr>
          <w:p w:rsidR="00037819" w:rsidRPr="00194513" w:rsidRDefault="00037819" w:rsidP="00C83DD0">
            <w:pPr>
              <w:contextualSpacing/>
              <w:rPr>
                <w:sz w:val="24"/>
                <w:szCs w:val="24"/>
              </w:rPr>
            </w:pPr>
            <w:r w:rsidRPr="00194513">
              <w:rPr>
                <w:sz w:val="24"/>
                <w:szCs w:val="24"/>
              </w:rPr>
              <w:t>деревня</w:t>
            </w:r>
          </w:p>
        </w:tc>
        <w:tc>
          <w:tcPr>
            <w:tcW w:w="2804" w:type="dxa"/>
            <w:tcBorders>
              <w:top w:val="nil"/>
              <w:left w:val="nil"/>
              <w:bottom w:val="single" w:sz="4" w:space="0" w:color="auto"/>
              <w:right w:val="single" w:sz="4" w:space="0" w:color="auto"/>
            </w:tcBorders>
            <w:shd w:val="clear" w:color="auto" w:fill="auto"/>
            <w:vAlign w:val="bottom"/>
          </w:tcPr>
          <w:p w:rsidR="00037819" w:rsidRPr="00194513" w:rsidRDefault="00037819" w:rsidP="00C83DD0">
            <w:pPr>
              <w:contextualSpacing/>
              <w:rPr>
                <w:sz w:val="24"/>
                <w:szCs w:val="24"/>
              </w:rPr>
            </w:pPr>
            <w:r w:rsidRPr="00194513">
              <w:rPr>
                <w:sz w:val="24"/>
                <w:szCs w:val="24"/>
              </w:rPr>
              <w:t>Лайдузи</w:t>
            </w:r>
          </w:p>
        </w:tc>
        <w:tc>
          <w:tcPr>
            <w:tcW w:w="2410" w:type="dxa"/>
            <w:tcBorders>
              <w:top w:val="nil"/>
              <w:left w:val="nil"/>
              <w:bottom w:val="single" w:sz="4" w:space="0" w:color="auto"/>
              <w:right w:val="single" w:sz="4" w:space="0" w:color="auto"/>
            </w:tcBorders>
            <w:shd w:val="clear" w:color="auto" w:fill="auto"/>
            <w:vAlign w:val="bottom"/>
          </w:tcPr>
          <w:p w:rsidR="00037819" w:rsidRPr="00194513" w:rsidRDefault="00037819" w:rsidP="00C83DD0">
            <w:pPr>
              <w:contextualSpacing/>
              <w:jc w:val="right"/>
              <w:rPr>
                <w:color w:val="000000"/>
                <w:sz w:val="24"/>
                <w:szCs w:val="24"/>
              </w:rPr>
            </w:pPr>
            <w:r w:rsidRPr="00194513">
              <w:rPr>
                <w:color w:val="000000"/>
                <w:sz w:val="24"/>
                <w:szCs w:val="24"/>
              </w:rPr>
              <w:t>3</w:t>
            </w:r>
          </w:p>
        </w:tc>
        <w:tc>
          <w:tcPr>
            <w:tcW w:w="2400" w:type="dxa"/>
            <w:tcBorders>
              <w:top w:val="nil"/>
              <w:left w:val="nil"/>
              <w:bottom w:val="single" w:sz="4" w:space="0" w:color="auto"/>
              <w:right w:val="single" w:sz="4" w:space="0" w:color="auto"/>
            </w:tcBorders>
            <w:shd w:val="clear" w:color="auto" w:fill="auto"/>
            <w:noWrap/>
            <w:vAlign w:val="bottom"/>
          </w:tcPr>
          <w:p w:rsidR="00037819" w:rsidRPr="00194513" w:rsidRDefault="00037819" w:rsidP="00C83DD0">
            <w:pPr>
              <w:contextualSpacing/>
              <w:jc w:val="right"/>
              <w:rPr>
                <w:color w:val="000000"/>
                <w:sz w:val="24"/>
                <w:szCs w:val="24"/>
              </w:rPr>
            </w:pPr>
            <w:r w:rsidRPr="00194513">
              <w:rPr>
                <w:color w:val="000000"/>
                <w:sz w:val="24"/>
                <w:szCs w:val="24"/>
              </w:rPr>
              <w:t>2,8</w:t>
            </w:r>
          </w:p>
        </w:tc>
      </w:tr>
      <w:tr w:rsidR="00037819" w:rsidRPr="00194513" w:rsidTr="00C83DD0">
        <w:trPr>
          <w:trHeight w:val="20"/>
        </w:trPr>
        <w:tc>
          <w:tcPr>
            <w:tcW w:w="866" w:type="dxa"/>
            <w:tcBorders>
              <w:top w:val="nil"/>
              <w:left w:val="single" w:sz="4" w:space="0" w:color="auto"/>
              <w:bottom w:val="single" w:sz="4" w:space="0" w:color="auto"/>
              <w:right w:val="single" w:sz="4" w:space="0" w:color="auto"/>
            </w:tcBorders>
            <w:shd w:val="clear" w:color="auto" w:fill="FFFFFF"/>
            <w:vAlign w:val="bottom"/>
          </w:tcPr>
          <w:p w:rsidR="00037819" w:rsidRPr="00194513" w:rsidRDefault="00037819" w:rsidP="00C83DD0">
            <w:pPr>
              <w:contextualSpacing/>
              <w:jc w:val="center"/>
              <w:rPr>
                <w:sz w:val="24"/>
                <w:szCs w:val="24"/>
              </w:rPr>
            </w:pPr>
            <w:r w:rsidRPr="00194513">
              <w:rPr>
                <w:sz w:val="24"/>
                <w:szCs w:val="24"/>
              </w:rPr>
              <w:t>12</w:t>
            </w:r>
          </w:p>
        </w:tc>
        <w:tc>
          <w:tcPr>
            <w:tcW w:w="1448" w:type="dxa"/>
            <w:tcBorders>
              <w:top w:val="nil"/>
              <w:left w:val="nil"/>
              <w:bottom w:val="single" w:sz="4" w:space="0" w:color="auto"/>
              <w:right w:val="single" w:sz="4" w:space="0" w:color="auto"/>
            </w:tcBorders>
            <w:shd w:val="clear" w:color="auto" w:fill="auto"/>
            <w:vAlign w:val="bottom"/>
          </w:tcPr>
          <w:p w:rsidR="00037819" w:rsidRPr="00194513" w:rsidRDefault="00037819" w:rsidP="00C83DD0">
            <w:pPr>
              <w:contextualSpacing/>
              <w:rPr>
                <w:sz w:val="24"/>
                <w:szCs w:val="24"/>
              </w:rPr>
            </w:pPr>
            <w:r w:rsidRPr="00194513">
              <w:rPr>
                <w:sz w:val="24"/>
                <w:szCs w:val="24"/>
              </w:rPr>
              <w:t>деревня</w:t>
            </w:r>
          </w:p>
        </w:tc>
        <w:tc>
          <w:tcPr>
            <w:tcW w:w="2804" w:type="dxa"/>
            <w:tcBorders>
              <w:top w:val="nil"/>
              <w:left w:val="nil"/>
              <w:bottom w:val="single" w:sz="4" w:space="0" w:color="auto"/>
              <w:right w:val="single" w:sz="4" w:space="0" w:color="auto"/>
            </w:tcBorders>
            <w:shd w:val="clear" w:color="auto" w:fill="auto"/>
            <w:vAlign w:val="bottom"/>
          </w:tcPr>
          <w:p w:rsidR="00037819" w:rsidRPr="00194513" w:rsidRDefault="00037819" w:rsidP="00C83DD0">
            <w:pPr>
              <w:contextualSpacing/>
              <w:rPr>
                <w:sz w:val="24"/>
                <w:szCs w:val="24"/>
              </w:rPr>
            </w:pPr>
            <w:r w:rsidRPr="00194513">
              <w:rPr>
                <w:sz w:val="24"/>
                <w:szCs w:val="24"/>
              </w:rPr>
              <w:t>Малая Оровка</w:t>
            </w:r>
          </w:p>
        </w:tc>
        <w:tc>
          <w:tcPr>
            <w:tcW w:w="2410" w:type="dxa"/>
            <w:tcBorders>
              <w:top w:val="nil"/>
              <w:left w:val="nil"/>
              <w:bottom w:val="single" w:sz="4" w:space="0" w:color="auto"/>
              <w:right w:val="single" w:sz="4" w:space="0" w:color="auto"/>
            </w:tcBorders>
            <w:shd w:val="clear" w:color="auto" w:fill="auto"/>
            <w:vAlign w:val="bottom"/>
          </w:tcPr>
          <w:p w:rsidR="00037819" w:rsidRPr="00194513" w:rsidRDefault="00037819" w:rsidP="00C83DD0">
            <w:pPr>
              <w:contextualSpacing/>
              <w:jc w:val="right"/>
              <w:rPr>
                <w:color w:val="000000"/>
                <w:sz w:val="24"/>
                <w:szCs w:val="24"/>
              </w:rPr>
            </w:pPr>
            <w:r w:rsidRPr="00194513">
              <w:rPr>
                <w:color w:val="000000"/>
                <w:sz w:val="24"/>
                <w:szCs w:val="24"/>
              </w:rPr>
              <w:t>33</w:t>
            </w:r>
          </w:p>
        </w:tc>
        <w:tc>
          <w:tcPr>
            <w:tcW w:w="2400" w:type="dxa"/>
            <w:tcBorders>
              <w:top w:val="nil"/>
              <w:left w:val="nil"/>
              <w:bottom w:val="single" w:sz="4" w:space="0" w:color="auto"/>
              <w:right w:val="single" w:sz="4" w:space="0" w:color="auto"/>
            </w:tcBorders>
            <w:shd w:val="clear" w:color="auto" w:fill="auto"/>
            <w:noWrap/>
            <w:vAlign w:val="bottom"/>
          </w:tcPr>
          <w:p w:rsidR="00037819" w:rsidRPr="00194513" w:rsidRDefault="00037819" w:rsidP="00C83DD0">
            <w:pPr>
              <w:contextualSpacing/>
              <w:jc w:val="right"/>
              <w:rPr>
                <w:color w:val="000000"/>
                <w:sz w:val="24"/>
                <w:szCs w:val="24"/>
              </w:rPr>
            </w:pPr>
            <w:r w:rsidRPr="00194513">
              <w:rPr>
                <w:color w:val="000000"/>
                <w:sz w:val="24"/>
                <w:szCs w:val="24"/>
              </w:rPr>
              <w:t>30,7</w:t>
            </w:r>
          </w:p>
        </w:tc>
      </w:tr>
      <w:tr w:rsidR="00037819" w:rsidRPr="00194513" w:rsidTr="00C83DD0">
        <w:trPr>
          <w:trHeight w:val="20"/>
        </w:trPr>
        <w:tc>
          <w:tcPr>
            <w:tcW w:w="866" w:type="dxa"/>
            <w:tcBorders>
              <w:top w:val="nil"/>
              <w:left w:val="single" w:sz="4" w:space="0" w:color="auto"/>
              <w:bottom w:val="single" w:sz="4" w:space="0" w:color="auto"/>
              <w:right w:val="single" w:sz="4" w:space="0" w:color="auto"/>
            </w:tcBorders>
            <w:shd w:val="clear" w:color="auto" w:fill="auto"/>
            <w:vAlign w:val="bottom"/>
          </w:tcPr>
          <w:p w:rsidR="00037819" w:rsidRPr="00194513" w:rsidRDefault="00037819" w:rsidP="00C83DD0">
            <w:pPr>
              <w:contextualSpacing/>
              <w:jc w:val="center"/>
              <w:rPr>
                <w:sz w:val="24"/>
                <w:szCs w:val="24"/>
              </w:rPr>
            </w:pPr>
            <w:r w:rsidRPr="00194513">
              <w:rPr>
                <w:sz w:val="24"/>
                <w:szCs w:val="24"/>
              </w:rPr>
              <w:t>13</w:t>
            </w:r>
          </w:p>
        </w:tc>
        <w:tc>
          <w:tcPr>
            <w:tcW w:w="1448" w:type="dxa"/>
            <w:tcBorders>
              <w:top w:val="nil"/>
              <w:left w:val="nil"/>
              <w:bottom w:val="single" w:sz="4" w:space="0" w:color="auto"/>
              <w:right w:val="single" w:sz="4" w:space="0" w:color="auto"/>
            </w:tcBorders>
            <w:shd w:val="clear" w:color="auto" w:fill="auto"/>
            <w:vAlign w:val="bottom"/>
          </w:tcPr>
          <w:p w:rsidR="00037819" w:rsidRPr="00194513" w:rsidRDefault="00037819" w:rsidP="00C83DD0">
            <w:pPr>
              <w:contextualSpacing/>
              <w:rPr>
                <w:sz w:val="24"/>
                <w:szCs w:val="24"/>
              </w:rPr>
            </w:pPr>
            <w:r w:rsidRPr="00194513">
              <w:rPr>
                <w:sz w:val="24"/>
                <w:szCs w:val="24"/>
              </w:rPr>
              <w:t>деревня</w:t>
            </w:r>
          </w:p>
        </w:tc>
        <w:tc>
          <w:tcPr>
            <w:tcW w:w="2804" w:type="dxa"/>
            <w:tcBorders>
              <w:top w:val="nil"/>
              <w:left w:val="nil"/>
              <w:bottom w:val="single" w:sz="4" w:space="0" w:color="auto"/>
              <w:right w:val="single" w:sz="4" w:space="0" w:color="auto"/>
            </w:tcBorders>
            <w:shd w:val="clear" w:color="auto" w:fill="auto"/>
            <w:vAlign w:val="bottom"/>
          </w:tcPr>
          <w:p w:rsidR="00037819" w:rsidRPr="00194513" w:rsidRDefault="00037819" w:rsidP="00C83DD0">
            <w:pPr>
              <w:contextualSpacing/>
              <w:rPr>
                <w:sz w:val="24"/>
                <w:szCs w:val="24"/>
              </w:rPr>
            </w:pPr>
            <w:r w:rsidRPr="00194513">
              <w:rPr>
                <w:sz w:val="24"/>
                <w:szCs w:val="24"/>
              </w:rPr>
              <w:t>Малое Рейзино</w:t>
            </w:r>
          </w:p>
        </w:tc>
        <w:tc>
          <w:tcPr>
            <w:tcW w:w="2410" w:type="dxa"/>
            <w:tcBorders>
              <w:top w:val="nil"/>
              <w:left w:val="nil"/>
              <w:bottom w:val="single" w:sz="4" w:space="0" w:color="auto"/>
              <w:right w:val="single" w:sz="4" w:space="0" w:color="auto"/>
            </w:tcBorders>
            <w:shd w:val="clear" w:color="auto" w:fill="auto"/>
            <w:vAlign w:val="bottom"/>
          </w:tcPr>
          <w:p w:rsidR="00037819" w:rsidRPr="00194513" w:rsidRDefault="00037819" w:rsidP="00C83DD0">
            <w:pPr>
              <w:contextualSpacing/>
              <w:jc w:val="right"/>
              <w:rPr>
                <w:color w:val="000000"/>
                <w:sz w:val="24"/>
                <w:szCs w:val="24"/>
              </w:rPr>
            </w:pPr>
            <w:r w:rsidRPr="00194513">
              <w:rPr>
                <w:color w:val="000000"/>
                <w:sz w:val="24"/>
                <w:szCs w:val="24"/>
              </w:rPr>
              <w:t>64</w:t>
            </w:r>
          </w:p>
        </w:tc>
        <w:tc>
          <w:tcPr>
            <w:tcW w:w="2400" w:type="dxa"/>
            <w:tcBorders>
              <w:top w:val="nil"/>
              <w:left w:val="nil"/>
              <w:bottom w:val="single" w:sz="4" w:space="0" w:color="auto"/>
              <w:right w:val="single" w:sz="4" w:space="0" w:color="auto"/>
            </w:tcBorders>
            <w:shd w:val="clear" w:color="auto" w:fill="auto"/>
            <w:noWrap/>
            <w:vAlign w:val="bottom"/>
          </w:tcPr>
          <w:p w:rsidR="00037819" w:rsidRPr="00194513" w:rsidRDefault="00037819" w:rsidP="00C83DD0">
            <w:pPr>
              <w:contextualSpacing/>
              <w:jc w:val="right"/>
              <w:rPr>
                <w:color w:val="000000"/>
                <w:sz w:val="24"/>
                <w:szCs w:val="24"/>
              </w:rPr>
            </w:pPr>
            <w:r w:rsidRPr="00194513">
              <w:rPr>
                <w:color w:val="000000"/>
                <w:sz w:val="24"/>
                <w:szCs w:val="24"/>
              </w:rPr>
              <w:t>59,5</w:t>
            </w:r>
          </w:p>
        </w:tc>
      </w:tr>
      <w:tr w:rsidR="00037819" w:rsidRPr="00194513" w:rsidTr="00C83DD0">
        <w:trPr>
          <w:trHeight w:val="20"/>
        </w:trPr>
        <w:tc>
          <w:tcPr>
            <w:tcW w:w="866" w:type="dxa"/>
            <w:tcBorders>
              <w:top w:val="nil"/>
              <w:left w:val="single" w:sz="4" w:space="0" w:color="auto"/>
              <w:bottom w:val="single" w:sz="4" w:space="0" w:color="auto"/>
              <w:right w:val="single" w:sz="4" w:space="0" w:color="auto"/>
            </w:tcBorders>
            <w:shd w:val="clear" w:color="auto" w:fill="auto"/>
            <w:vAlign w:val="bottom"/>
          </w:tcPr>
          <w:p w:rsidR="00037819" w:rsidRPr="00194513" w:rsidRDefault="00037819" w:rsidP="00C83DD0">
            <w:pPr>
              <w:contextualSpacing/>
              <w:jc w:val="center"/>
              <w:rPr>
                <w:sz w:val="24"/>
                <w:szCs w:val="24"/>
              </w:rPr>
            </w:pPr>
            <w:r w:rsidRPr="00194513">
              <w:rPr>
                <w:sz w:val="24"/>
                <w:szCs w:val="24"/>
              </w:rPr>
              <w:t>14</w:t>
            </w:r>
          </w:p>
        </w:tc>
        <w:tc>
          <w:tcPr>
            <w:tcW w:w="1448" w:type="dxa"/>
            <w:tcBorders>
              <w:top w:val="nil"/>
              <w:left w:val="nil"/>
              <w:bottom w:val="single" w:sz="4" w:space="0" w:color="auto"/>
              <w:right w:val="single" w:sz="4" w:space="0" w:color="auto"/>
            </w:tcBorders>
            <w:shd w:val="clear" w:color="auto" w:fill="auto"/>
            <w:vAlign w:val="bottom"/>
          </w:tcPr>
          <w:p w:rsidR="00037819" w:rsidRPr="00194513" w:rsidRDefault="00037819" w:rsidP="00C83DD0">
            <w:pPr>
              <w:contextualSpacing/>
              <w:rPr>
                <w:sz w:val="24"/>
                <w:szCs w:val="24"/>
              </w:rPr>
            </w:pPr>
            <w:r w:rsidRPr="00194513">
              <w:rPr>
                <w:sz w:val="24"/>
                <w:szCs w:val="24"/>
              </w:rPr>
              <w:t>деревня</w:t>
            </w:r>
          </w:p>
        </w:tc>
        <w:tc>
          <w:tcPr>
            <w:tcW w:w="2804" w:type="dxa"/>
            <w:tcBorders>
              <w:top w:val="nil"/>
              <w:left w:val="nil"/>
              <w:bottom w:val="single" w:sz="4" w:space="0" w:color="auto"/>
              <w:right w:val="single" w:sz="4" w:space="0" w:color="auto"/>
            </w:tcBorders>
            <w:shd w:val="clear" w:color="auto" w:fill="auto"/>
            <w:vAlign w:val="bottom"/>
          </w:tcPr>
          <w:p w:rsidR="00037819" w:rsidRPr="00194513" w:rsidRDefault="00037819" w:rsidP="00C83DD0">
            <w:pPr>
              <w:contextualSpacing/>
              <w:rPr>
                <w:sz w:val="24"/>
                <w:szCs w:val="24"/>
              </w:rPr>
            </w:pPr>
            <w:r w:rsidRPr="00194513">
              <w:rPr>
                <w:sz w:val="24"/>
                <w:szCs w:val="24"/>
              </w:rPr>
              <w:t>Мута-Кюля</w:t>
            </w:r>
          </w:p>
        </w:tc>
        <w:tc>
          <w:tcPr>
            <w:tcW w:w="2410" w:type="dxa"/>
            <w:tcBorders>
              <w:top w:val="nil"/>
              <w:left w:val="nil"/>
              <w:bottom w:val="single" w:sz="4" w:space="0" w:color="auto"/>
              <w:right w:val="single" w:sz="4" w:space="0" w:color="auto"/>
            </w:tcBorders>
            <w:shd w:val="clear" w:color="auto" w:fill="auto"/>
            <w:vAlign w:val="bottom"/>
          </w:tcPr>
          <w:p w:rsidR="00037819" w:rsidRPr="00194513" w:rsidRDefault="00037819" w:rsidP="00C83DD0">
            <w:pPr>
              <w:contextualSpacing/>
              <w:jc w:val="right"/>
              <w:rPr>
                <w:color w:val="000000"/>
                <w:sz w:val="24"/>
                <w:szCs w:val="24"/>
              </w:rPr>
            </w:pPr>
            <w:r w:rsidRPr="00194513">
              <w:rPr>
                <w:color w:val="000000"/>
                <w:sz w:val="24"/>
                <w:szCs w:val="24"/>
              </w:rPr>
              <w:t>16</w:t>
            </w:r>
          </w:p>
        </w:tc>
        <w:tc>
          <w:tcPr>
            <w:tcW w:w="2400" w:type="dxa"/>
            <w:tcBorders>
              <w:top w:val="nil"/>
              <w:left w:val="nil"/>
              <w:bottom w:val="single" w:sz="4" w:space="0" w:color="auto"/>
              <w:right w:val="single" w:sz="4" w:space="0" w:color="auto"/>
            </w:tcBorders>
            <w:shd w:val="clear" w:color="auto" w:fill="auto"/>
            <w:noWrap/>
            <w:vAlign w:val="bottom"/>
          </w:tcPr>
          <w:p w:rsidR="00037819" w:rsidRPr="00194513" w:rsidRDefault="00037819" w:rsidP="00C83DD0">
            <w:pPr>
              <w:contextualSpacing/>
              <w:jc w:val="right"/>
              <w:rPr>
                <w:color w:val="000000"/>
                <w:sz w:val="24"/>
                <w:szCs w:val="24"/>
              </w:rPr>
            </w:pPr>
            <w:r w:rsidRPr="00194513">
              <w:rPr>
                <w:color w:val="000000"/>
                <w:sz w:val="24"/>
                <w:szCs w:val="24"/>
              </w:rPr>
              <w:t>14,9</w:t>
            </w:r>
          </w:p>
        </w:tc>
      </w:tr>
      <w:tr w:rsidR="00037819" w:rsidRPr="00194513" w:rsidTr="00C83DD0">
        <w:trPr>
          <w:trHeight w:val="20"/>
        </w:trPr>
        <w:tc>
          <w:tcPr>
            <w:tcW w:w="866" w:type="dxa"/>
            <w:tcBorders>
              <w:top w:val="nil"/>
              <w:left w:val="single" w:sz="4" w:space="0" w:color="auto"/>
              <w:bottom w:val="single" w:sz="4" w:space="0" w:color="auto"/>
              <w:right w:val="single" w:sz="4" w:space="0" w:color="auto"/>
            </w:tcBorders>
            <w:shd w:val="clear" w:color="auto" w:fill="auto"/>
            <w:vAlign w:val="bottom"/>
          </w:tcPr>
          <w:p w:rsidR="00037819" w:rsidRPr="00194513" w:rsidRDefault="00037819" w:rsidP="00C83DD0">
            <w:pPr>
              <w:contextualSpacing/>
              <w:jc w:val="center"/>
              <w:rPr>
                <w:sz w:val="24"/>
                <w:szCs w:val="24"/>
              </w:rPr>
            </w:pPr>
            <w:r w:rsidRPr="00194513">
              <w:rPr>
                <w:sz w:val="24"/>
                <w:szCs w:val="24"/>
              </w:rPr>
              <w:t>15</w:t>
            </w:r>
          </w:p>
        </w:tc>
        <w:tc>
          <w:tcPr>
            <w:tcW w:w="1448" w:type="dxa"/>
            <w:tcBorders>
              <w:top w:val="nil"/>
              <w:left w:val="nil"/>
              <w:bottom w:val="single" w:sz="4" w:space="0" w:color="auto"/>
              <w:right w:val="single" w:sz="4" w:space="0" w:color="auto"/>
            </w:tcBorders>
            <w:shd w:val="clear" w:color="auto" w:fill="auto"/>
            <w:vAlign w:val="bottom"/>
          </w:tcPr>
          <w:p w:rsidR="00037819" w:rsidRPr="00194513" w:rsidRDefault="00037819" w:rsidP="00C83DD0">
            <w:pPr>
              <w:contextualSpacing/>
              <w:rPr>
                <w:sz w:val="24"/>
                <w:szCs w:val="24"/>
              </w:rPr>
            </w:pPr>
            <w:r w:rsidRPr="00194513">
              <w:rPr>
                <w:sz w:val="24"/>
                <w:szCs w:val="24"/>
              </w:rPr>
              <w:t>поселок</w:t>
            </w:r>
          </w:p>
        </w:tc>
        <w:tc>
          <w:tcPr>
            <w:tcW w:w="2804" w:type="dxa"/>
            <w:tcBorders>
              <w:top w:val="nil"/>
              <w:left w:val="nil"/>
              <w:bottom w:val="single" w:sz="4" w:space="0" w:color="auto"/>
              <w:right w:val="single" w:sz="4" w:space="0" w:color="auto"/>
            </w:tcBorders>
            <w:shd w:val="clear" w:color="auto" w:fill="auto"/>
            <w:vAlign w:val="bottom"/>
          </w:tcPr>
          <w:p w:rsidR="00037819" w:rsidRPr="00194513" w:rsidRDefault="00037819" w:rsidP="00C83DD0">
            <w:pPr>
              <w:contextualSpacing/>
              <w:rPr>
                <w:sz w:val="24"/>
                <w:szCs w:val="24"/>
              </w:rPr>
            </w:pPr>
            <w:r w:rsidRPr="00194513">
              <w:rPr>
                <w:sz w:val="24"/>
                <w:szCs w:val="24"/>
              </w:rPr>
              <w:t>Мыза-Ивановка</w:t>
            </w:r>
          </w:p>
        </w:tc>
        <w:tc>
          <w:tcPr>
            <w:tcW w:w="2410" w:type="dxa"/>
            <w:tcBorders>
              <w:top w:val="nil"/>
              <w:left w:val="nil"/>
              <w:bottom w:val="single" w:sz="4" w:space="0" w:color="auto"/>
              <w:right w:val="single" w:sz="4" w:space="0" w:color="auto"/>
            </w:tcBorders>
            <w:shd w:val="clear" w:color="auto" w:fill="auto"/>
            <w:vAlign w:val="bottom"/>
          </w:tcPr>
          <w:p w:rsidR="00037819" w:rsidRPr="00194513" w:rsidRDefault="00037819" w:rsidP="00C83DD0">
            <w:pPr>
              <w:contextualSpacing/>
              <w:jc w:val="right"/>
              <w:rPr>
                <w:color w:val="000000"/>
                <w:sz w:val="24"/>
                <w:szCs w:val="24"/>
              </w:rPr>
            </w:pPr>
            <w:r w:rsidRPr="00194513">
              <w:rPr>
                <w:color w:val="000000"/>
                <w:sz w:val="24"/>
                <w:szCs w:val="24"/>
              </w:rPr>
              <w:t>1262</w:t>
            </w:r>
          </w:p>
        </w:tc>
        <w:tc>
          <w:tcPr>
            <w:tcW w:w="2400" w:type="dxa"/>
            <w:tcBorders>
              <w:top w:val="nil"/>
              <w:left w:val="nil"/>
              <w:bottom w:val="single" w:sz="4" w:space="0" w:color="auto"/>
              <w:right w:val="single" w:sz="4" w:space="0" w:color="auto"/>
            </w:tcBorders>
            <w:shd w:val="clear" w:color="auto" w:fill="auto"/>
            <w:noWrap/>
            <w:vAlign w:val="bottom"/>
          </w:tcPr>
          <w:p w:rsidR="00037819" w:rsidRPr="00194513" w:rsidRDefault="00037819" w:rsidP="00C83DD0">
            <w:pPr>
              <w:contextualSpacing/>
              <w:jc w:val="right"/>
              <w:rPr>
                <w:color w:val="000000"/>
                <w:sz w:val="24"/>
                <w:szCs w:val="24"/>
              </w:rPr>
            </w:pPr>
            <w:r w:rsidRPr="00194513">
              <w:rPr>
                <w:color w:val="000000"/>
                <w:sz w:val="24"/>
                <w:szCs w:val="24"/>
              </w:rPr>
              <w:t>1173,6</w:t>
            </w:r>
          </w:p>
        </w:tc>
      </w:tr>
      <w:tr w:rsidR="00037819" w:rsidRPr="00194513" w:rsidTr="00C83DD0">
        <w:trPr>
          <w:trHeight w:val="20"/>
        </w:trPr>
        <w:tc>
          <w:tcPr>
            <w:tcW w:w="866" w:type="dxa"/>
            <w:tcBorders>
              <w:top w:val="nil"/>
              <w:left w:val="single" w:sz="4" w:space="0" w:color="auto"/>
              <w:bottom w:val="single" w:sz="4" w:space="0" w:color="auto"/>
              <w:right w:val="single" w:sz="4" w:space="0" w:color="auto"/>
            </w:tcBorders>
            <w:shd w:val="clear" w:color="auto" w:fill="auto"/>
            <w:vAlign w:val="bottom"/>
          </w:tcPr>
          <w:p w:rsidR="00037819" w:rsidRPr="00194513" w:rsidRDefault="00037819" w:rsidP="00C83DD0">
            <w:pPr>
              <w:contextualSpacing/>
              <w:jc w:val="center"/>
              <w:rPr>
                <w:sz w:val="24"/>
                <w:szCs w:val="24"/>
              </w:rPr>
            </w:pPr>
            <w:r w:rsidRPr="00194513">
              <w:rPr>
                <w:sz w:val="24"/>
                <w:szCs w:val="24"/>
              </w:rPr>
              <w:t>16</w:t>
            </w:r>
          </w:p>
        </w:tc>
        <w:tc>
          <w:tcPr>
            <w:tcW w:w="1448" w:type="dxa"/>
            <w:tcBorders>
              <w:top w:val="nil"/>
              <w:left w:val="nil"/>
              <w:bottom w:val="single" w:sz="4" w:space="0" w:color="auto"/>
              <w:right w:val="single" w:sz="4" w:space="0" w:color="auto"/>
            </w:tcBorders>
            <w:shd w:val="clear" w:color="auto" w:fill="auto"/>
            <w:vAlign w:val="bottom"/>
          </w:tcPr>
          <w:p w:rsidR="00037819" w:rsidRPr="00194513" w:rsidRDefault="00037819" w:rsidP="00C83DD0">
            <w:pPr>
              <w:contextualSpacing/>
              <w:rPr>
                <w:sz w:val="24"/>
                <w:szCs w:val="24"/>
              </w:rPr>
            </w:pPr>
            <w:r w:rsidRPr="00194513">
              <w:rPr>
                <w:sz w:val="24"/>
                <w:szCs w:val="24"/>
              </w:rPr>
              <w:t>деревня</w:t>
            </w:r>
          </w:p>
        </w:tc>
        <w:tc>
          <w:tcPr>
            <w:tcW w:w="2804" w:type="dxa"/>
            <w:tcBorders>
              <w:top w:val="nil"/>
              <w:left w:val="nil"/>
              <w:bottom w:val="single" w:sz="4" w:space="0" w:color="auto"/>
              <w:right w:val="single" w:sz="4" w:space="0" w:color="auto"/>
            </w:tcBorders>
            <w:shd w:val="clear" w:color="auto" w:fill="auto"/>
            <w:vAlign w:val="bottom"/>
          </w:tcPr>
          <w:p w:rsidR="00037819" w:rsidRPr="00194513" w:rsidRDefault="00037819" w:rsidP="00C83DD0">
            <w:pPr>
              <w:contextualSpacing/>
              <w:rPr>
                <w:sz w:val="24"/>
                <w:szCs w:val="24"/>
              </w:rPr>
            </w:pPr>
            <w:r w:rsidRPr="00194513">
              <w:rPr>
                <w:sz w:val="24"/>
                <w:szCs w:val="24"/>
              </w:rPr>
              <w:t>Педлино</w:t>
            </w:r>
          </w:p>
        </w:tc>
        <w:tc>
          <w:tcPr>
            <w:tcW w:w="2410" w:type="dxa"/>
            <w:tcBorders>
              <w:top w:val="nil"/>
              <w:left w:val="nil"/>
              <w:bottom w:val="single" w:sz="4" w:space="0" w:color="auto"/>
              <w:right w:val="single" w:sz="4" w:space="0" w:color="auto"/>
            </w:tcBorders>
            <w:shd w:val="clear" w:color="auto" w:fill="auto"/>
            <w:vAlign w:val="bottom"/>
          </w:tcPr>
          <w:p w:rsidR="00037819" w:rsidRPr="00194513" w:rsidRDefault="00037819" w:rsidP="00C83DD0">
            <w:pPr>
              <w:contextualSpacing/>
              <w:jc w:val="right"/>
              <w:rPr>
                <w:color w:val="000000"/>
                <w:sz w:val="24"/>
                <w:szCs w:val="24"/>
              </w:rPr>
            </w:pPr>
            <w:r w:rsidRPr="00194513">
              <w:rPr>
                <w:color w:val="000000"/>
                <w:sz w:val="24"/>
                <w:szCs w:val="24"/>
              </w:rPr>
              <w:t>16</w:t>
            </w:r>
          </w:p>
        </w:tc>
        <w:tc>
          <w:tcPr>
            <w:tcW w:w="2400" w:type="dxa"/>
            <w:tcBorders>
              <w:top w:val="nil"/>
              <w:left w:val="nil"/>
              <w:bottom w:val="single" w:sz="4" w:space="0" w:color="auto"/>
              <w:right w:val="single" w:sz="4" w:space="0" w:color="auto"/>
            </w:tcBorders>
            <w:shd w:val="clear" w:color="auto" w:fill="auto"/>
            <w:noWrap/>
            <w:vAlign w:val="bottom"/>
          </w:tcPr>
          <w:p w:rsidR="00037819" w:rsidRPr="00194513" w:rsidRDefault="00037819" w:rsidP="00C83DD0">
            <w:pPr>
              <w:contextualSpacing/>
              <w:jc w:val="right"/>
              <w:rPr>
                <w:color w:val="000000"/>
                <w:sz w:val="24"/>
                <w:szCs w:val="24"/>
              </w:rPr>
            </w:pPr>
            <w:r w:rsidRPr="00194513">
              <w:rPr>
                <w:color w:val="000000"/>
                <w:sz w:val="24"/>
                <w:szCs w:val="24"/>
              </w:rPr>
              <w:t>14,9</w:t>
            </w:r>
          </w:p>
        </w:tc>
      </w:tr>
      <w:tr w:rsidR="00037819" w:rsidRPr="00194513" w:rsidTr="00C83DD0">
        <w:trPr>
          <w:trHeight w:val="20"/>
        </w:trPr>
        <w:tc>
          <w:tcPr>
            <w:tcW w:w="866" w:type="dxa"/>
            <w:tcBorders>
              <w:top w:val="nil"/>
              <w:left w:val="single" w:sz="4" w:space="0" w:color="auto"/>
              <w:bottom w:val="single" w:sz="4" w:space="0" w:color="auto"/>
              <w:right w:val="single" w:sz="4" w:space="0" w:color="auto"/>
            </w:tcBorders>
            <w:shd w:val="clear" w:color="auto" w:fill="auto"/>
            <w:vAlign w:val="bottom"/>
          </w:tcPr>
          <w:p w:rsidR="00037819" w:rsidRPr="00194513" w:rsidRDefault="00037819" w:rsidP="00C83DD0">
            <w:pPr>
              <w:contextualSpacing/>
              <w:jc w:val="center"/>
              <w:rPr>
                <w:sz w:val="24"/>
                <w:szCs w:val="24"/>
              </w:rPr>
            </w:pPr>
            <w:r w:rsidRPr="00194513">
              <w:rPr>
                <w:sz w:val="24"/>
                <w:szCs w:val="24"/>
              </w:rPr>
              <w:lastRenderedPageBreak/>
              <w:t>17</w:t>
            </w:r>
          </w:p>
        </w:tc>
        <w:tc>
          <w:tcPr>
            <w:tcW w:w="1448" w:type="dxa"/>
            <w:tcBorders>
              <w:top w:val="nil"/>
              <w:left w:val="nil"/>
              <w:bottom w:val="single" w:sz="4" w:space="0" w:color="auto"/>
              <w:right w:val="single" w:sz="4" w:space="0" w:color="auto"/>
            </w:tcBorders>
            <w:shd w:val="clear" w:color="auto" w:fill="auto"/>
            <w:vAlign w:val="bottom"/>
          </w:tcPr>
          <w:p w:rsidR="00037819" w:rsidRPr="00194513" w:rsidRDefault="00037819" w:rsidP="00C83DD0">
            <w:pPr>
              <w:contextualSpacing/>
              <w:rPr>
                <w:sz w:val="24"/>
                <w:szCs w:val="24"/>
              </w:rPr>
            </w:pPr>
            <w:r w:rsidRPr="00194513">
              <w:rPr>
                <w:sz w:val="24"/>
                <w:szCs w:val="24"/>
              </w:rPr>
              <w:t>деревня</w:t>
            </w:r>
          </w:p>
        </w:tc>
        <w:tc>
          <w:tcPr>
            <w:tcW w:w="2804" w:type="dxa"/>
            <w:tcBorders>
              <w:top w:val="nil"/>
              <w:left w:val="nil"/>
              <w:bottom w:val="single" w:sz="4" w:space="0" w:color="auto"/>
              <w:right w:val="single" w:sz="4" w:space="0" w:color="auto"/>
            </w:tcBorders>
            <w:shd w:val="clear" w:color="auto" w:fill="auto"/>
            <w:vAlign w:val="bottom"/>
          </w:tcPr>
          <w:p w:rsidR="00037819" w:rsidRPr="00194513" w:rsidRDefault="00037819" w:rsidP="00C83DD0">
            <w:pPr>
              <w:contextualSpacing/>
              <w:rPr>
                <w:sz w:val="24"/>
                <w:szCs w:val="24"/>
              </w:rPr>
            </w:pPr>
            <w:r w:rsidRPr="00194513">
              <w:rPr>
                <w:sz w:val="24"/>
                <w:szCs w:val="24"/>
              </w:rPr>
              <w:t>Пеньково</w:t>
            </w:r>
          </w:p>
        </w:tc>
        <w:tc>
          <w:tcPr>
            <w:tcW w:w="2410" w:type="dxa"/>
            <w:tcBorders>
              <w:top w:val="nil"/>
              <w:left w:val="nil"/>
              <w:bottom w:val="single" w:sz="4" w:space="0" w:color="auto"/>
              <w:right w:val="single" w:sz="4" w:space="0" w:color="auto"/>
            </w:tcBorders>
            <w:shd w:val="clear" w:color="auto" w:fill="auto"/>
            <w:vAlign w:val="bottom"/>
          </w:tcPr>
          <w:p w:rsidR="00037819" w:rsidRPr="00194513" w:rsidRDefault="00037819" w:rsidP="00C83DD0">
            <w:pPr>
              <w:contextualSpacing/>
              <w:jc w:val="right"/>
              <w:rPr>
                <w:color w:val="000000"/>
                <w:sz w:val="24"/>
                <w:szCs w:val="24"/>
              </w:rPr>
            </w:pPr>
            <w:r w:rsidRPr="00194513">
              <w:rPr>
                <w:color w:val="000000"/>
                <w:sz w:val="24"/>
                <w:szCs w:val="24"/>
              </w:rPr>
              <w:t>17</w:t>
            </w:r>
          </w:p>
        </w:tc>
        <w:tc>
          <w:tcPr>
            <w:tcW w:w="2400" w:type="dxa"/>
            <w:tcBorders>
              <w:top w:val="nil"/>
              <w:left w:val="nil"/>
              <w:bottom w:val="single" w:sz="4" w:space="0" w:color="auto"/>
              <w:right w:val="single" w:sz="4" w:space="0" w:color="auto"/>
            </w:tcBorders>
            <w:shd w:val="clear" w:color="auto" w:fill="auto"/>
            <w:noWrap/>
            <w:vAlign w:val="bottom"/>
          </w:tcPr>
          <w:p w:rsidR="00037819" w:rsidRPr="00194513" w:rsidRDefault="00037819" w:rsidP="00C83DD0">
            <w:pPr>
              <w:contextualSpacing/>
              <w:jc w:val="right"/>
              <w:rPr>
                <w:color w:val="000000"/>
                <w:sz w:val="24"/>
                <w:szCs w:val="24"/>
              </w:rPr>
            </w:pPr>
            <w:r w:rsidRPr="00194513">
              <w:rPr>
                <w:color w:val="000000"/>
                <w:sz w:val="24"/>
                <w:szCs w:val="24"/>
              </w:rPr>
              <w:t>15,9</w:t>
            </w:r>
          </w:p>
        </w:tc>
      </w:tr>
      <w:tr w:rsidR="00037819" w:rsidRPr="00194513" w:rsidTr="00C83DD0">
        <w:trPr>
          <w:trHeight w:val="20"/>
        </w:trPr>
        <w:tc>
          <w:tcPr>
            <w:tcW w:w="866" w:type="dxa"/>
            <w:tcBorders>
              <w:top w:val="nil"/>
              <w:left w:val="single" w:sz="4" w:space="0" w:color="auto"/>
              <w:bottom w:val="single" w:sz="4" w:space="0" w:color="auto"/>
              <w:right w:val="single" w:sz="4" w:space="0" w:color="auto"/>
            </w:tcBorders>
            <w:shd w:val="clear" w:color="auto" w:fill="auto"/>
            <w:vAlign w:val="bottom"/>
          </w:tcPr>
          <w:p w:rsidR="00037819" w:rsidRPr="00194513" w:rsidRDefault="00037819" w:rsidP="00C83DD0">
            <w:pPr>
              <w:contextualSpacing/>
              <w:jc w:val="center"/>
              <w:rPr>
                <w:sz w:val="24"/>
                <w:szCs w:val="24"/>
              </w:rPr>
            </w:pPr>
            <w:r w:rsidRPr="00194513">
              <w:rPr>
                <w:sz w:val="24"/>
                <w:szCs w:val="24"/>
              </w:rPr>
              <w:t>18</w:t>
            </w:r>
          </w:p>
        </w:tc>
        <w:tc>
          <w:tcPr>
            <w:tcW w:w="1448" w:type="dxa"/>
            <w:tcBorders>
              <w:top w:val="nil"/>
              <w:left w:val="nil"/>
              <w:bottom w:val="single" w:sz="4" w:space="0" w:color="auto"/>
              <w:right w:val="single" w:sz="4" w:space="0" w:color="auto"/>
            </w:tcBorders>
            <w:shd w:val="clear" w:color="auto" w:fill="auto"/>
            <w:vAlign w:val="bottom"/>
          </w:tcPr>
          <w:p w:rsidR="00037819" w:rsidRPr="00194513" w:rsidRDefault="00037819" w:rsidP="00C83DD0">
            <w:pPr>
              <w:contextualSpacing/>
              <w:rPr>
                <w:sz w:val="24"/>
                <w:szCs w:val="24"/>
              </w:rPr>
            </w:pPr>
            <w:r w:rsidRPr="00194513">
              <w:rPr>
                <w:sz w:val="24"/>
                <w:szCs w:val="24"/>
              </w:rPr>
              <w:t>деревня</w:t>
            </w:r>
          </w:p>
        </w:tc>
        <w:tc>
          <w:tcPr>
            <w:tcW w:w="2804" w:type="dxa"/>
            <w:tcBorders>
              <w:top w:val="nil"/>
              <w:left w:val="nil"/>
              <w:bottom w:val="single" w:sz="4" w:space="0" w:color="auto"/>
              <w:right w:val="single" w:sz="4" w:space="0" w:color="auto"/>
            </w:tcBorders>
            <w:shd w:val="clear" w:color="auto" w:fill="auto"/>
            <w:vAlign w:val="bottom"/>
          </w:tcPr>
          <w:p w:rsidR="00037819" w:rsidRPr="00194513" w:rsidRDefault="00037819" w:rsidP="00C83DD0">
            <w:pPr>
              <w:contextualSpacing/>
              <w:rPr>
                <w:sz w:val="24"/>
                <w:szCs w:val="24"/>
              </w:rPr>
            </w:pPr>
            <w:r w:rsidRPr="00194513">
              <w:rPr>
                <w:sz w:val="24"/>
                <w:szCs w:val="24"/>
              </w:rPr>
              <w:t>Петрово</w:t>
            </w:r>
          </w:p>
        </w:tc>
        <w:tc>
          <w:tcPr>
            <w:tcW w:w="2410" w:type="dxa"/>
            <w:tcBorders>
              <w:top w:val="nil"/>
              <w:left w:val="nil"/>
              <w:bottom w:val="single" w:sz="4" w:space="0" w:color="auto"/>
              <w:right w:val="single" w:sz="4" w:space="0" w:color="auto"/>
            </w:tcBorders>
            <w:shd w:val="clear" w:color="auto" w:fill="auto"/>
            <w:vAlign w:val="bottom"/>
          </w:tcPr>
          <w:p w:rsidR="00037819" w:rsidRPr="00194513" w:rsidRDefault="00037819" w:rsidP="00C83DD0">
            <w:pPr>
              <w:contextualSpacing/>
              <w:jc w:val="right"/>
              <w:rPr>
                <w:color w:val="000000"/>
                <w:sz w:val="24"/>
                <w:szCs w:val="24"/>
              </w:rPr>
            </w:pPr>
            <w:r w:rsidRPr="00194513">
              <w:rPr>
                <w:color w:val="000000"/>
                <w:sz w:val="24"/>
                <w:szCs w:val="24"/>
              </w:rPr>
              <w:t>50</w:t>
            </w:r>
          </w:p>
        </w:tc>
        <w:tc>
          <w:tcPr>
            <w:tcW w:w="2400" w:type="dxa"/>
            <w:tcBorders>
              <w:top w:val="nil"/>
              <w:left w:val="nil"/>
              <w:bottom w:val="single" w:sz="4" w:space="0" w:color="auto"/>
              <w:right w:val="single" w:sz="4" w:space="0" w:color="auto"/>
            </w:tcBorders>
            <w:shd w:val="clear" w:color="auto" w:fill="auto"/>
            <w:noWrap/>
            <w:vAlign w:val="bottom"/>
          </w:tcPr>
          <w:p w:rsidR="00037819" w:rsidRPr="00194513" w:rsidRDefault="00037819" w:rsidP="00C83DD0">
            <w:pPr>
              <w:contextualSpacing/>
              <w:jc w:val="right"/>
              <w:rPr>
                <w:color w:val="000000"/>
                <w:sz w:val="24"/>
                <w:szCs w:val="24"/>
              </w:rPr>
            </w:pPr>
            <w:r w:rsidRPr="00194513">
              <w:rPr>
                <w:color w:val="000000"/>
                <w:sz w:val="24"/>
                <w:szCs w:val="24"/>
              </w:rPr>
              <w:t>46,6</w:t>
            </w:r>
          </w:p>
        </w:tc>
      </w:tr>
      <w:tr w:rsidR="00037819" w:rsidRPr="00194513" w:rsidTr="00C83DD0">
        <w:trPr>
          <w:trHeight w:val="20"/>
        </w:trPr>
        <w:tc>
          <w:tcPr>
            <w:tcW w:w="866" w:type="dxa"/>
            <w:tcBorders>
              <w:top w:val="nil"/>
              <w:left w:val="single" w:sz="4" w:space="0" w:color="auto"/>
              <w:bottom w:val="single" w:sz="4" w:space="0" w:color="auto"/>
              <w:right w:val="single" w:sz="4" w:space="0" w:color="auto"/>
            </w:tcBorders>
            <w:shd w:val="clear" w:color="auto" w:fill="auto"/>
            <w:vAlign w:val="bottom"/>
          </w:tcPr>
          <w:p w:rsidR="00037819" w:rsidRPr="00194513" w:rsidRDefault="00037819" w:rsidP="00C83DD0">
            <w:pPr>
              <w:contextualSpacing/>
              <w:jc w:val="center"/>
              <w:rPr>
                <w:sz w:val="24"/>
                <w:szCs w:val="24"/>
              </w:rPr>
            </w:pPr>
            <w:r w:rsidRPr="00194513">
              <w:rPr>
                <w:sz w:val="24"/>
                <w:szCs w:val="24"/>
              </w:rPr>
              <w:t>19</w:t>
            </w:r>
          </w:p>
        </w:tc>
        <w:tc>
          <w:tcPr>
            <w:tcW w:w="1448" w:type="dxa"/>
            <w:tcBorders>
              <w:top w:val="nil"/>
              <w:left w:val="nil"/>
              <w:bottom w:val="single" w:sz="4" w:space="0" w:color="auto"/>
              <w:right w:val="single" w:sz="4" w:space="0" w:color="auto"/>
            </w:tcBorders>
            <w:shd w:val="clear" w:color="auto" w:fill="auto"/>
            <w:vAlign w:val="bottom"/>
          </w:tcPr>
          <w:p w:rsidR="00037819" w:rsidRPr="00194513" w:rsidRDefault="00037819" w:rsidP="00C83DD0">
            <w:pPr>
              <w:contextualSpacing/>
              <w:rPr>
                <w:sz w:val="24"/>
                <w:szCs w:val="24"/>
              </w:rPr>
            </w:pPr>
            <w:r w:rsidRPr="00194513">
              <w:rPr>
                <w:sz w:val="24"/>
                <w:szCs w:val="24"/>
              </w:rPr>
              <w:t>деревня</w:t>
            </w:r>
          </w:p>
        </w:tc>
        <w:tc>
          <w:tcPr>
            <w:tcW w:w="2804" w:type="dxa"/>
            <w:tcBorders>
              <w:top w:val="nil"/>
              <w:left w:val="nil"/>
              <w:bottom w:val="single" w:sz="4" w:space="0" w:color="auto"/>
              <w:right w:val="single" w:sz="4" w:space="0" w:color="auto"/>
            </w:tcBorders>
            <w:shd w:val="clear" w:color="auto" w:fill="auto"/>
            <w:vAlign w:val="bottom"/>
          </w:tcPr>
          <w:p w:rsidR="00037819" w:rsidRPr="00194513" w:rsidRDefault="00037819" w:rsidP="00C83DD0">
            <w:pPr>
              <w:contextualSpacing/>
              <w:rPr>
                <w:sz w:val="24"/>
                <w:szCs w:val="24"/>
              </w:rPr>
            </w:pPr>
            <w:r w:rsidRPr="00194513">
              <w:rPr>
                <w:sz w:val="24"/>
                <w:szCs w:val="24"/>
              </w:rPr>
              <w:t>Пеушалово</w:t>
            </w:r>
          </w:p>
        </w:tc>
        <w:tc>
          <w:tcPr>
            <w:tcW w:w="2410" w:type="dxa"/>
            <w:tcBorders>
              <w:top w:val="nil"/>
              <w:left w:val="nil"/>
              <w:bottom w:val="single" w:sz="4" w:space="0" w:color="auto"/>
              <w:right w:val="single" w:sz="4" w:space="0" w:color="auto"/>
            </w:tcBorders>
            <w:shd w:val="clear" w:color="auto" w:fill="auto"/>
            <w:vAlign w:val="bottom"/>
          </w:tcPr>
          <w:p w:rsidR="00037819" w:rsidRPr="00194513" w:rsidRDefault="00037819" w:rsidP="00C83DD0">
            <w:pPr>
              <w:contextualSpacing/>
              <w:jc w:val="right"/>
              <w:rPr>
                <w:color w:val="000000"/>
                <w:sz w:val="24"/>
                <w:szCs w:val="24"/>
              </w:rPr>
            </w:pPr>
            <w:r w:rsidRPr="00194513">
              <w:rPr>
                <w:color w:val="000000"/>
                <w:sz w:val="24"/>
                <w:szCs w:val="24"/>
              </w:rPr>
              <w:t>6</w:t>
            </w:r>
          </w:p>
        </w:tc>
        <w:tc>
          <w:tcPr>
            <w:tcW w:w="2400" w:type="dxa"/>
            <w:tcBorders>
              <w:top w:val="nil"/>
              <w:left w:val="nil"/>
              <w:bottom w:val="single" w:sz="4" w:space="0" w:color="auto"/>
              <w:right w:val="single" w:sz="4" w:space="0" w:color="auto"/>
            </w:tcBorders>
            <w:shd w:val="clear" w:color="auto" w:fill="auto"/>
            <w:noWrap/>
            <w:vAlign w:val="bottom"/>
          </w:tcPr>
          <w:p w:rsidR="00037819" w:rsidRPr="00194513" w:rsidRDefault="00037819" w:rsidP="00C83DD0">
            <w:pPr>
              <w:contextualSpacing/>
              <w:jc w:val="right"/>
              <w:rPr>
                <w:color w:val="000000"/>
                <w:sz w:val="24"/>
                <w:szCs w:val="24"/>
              </w:rPr>
            </w:pPr>
            <w:r w:rsidRPr="00194513">
              <w:rPr>
                <w:color w:val="000000"/>
                <w:sz w:val="24"/>
                <w:szCs w:val="24"/>
              </w:rPr>
              <w:t>5,6</w:t>
            </w:r>
          </w:p>
        </w:tc>
      </w:tr>
      <w:tr w:rsidR="00037819" w:rsidRPr="00194513" w:rsidTr="00C83DD0">
        <w:trPr>
          <w:trHeight w:val="20"/>
        </w:trPr>
        <w:tc>
          <w:tcPr>
            <w:tcW w:w="866" w:type="dxa"/>
            <w:tcBorders>
              <w:top w:val="nil"/>
              <w:left w:val="single" w:sz="4" w:space="0" w:color="auto"/>
              <w:bottom w:val="single" w:sz="4" w:space="0" w:color="auto"/>
              <w:right w:val="single" w:sz="4" w:space="0" w:color="auto"/>
            </w:tcBorders>
            <w:shd w:val="clear" w:color="auto" w:fill="auto"/>
            <w:vAlign w:val="bottom"/>
          </w:tcPr>
          <w:p w:rsidR="00037819" w:rsidRPr="00194513" w:rsidRDefault="00037819" w:rsidP="00C83DD0">
            <w:pPr>
              <w:contextualSpacing/>
              <w:jc w:val="center"/>
              <w:rPr>
                <w:sz w:val="24"/>
                <w:szCs w:val="24"/>
              </w:rPr>
            </w:pPr>
            <w:r w:rsidRPr="00194513">
              <w:rPr>
                <w:sz w:val="24"/>
                <w:szCs w:val="24"/>
              </w:rPr>
              <w:t>20</w:t>
            </w:r>
          </w:p>
        </w:tc>
        <w:tc>
          <w:tcPr>
            <w:tcW w:w="1448" w:type="dxa"/>
            <w:tcBorders>
              <w:top w:val="nil"/>
              <w:left w:val="nil"/>
              <w:bottom w:val="single" w:sz="4" w:space="0" w:color="auto"/>
              <w:right w:val="single" w:sz="4" w:space="0" w:color="auto"/>
            </w:tcBorders>
            <w:shd w:val="clear" w:color="auto" w:fill="auto"/>
            <w:vAlign w:val="bottom"/>
          </w:tcPr>
          <w:p w:rsidR="00037819" w:rsidRPr="00194513" w:rsidRDefault="00037819" w:rsidP="00C83DD0">
            <w:pPr>
              <w:contextualSpacing/>
              <w:rPr>
                <w:sz w:val="24"/>
                <w:szCs w:val="24"/>
              </w:rPr>
            </w:pPr>
            <w:r w:rsidRPr="00194513">
              <w:rPr>
                <w:sz w:val="24"/>
                <w:szCs w:val="24"/>
              </w:rPr>
              <w:t>деревня</w:t>
            </w:r>
          </w:p>
        </w:tc>
        <w:tc>
          <w:tcPr>
            <w:tcW w:w="2804" w:type="dxa"/>
            <w:tcBorders>
              <w:top w:val="nil"/>
              <w:left w:val="nil"/>
              <w:bottom w:val="single" w:sz="4" w:space="0" w:color="auto"/>
              <w:right w:val="single" w:sz="4" w:space="0" w:color="auto"/>
            </w:tcBorders>
            <w:shd w:val="clear" w:color="auto" w:fill="auto"/>
            <w:vAlign w:val="bottom"/>
          </w:tcPr>
          <w:p w:rsidR="00037819" w:rsidRPr="00194513" w:rsidRDefault="00037819" w:rsidP="00C83DD0">
            <w:pPr>
              <w:contextualSpacing/>
              <w:rPr>
                <w:sz w:val="24"/>
                <w:szCs w:val="24"/>
              </w:rPr>
            </w:pPr>
            <w:r w:rsidRPr="00194513">
              <w:rPr>
                <w:sz w:val="24"/>
                <w:szCs w:val="24"/>
              </w:rPr>
              <w:t>Покизен-Пурская</w:t>
            </w:r>
          </w:p>
        </w:tc>
        <w:tc>
          <w:tcPr>
            <w:tcW w:w="2410" w:type="dxa"/>
            <w:tcBorders>
              <w:top w:val="nil"/>
              <w:left w:val="nil"/>
              <w:bottom w:val="single" w:sz="4" w:space="0" w:color="auto"/>
              <w:right w:val="single" w:sz="4" w:space="0" w:color="auto"/>
            </w:tcBorders>
            <w:shd w:val="clear" w:color="auto" w:fill="auto"/>
            <w:vAlign w:val="bottom"/>
          </w:tcPr>
          <w:p w:rsidR="00037819" w:rsidRPr="00194513" w:rsidRDefault="00037819" w:rsidP="00C83DD0">
            <w:pPr>
              <w:contextualSpacing/>
              <w:jc w:val="right"/>
              <w:rPr>
                <w:color w:val="000000"/>
                <w:sz w:val="24"/>
                <w:szCs w:val="24"/>
              </w:rPr>
            </w:pPr>
            <w:r w:rsidRPr="00194513">
              <w:rPr>
                <w:color w:val="000000"/>
                <w:sz w:val="24"/>
                <w:szCs w:val="24"/>
              </w:rPr>
              <w:t>58</w:t>
            </w:r>
          </w:p>
        </w:tc>
        <w:tc>
          <w:tcPr>
            <w:tcW w:w="2400" w:type="dxa"/>
            <w:tcBorders>
              <w:top w:val="nil"/>
              <w:left w:val="nil"/>
              <w:bottom w:val="single" w:sz="4" w:space="0" w:color="auto"/>
              <w:right w:val="single" w:sz="4" w:space="0" w:color="auto"/>
            </w:tcBorders>
            <w:shd w:val="clear" w:color="auto" w:fill="auto"/>
            <w:noWrap/>
            <w:vAlign w:val="bottom"/>
          </w:tcPr>
          <w:p w:rsidR="00037819" w:rsidRPr="00194513" w:rsidRDefault="00037819" w:rsidP="00C83DD0">
            <w:pPr>
              <w:contextualSpacing/>
              <w:jc w:val="right"/>
              <w:rPr>
                <w:color w:val="000000"/>
                <w:sz w:val="24"/>
                <w:szCs w:val="24"/>
              </w:rPr>
            </w:pPr>
            <w:r w:rsidRPr="00194513">
              <w:rPr>
                <w:color w:val="000000"/>
                <w:sz w:val="24"/>
                <w:szCs w:val="24"/>
              </w:rPr>
              <w:t>54,0</w:t>
            </w:r>
          </w:p>
        </w:tc>
      </w:tr>
      <w:tr w:rsidR="00037819" w:rsidRPr="00194513" w:rsidTr="00C83DD0">
        <w:trPr>
          <w:trHeight w:val="20"/>
        </w:trPr>
        <w:tc>
          <w:tcPr>
            <w:tcW w:w="866" w:type="dxa"/>
            <w:tcBorders>
              <w:top w:val="nil"/>
              <w:left w:val="single" w:sz="4" w:space="0" w:color="auto"/>
              <w:bottom w:val="single" w:sz="4" w:space="0" w:color="auto"/>
              <w:right w:val="single" w:sz="4" w:space="0" w:color="auto"/>
            </w:tcBorders>
            <w:shd w:val="clear" w:color="auto" w:fill="auto"/>
            <w:vAlign w:val="bottom"/>
          </w:tcPr>
          <w:p w:rsidR="00037819" w:rsidRPr="00194513" w:rsidRDefault="00037819" w:rsidP="00C83DD0">
            <w:pPr>
              <w:contextualSpacing/>
              <w:jc w:val="center"/>
              <w:rPr>
                <w:sz w:val="24"/>
                <w:szCs w:val="24"/>
              </w:rPr>
            </w:pPr>
            <w:r w:rsidRPr="00194513">
              <w:rPr>
                <w:sz w:val="24"/>
                <w:szCs w:val="24"/>
              </w:rPr>
              <w:t>21</w:t>
            </w:r>
          </w:p>
        </w:tc>
        <w:tc>
          <w:tcPr>
            <w:tcW w:w="1448" w:type="dxa"/>
            <w:tcBorders>
              <w:top w:val="nil"/>
              <w:left w:val="nil"/>
              <w:bottom w:val="single" w:sz="4" w:space="0" w:color="auto"/>
              <w:right w:val="single" w:sz="4" w:space="0" w:color="auto"/>
            </w:tcBorders>
            <w:shd w:val="clear" w:color="auto" w:fill="auto"/>
            <w:vAlign w:val="bottom"/>
          </w:tcPr>
          <w:p w:rsidR="00037819" w:rsidRPr="00194513" w:rsidRDefault="00037819" w:rsidP="00C83DD0">
            <w:pPr>
              <w:contextualSpacing/>
              <w:rPr>
                <w:sz w:val="24"/>
                <w:szCs w:val="24"/>
              </w:rPr>
            </w:pPr>
            <w:r w:rsidRPr="00194513">
              <w:rPr>
                <w:sz w:val="24"/>
                <w:szCs w:val="24"/>
              </w:rPr>
              <w:t>поселок</w:t>
            </w:r>
          </w:p>
        </w:tc>
        <w:tc>
          <w:tcPr>
            <w:tcW w:w="2804" w:type="dxa"/>
            <w:tcBorders>
              <w:top w:val="nil"/>
              <w:left w:val="nil"/>
              <w:bottom w:val="single" w:sz="4" w:space="0" w:color="auto"/>
              <w:right w:val="single" w:sz="4" w:space="0" w:color="auto"/>
            </w:tcBorders>
            <w:shd w:val="clear" w:color="auto" w:fill="auto"/>
            <w:vAlign w:val="bottom"/>
          </w:tcPr>
          <w:p w:rsidR="00037819" w:rsidRPr="00194513" w:rsidRDefault="00037819" w:rsidP="00C83DD0">
            <w:pPr>
              <w:contextualSpacing/>
              <w:rPr>
                <w:sz w:val="24"/>
                <w:szCs w:val="24"/>
              </w:rPr>
            </w:pPr>
            <w:r w:rsidRPr="00194513">
              <w:rPr>
                <w:sz w:val="24"/>
                <w:szCs w:val="24"/>
              </w:rPr>
              <w:t>Пудость</w:t>
            </w:r>
          </w:p>
        </w:tc>
        <w:tc>
          <w:tcPr>
            <w:tcW w:w="2410" w:type="dxa"/>
            <w:tcBorders>
              <w:top w:val="nil"/>
              <w:left w:val="nil"/>
              <w:bottom w:val="single" w:sz="4" w:space="0" w:color="auto"/>
              <w:right w:val="single" w:sz="4" w:space="0" w:color="auto"/>
            </w:tcBorders>
            <w:shd w:val="clear" w:color="auto" w:fill="auto"/>
            <w:vAlign w:val="bottom"/>
          </w:tcPr>
          <w:p w:rsidR="00037819" w:rsidRPr="00194513" w:rsidRDefault="00037819" w:rsidP="00C83DD0">
            <w:pPr>
              <w:contextualSpacing/>
              <w:jc w:val="right"/>
              <w:rPr>
                <w:color w:val="000000"/>
                <w:sz w:val="24"/>
                <w:szCs w:val="24"/>
              </w:rPr>
            </w:pPr>
            <w:r w:rsidRPr="00194513">
              <w:rPr>
                <w:color w:val="000000"/>
                <w:sz w:val="24"/>
                <w:szCs w:val="24"/>
              </w:rPr>
              <w:t>2838</w:t>
            </w:r>
          </w:p>
        </w:tc>
        <w:tc>
          <w:tcPr>
            <w:tcW w:w="2400" w:type="dxa"/>
            <w:tcBorders>
              <w:top w:val="nil"/>
              <w:left w:val="nil"/>
              <w:bottom w:val="single" w:sz="4" w:space="0" w:color="auto"/>
              <w:right w:val="single" w:sz="4" w:space="0" w:color="auto"/>
            </w:tcBorders>
            <w:shd w:val="clear" w:color="auto" w:fill="auto"/>
            <w:noWrap/>
            <w:vAlign w:val="bottom"/>
          </w:tcPr>
          <w:p w:rsidR="00037819" w:rsidRPr="00194513" w:rsidRDefault="00037819" w:rsidP="00C83DD0">
            <w:pPr>
              <w:contextualSpacing/>
              <w:jc w:val="right"/>
              <w:rPr>
                <w:color w:val="000000"/>
                <w:sz w:val="24"/>
                <w:szCs w:val="24"/>
              </w:rPr>
            </w:pPr>
            <w:r w:rsidRPr="00194513">
              <w:rPr>
                <w:color w:val="000000"/>
                <w:sz w:val="24"/>
                <w:szCs w:val="24"/>
              </w:rPr>
              <w:t>2639,3</w:t>
            </w:r>
          </w:p>
        </w:tc>
      </w:tr>
      <w:tr w:rsidR="00037819" w:rsidRPr="00194513" w:rsidTr="00C83DD0">
        <w:trPr>
          <w:trHeight w:val="20"/>
        </w:trPr>
        <w:tc>
          <w:tcPr>
            <w:tcW w:w="866" w:type="dxa"/>
            <w:tcBorders>
              <w:top w:val="nil"/>
              <w:left w:val="single" w:sz="4" w:space="0" w:color="auto"/>
              <w:bottom w:val="single" w:sz="4" w:space="0" w:color="auto"/>
              <w:right w:val="single" w:sz="4" w:space="0" w:color="auto"/>
            </w:tcBorders>
            <w:shd w:val="clear" w:color="auto" w:fill="auto"/>
            <w:vAlign w:val="bottom"/>
          </w:tcPr>
          <w:p w:rsidR="00037819" w:rsidRPr="00194513" w:rsidRDefault="00037819" w:rsidP="00C83DD0">
            <w:pPr>
              <w:contextualSpacing/>
              <w:jc w:val="center"/>
              <w:rPr>
                <w:sz w:val="24"/>
                <w:szCs w:val="24"/>
              </w:rPr>
            </w:pPr>
            <w:r w:rsidRPr="00194513">
              <w:rPr>
                <w:sz w:val="24"/>
                <w:szCs w:val="24"/>
              </w:rPr>
              <w:t>22</w:t>
            </w:r>
          </w:p>
        </w:tc>
        <w:tc>
          <w:tcPr>
            <w:tcW w:w="1448" w:type="dxa"/>
            <w:tcBorders>
              <w:top w:val="nil"/>
              <w:left w:val="nil"/>
              <w:bottom w:val="single" w:sz="4" w:space="0" w:color="auto"/>
              <w:right w:val="single" w:sz="4" w:space="0" w:color="auto"/>
            </w:tcBorders>
            <w:shd w:val="clear" w:color="auto" w:fill="auto"/>
            <w:vAlign w:val="bottom"/>
          </w:tcPr>
          <w:p w:rsidR="00037819" w:rsidRPr="00194513" w:rsidRDefault="00037819" w:rsidP="00C83DD0">
            <w:pPr>
              <w:contextualSpacing/>
              <w:rPr>
                <w:sz w:val="24"/>
                <w:szCs w:val="24"/>
              </w:rPr>
            </w:pPr>
            <w:r w:rsidRPr="00194513">
              <w:rPr>
                <w:sz w:val="24"/>
                <w:szCs w:val="24"/>
              </w:rPr>
              <w:t>деревня</w:t>
            </w:r>
          </w:p>
        </w:tc>
        <w:tc>
          <w:tcPr>
            <w:tcW w:w="2804" w:type="dxa"/>
            <w:tcBorders>
              <w:top w:val="nil"/>
              <w:left w:val="nil"/>
              <w:bottom w:val="single" w:sz="4" w:space="0" w:color="auto"/>
              <w:right w:val="single" w:sz="4" w:space="0" w:color="auto"/>
            </w:tcBorders>
            <w:shd w:val="clear" w:color="auto" w:fill="auto"/>
            <w:vAlign w:val="bottom"/>
          </w:tcPr>
          <w:p w:rsidR="00037819" w:rsidRPr="00194513" w:rsidRDefault="00037819" w:rsidP="00C83DD0">
            <w:pPr>
              <w:contextualSpacing/>
              <w:rPr>
                <w:sz w:val="24"/>
                <w:szCs w:val="24"/>
              </w:rPr>
            </w:pPr>
            <w:r w:rsidRPr="00194513">
              <w:rPr>
                <w:sz w:val="24"/>
                <w:szCs w:val="24"/>
              </w:rPr>
              <w:t>Скворицы</w:t>
            </w:r>
          </w:p>
        </w:tc>
        <w:tc>
          <w:tcPr>
            <w:tcW w:w="2410" w:type="dxa"/>
            <w:tcBorders>
              <w:top w:val="nil"/>
              <w:left w:val="nil"/>
              <w:bottom w:val="single" w:sz="4" w:space="0" w:color="auto"/>
              <w:right w:val="single" w:sz="4" w:space="0" w:color="auto"/>
            </w:tcBorders>
            <w:shd w:val="clear" w:color="auto" w:fill="auto"/>
            <w:vAlign w:val="bottom"/>
          </w:tcPr>
          <w:p w:rsidR="00037819" w:rsidRPr="00194513" w:rsidRDefault="00037819" w:rsidP="00C83DD0">
            <w:pPr>
              <w:contextualSpacing/>
              <w:jc w:val="right"/>
              <w:rPr>
                <w:color w:val="000000"/>
                <w:sz w:val="24"/>
                <w:szCs w:val="24"/>
              </w:rPr>
            </w:pPr>
            <w:r w:rsidRPr="00194513">
              <w:rPr>
                <w:color w:val="000000"/>
                <w:sz w:val="24"/>
                <w:szCs w:val="24"/>
              </w:rPr>
              <w:t>112</w:t>
            </w:r>
          </w:p>
        </w:tc>
        <w:tc>
          <w:tcPr>
            <w:tcW w:w="2400" w:type="dxa"/>
            <w:tcBorders>
              <w:top w:val="nil"/>
              <w:left w:val="nil"/>
              <w:bottom w:val="single" w:sz="4" w:space="0" w:color="auto"/>
              <w:right w:val="single" w:sz="4" w:space="0" w:color="auto"/>
            </w:tcBorders>
            <w:shd w:val="clear" w:color="auto" w:fill="auto"/>
            <w:noWrap/>
            <w:vAlign w:val="bottom"/>
          </w:tcPr>
          <w:p w:rsidR="00037819" w:rsidRPr="00194513" w:rsidRDefault="00037819" w:rsidP="00C83DD0">
            <w:pPr>
              <w:contextualSpacing/>
              <w:jc w:val="right"/>
              <w:rPr>
                <w:color w:val="000000"/>
                <w:sz w:val="24"/>
                <w:szCs w:val="24"/>
              </w:rPr>
            </w:pPr>
            <w:r w:rsidRPr="00194513">
              <w:rPr>
                <w:color w:val="000000"/>
                <w:sz w:val="24"/>
                <w:szCs w:val="24"/>
              </w:rPr>
              <w:t>104,1</w:t>
            </w:r>
          </w:p>
        </w:tc>
      </w:tr>
      <w:tr w:rsidR="00037819" w:rsidRPr="00194513" w:rsidTr="00C83DD0">
        <w:trPr>
          <w:trHeight w:val="20"/>
        </w:trPr>
        <w:tc>
          <w:tcPr>
            <w:tcW w:w="866" w:type="dxa"/>
            <w:tcBorders>
              <w:top w:val="nil"/>
              <w:left w:val="single" w:sz="4" w:space="0" w:color="auto"/>
              <w:bottom w:val="single" w:sz="4" w:space="0" w:color="auto"/>
              <w:right w:val="single" w:sz="4" w:space="0" w:color="auto"/>
            </w:tcBorders>
            <w:shd w:val="clear" w:color="auto" w:fill="auto"/>
            <w:vAlign w:val="bottom"/>
          </w:tcPr>
          <w:p w:rsidR="00037819" w:rsidRPr="00194513" w:rsidRDefault="00037819" w:rsidP="00C83DD0">
            <w:pPr>
              <w:contextualSpacing/>
              <w:jc w:val="center"/>
              <w:rPr>
                <w:sz w:val="24"/>
                <w:szCs w:val="24"/>
              </w:rPr>
            </w:pPr>
            <w:r w:rsidRPr="00194513">
              <w:rPr>
                <w:sz w:val="24"/>
                <w:szCs w:val="24"/>
              </w:rPr>
              <w:t>23</w:t>
            </w:r>
          </w:p>
        </w:tc>
        <w:tc>
          <w:tcPr>
            <w:tcW w:w="1448" w:type="dxa"/>
            <w:tcBorders>
              <w:top w:val="nil"/>
              <w:left w:val="nil"/>
              <w:bottom w:val="single" w:sz="4" w:space="0" w:color="auto"/>
              <w:right w:val="single" w:sz="4" w:space="0" w:color="auto"/>
            </w:tcBorders>
            <w:shd w:val="clear" w:color="auto" w:fill="auto"/>
            <w:vAlign w:val="bottom"/>
          </w:tcPr>
          <w:p w:rsidR="00037819" w:rsidRPr="00194513" w:rsidRDefault="00037819" w:rsidP="00C83DD0">
            <w:pPr>
              <w:contextualSpacing/>
              <w:rPr>
                <w:sz w:val="24"/>
                <w:szCs w:val="24"/>
              </w:rPr>
            </w:pPr>
            <w:r w:rsidRPr="00194513">
              <w:rPr>
                <w:sz w:val="24"/>
                <w:szCs w:val="24"/>
              </w:rPr>
              <w:t>деревня</w:t>
            </w:r>
          </w:p>
        </w:tc>
        <w:tc>
          <w:tcPr>
            <w:tcW w:w="2804" w:type="dxa"/>
            <w:tcBorders>
              <w:top w:val="nil"/>
              <w:left w:val="nil"/>
              <w:bottom w:val="single" w:sz="4" w:space="0" w:color="auto"/>
              <w:right w:val="single" w:sz="4" w:space="0" w:color="auto"/>
            </w:tcBorders>
            <w:shd w:val="clear" w:color="auto" w:fill="auto"/>
            <w:vAlign w:val="bottom"/>
          </w:tcPr>
          <w:p w:rsidR="00037819" w:rsidRPr="00194513" w:rsidRDefault="00037819" w:rsidP="00C83DD0">
            <w:pPr>
              <w:contextualSpacing/>
              <w:rPr>
                <w:sz w:val="24"/>
                <w:szCs w:val="24"/>
              </w:rPr>
            </w:pPr>
            <w:r w:rsidRPr="00194513">
              <w:rPr>
                <w:sz w:val="24"/>
                <w:szCs w:val="24"/>
              </w:rPr>
              <w:t>Сокколово</w:t>
            </w:r>
          </w:p>
        </w:tc>
        <w:tc>
          <w:tcPr>
            <w:tcW w:w="2410" w:type="dxa"/>
            <w:tcBorders>
              <w:top w:val="nil"/>
              <w:left w:val="nil"/>
              <w:bottom w:val="single" w:sz="4" w:space="0" w:color="auto"/>
              <w:right w:val="single" w:sz="4" w:space="0" w:color="auto"/>
            </w:tcBorders>
            <w:shd w:val="clear" w:color="auto" w:fill="auto"/>
            <w:vAlign w:val="bottom"/>
          </w:tcPr>
          <w:p w:rsidR="00037819" w:rsidRPr="00194513" w:rsidRDefault="00037819" w:rsidP="00C83DD0">
            <w:pPr>
              <w:contextualSpacing/>
              <w:jc w:val="right"/>
              <w:rPr>
                <w:color w:val="000000"/>
                <w:sz w:val="24"/>
                <w:szCs w:val="24"/>
              </w:rPr>
            </w:pPr>
            <w:r w:rsidRPr="00194513">
              <w:rPr>
                <w:color w:val="000000"/>
                <w:sz w:val="24"/>
                <w:szCs w:val="24"/>
              </w:rPr>
              <w:t>134</w:t>
            </w:r>
          </w:p>
        </w:tc>
        <w:tc>
          <w:tcPr>
            <w:tcW w:w="2400" w:type="dxa"/>
            <w:tcBorders>
              <w:top w:val="nil"/>
              <w:left w:val="nil"/>
              <w:bottom w:val="single" w:sz="4" w:space="0" w:color="auto"/>
              <w:right w:val="single" w:sz="4" w:space="0" w:color="auto"/>
            </w:tcBorders>
            <w:shd w:val="clear" w:color="auto" w:fill="auto"/>
            <w:noWrap/>
            <w:vAlign w:val="bottom"/>
          </w:tcPr>
          <w:p w:rsidR="00037819" w:rsidRPr="00194513" w:rsidRDefault="00037819" w:rsidP="00C83DD0">
            <w:pPr>
              <w:contextualSpacing/>
              <w:jc w:val="right"/>
              <w:rPr>
                <w:color w:val="000000"/>
                <w:sz w:val="24"/>
                <w:szCs w:val="24"/>
              </w:rPr>
            </w:pPr>
            <w:r w:rsidRPr="00194513">
              <w:rPr>
                <w:color w:val="000000"/>
                <w:sz w:val="24"/>
                <w:szCs w:val="24"/>
              </w:rPr>
              <w:t>124,6</w:t>
            </w:r>
          </w:p>
        </w:tc>
      </w:tr>
      <w:tr w:rsidR="00037819" w:rsidRPr="00194513" w:rsidTr="00C83DD0">
        <w:trPr>
          <w:trHeight w:val="20"/>
        </w:trPr>
        <w:tc>
          <w:tcPr>
            <w:tcW w:w="866" w:type="dxa"/>
            <w:tcBorders>
              <w:top w:val="nil"/>
              <w:left w:val="single" w:sz="4" w:space="0" w:color="auto"/>
              <w:bottom w:val="single" w:sz="4" w:space="0" w:color="auto"/>
              <w:right w:val="single" w:sz="4" w:space="0" w:color="auto"/>
            </w:tcBorders>
            <w:shd w:val="clear" w:color="auto" w:fill="auto"/>
            <w:vAlign w:val="bottom"/>
          </w:tcPr>
          <w:p w:rsidR="00037819" w:rsidRPr="00194513" w:rsidRDefault="00037819" w:rsidP="00C83DD0">
            <w:pPr>
              <w:contextualSpacing/>
              <w:jc w:val="center"/>
              <w:rPr>
                <w:sz w:val="24"/>
                <w:szCs w:val="24"/>
              </w:rPr>
            </w:pPr>
            <w:r w:rsidRPr="00194513">
              <w:rPr>
                <w:sz w:val="24"/>
                <w:szCs w:val="24"/>
              </w:rPr>
              <w:t>24</w:t>
            </w:r>
          </w:p>
        </w:tc>
        <w:tc>
          <w:tcPr>
            <w:tcW w:w="1448" w:type="dxa"/>
            <w:tcBorders>
              <w:top w:val="nil"/>
              <w:left w:val="nil"/>
              <w:bottom w:val="single" w:sz="4" w:space="0" w:color="auto"/>
              <w:right w:val="single" w:sz="4" w:space="0" w:color="auto"/>
            </w:tcBorders>
            <w:shd w:val="clear" w:color="auto" w:fill="auto"/>
            <w:vAlign w:val="bottom"/>
          </w:tcPr>
          <w:p w:rsidR="00037819" w:rsidRPr="00194513" w:rsidRDefault="00037819" w:rsidP="00C83DD0">
            <w:pPr>
              <w:contextualSpacing/>
              <w:rPr>
                <w:sz w:val="24"/>
                <w:szCs w:val="24"/>
              </w:rPr>
            </w:pPr>
            <w:r w:rsidRPr="00194513">
              <w:rPr>
                <w:sz w:val="24"/>
                <w:szCs w:val="24"/>
              </w:rPr>
              <w:t>поселок</w:t>
            </w:r>
          </w:p>
        </w:tc>
        <w:tc>
          <w:tcPr>
            <w:tcW w:w="2804" w:type="dxa"/>
            <w:tcBorders>
              <w:top w:val="nil"/>
              <w:left w:val="nil"/>
              <w:bottom w:val="single" w:sz="4" w:space="0" w:color="auto"/>
              <w:right w:val="single" w:sz="4" w:space="0" w:color="auto"/>
            </w:tcBorders>
            <w:shd w:val="clear" w:color="auto" w:fill="auto"/>
            <w:vAlign w:val="bottom"/>
          </w:tcPr>
          <w:p w:rsidR="00037819" w:rsidRPr="00194513" w:rsidRDefault="00037819" w:rsidP="00C83DD0">
            <w:pPr>
              <w:contextualSpacing/>
              <w:rPr>
                <w:sz w:val="24"/>
                <w:szCs w:val="24"/>
              </w:rPr>
            </w:pPr>
            <w:r w:rsidRPr="00194513">
              <w:rPr>
                <w:sz w:val="24"/>
                <w:szCs w:val="24"/>
              </w:rPr>
              <w:t>Терволово</w:t>
            </w:r>
          </w:p>
        </w:tc>
        <w:tc>
          <w:tcPr>
            <w:tcW w:w="2410" w:type="dxa"/>
            <w:tcBorders>
              <w:top w:val="nil"/>
              <w:left w:val="nil"/>
              <w:bottom w:val="single" w:sz="4" w:space="0" w:color="auto"/>
              <w:right w:val="single" w:sz="4" w:space="0" w:color="auto"/>
            </w:tcBorders>
            <w:shd w:val="clear" w:color="auto" w:fill="auto"/>
            <w:vAlign w:val="bottom"/>
          </w:tcPr>
          <w:p w:rsidR="00037819" w:rsidRPr="00194513" w:rsidRDefault="00037819" w:rsidP="00C83DD0">
            <w:pPr>
              <w:contextualSpacing/>
              <w:jc w:val="right"/>
              <w:rPr>
                <w:color w:val="000000"/>
                <w:sz w:val="24"/>
                <w:szCs w:val="24"/>
              </w:rPr>
            </w:pPr>
            <w:r w:rsidRPr="00194513">
              <w:rPr>
                <w:color w:val="000000"/>
                <w:sz w:val="24"/>
                <w:szCs w:val="24"/>
              </w:rPr>
              <w:t>2231</w:t>
            </w:r>
          </w:p>
        </w:tc>
        <w:tc>
          <w:tcPr>
            <w:tcW w:w="2400" w:type="dxa"/>
            <w:tcBorders>
              <w:top w:val="nil"/>
              <w:left w:val="nil"/>
              <w:bottom w:val="single" w:sz="4" w:space="0" w:color="auto"/>
              <w:right w:val="single" w:sz="4" w:space="0" w:color="auto"/>
            </w:tcBorders>
            <w:shd w:val="clear" w:color="auto" w:fill="auto"/>
            <w:noWrap/>
            <w:vAlign w:val="bottom"/>
          </w:tcPr>
          <w:p w:rsidR="00037819" w:rsidRPr="00194513" w:rsidRDefault="00037819" w:rsidP="00C83DD0">
            <w:pPr>
              <w:contextualSpacing/>
              <w:jc w:val="right"/>
              <w:rPr>
                <w:color w:val="000000"/>
                <w:sz w:val="24"/>
                <w:szCs w:val="24"/>
              </w:rPr>
            </w:pPr>
            <w:r w:rsidRPr="00194513">
              <w:rPr>
                <w:color w:val="000000"/>
                <w:sz w:val="24"/>
                <w:szCs w:val="24"/>
              </w:rPr>
              <w:t>2074,8</w:t>
            </w:r>
          </w:p>
        </w:tc>
      </w:tr>
      <w:tr w:rsidR="00037819" w:rsidRPr="00194513" w:rsidTr="00C83DD0">
        <w:trPr>
          <w:trHeight w:val="20"/>
        </w:trPr>
        <w:tc>
          <w:tcPr>
            <w:tcW w:w="866" w:type="dxa"/>
            <w:tcBorders>
              <w:top w:val="nil"/>
              <w:left w:val="single" w:sz="4" w:space="0" w:color="auto"/>
              <w:bottom w:val="single" w:sz="4" w:space="0" w:color="auto"/>
              <w:right w:val="single" w:sz="4" w:space="0" w:color="auto"/>
            </w:tcBorders>
            <w:shd w:val="clear" w:color="auto" w:fill="auto"/>
            <w:vAlign w:val="bottom"/>
          </w:tcPr>
          <w:p w:rsidR="00037819" w:rsidRPr="00194513" w:rsidRDefault="00037819" w:rsidP="00C83DD0">
            <w:pPr>
              <w:contextualSpacing/>
              <w:jc w:val="center"/>
              <w:rPr>
                <w:sz w:val="24"/>
                <w:szCs w:val="24"/>
              </w:rPr>
            </w:pPr>
            <w:r w:rsidRPr="00194513">
              <w:rPr>
                <w:sz w:val="24"/>
                <w:szCs w:val="24"/>
              </w:rPr>
              <w:t>25</w:t>
            </w:r>
          </w:p>
        </w:tc>
        <w:tc>
          <w:tcPr>
            <w:tcW w:w="1448" w:type="dxa"/>
            <w:tcBorders>
              <w:top w:val="nil"/>
              <w:left w:val="nil"/>
              <w:bottom w:val="single" w:sz="4" w:space="0" w:color="auto"/>
              <w:right w:val="single" w:sz="4" w:space="0" w:color="auto"/>
            </w:tcBorders>
            <w:shd w:val="clear" w:color="auto" w:fill="auto"/>
            <w:vAlign w:val="bottom"/>
          </w:tcPr>
          <w:p w:rsidR="00037819" w:rsidRPr="00194513" w:rsidRDefault="00037819" w:rsidP="00C83DD0">
            <w:pPr>
              <w:contextualSpacing/>
              <w:rPr>
                <w:sz w:val="24"/>
                <w:szCs w:val="24"/>
              </w:rPr>
            </w:pPr>
            <w:r w:rsidRPr="00194513">
              <w:rPr>
                <w:sz w:val="24"/>
                <w:szCs w:val="24"/>
              </w:rPr>
              <w:t>деревня</w:t>
            </w:r>
          </w:p>
        </w:tc>
        <w:tc>
          <w:tcPr>
            <w:tcW w:w="2804" w:type="dxa"/>
            <w:tcBorders>
              <w:top w:val="nil"/>
              <w:left w:val="nil"/>
              <w:bottom w:val="single" w:sz="4" w:space="0" w:color="auto"/>
              <w:right w:val="single" w:sz="4" w:space="0" w:color="auto"/>
            </w:tcBorders>
            <w:shd w:val="clear" w:color="auto" w:fill="auto"/>
            <w:vAlign w:val="bottom"/>
          </w:tcPr>
          <w:p w:rsidR="00037819" w:rsidRPr="00194513" w:rsidRDefault="00037819" w:rsidP="00C83DD0">
            <w:pPr>
              <w:contextualSpacing/>
              <w:rPr>
                <w:sz w:val="24"/>
                <w:szCs w:val="24"/>
              </w:rPr>
            </w:pPr>
            <w:r w:rsidRPr="00194513">
              <w:rPr>
                <w:sz w:val="24"/>
                <w:szCs w:val="24"/>
              </w:rPr>
              <w:t>Хиндикалово</w:t>
            </w:r>
          </w:p>
        </w:tc>
        <w:tc>
          <w:tcPr>
            <w:tcW w:w="2410" w:type="dxa"/>
            <w:tcBorders>
              <w:top w:val="nil"/>
              <w:left w:val="nil"/>
              <w:bottom w:val="single" w:sz="4" w:space="0" w:color="auto"/>
              <w:right w:val="single" w:sz="4" w:space="0" w:color="auto"/>
            </w:tcBorders>
            <w:shd w:val="clear" w:color="auto" w:fill="auto"/>
            <w:vAlign w:val="bottom"/>
          </w:tcPr>
          <w:p w:rsidR="00037819" w:rsidRPr="00194513" w:rsidRDefault="00037819" w:rsidP="00C83DD0">
            <w:pPr>
              <w:contextualSpacing/>
              <w:jc w:val="right"/>
              <w:rPr>
                <w:color w:val="000000"/>
                <w:sz w:val="24"/>
                <w:szCs w:val="24"/>
              </w:rPr>
            </w:pPr>
            <w:r w:rsidRPr="00194513">
              <w:rPr>
                <w:color w:val="000000"/>
                <w:sz w:val="24"/>
                <w:szCs w:val="24"/>
              </w:rPr>
              <w:t>23</w:t>
            </w:r>
          </w:p>
        </w:tc>
        <w:tc>
          <w:tcPr>
            <w:tcW w:w="2400" w:type="dxa"/>
            <w:tcBorders>
              <w:top w:val="nil"/>
              <w:left w:val="nil"/>
              <w:bottom w:val="single" w:sz="4" w:space="0" w:color="auto"/>
              <w:right w:val="single" w:sz="4" w:space="0" w:color="auto"/>
            </w:tcBorders>
            <w:shd w:val="clear" w:color="auto" w:fill="auto"/>
            <w:noWrap/>
            <w:vAlign w:val="bottom"/>
          </w:tcPr>
          <w:p w:rsidR="00037819" w:rsidRPr="00194513" w:rsidRDefault="00037819" w:rsidP="00C83DD0">
            <w:pPr>
              <w:contextualSpacing/>
              <w:jc w:val="right"/>
              <w:rPr>
                <w:color w:val="000000"/>
                <w:sz w:val="24"/>
                <w:szCs w:val="24"/>
              </w:rPr>
            </w:pPr>
            <w:r w:rsidRPr="00194513">
              <w:rPr>
                <w:color w:val="000000"/>
                <w:sz w:val="24"/>
                <w:szCs w:val="24"/>
              </w:rPr>
              <w:t>21,4</w:t>
            </w:r>
          </w:p>
        </w:tc>
      </w:tr>
      <w:tr w:rsidR="00037819" w:rsidRPr="00194513" w:rsidTr="00C83DD0">
        <w:trPr>
          <w:trHeight w:val="20"/>
        </w:trPr>
        <w:tc>
          <w:tcPr>
            <w:tcW w:w="866" w:type="dxa"/>
            <w:tcBorders>
              <w:top w:val="nil"/>
              <w:left w:val="single" w:sz="4" w:space="0" w:color="auto"/>
              <w:bottom w:val="single" w:sz="4" w:space="0" w:color="auto"/>
              <w:right w:val="single" w:sz="4" w:space="0" w:color="auto"/>
            </w:tcBorders>
            <w:shd w:val="clear" w:color="auto" w:fill="auto"/>
            <w:vAlign w:val="bottom"/>
          </w:tcPr>
          <w:p w:rsidR="00037819" w:rsidRPr="00194513" w:rsidRDefault="00037819" w:rsidP="00C83DD0">
            <w:pPr>
              <w:contextualSpacing/>
              <w:jc w:val="center"/>
              <w:rPr>
                <w:sz w:val="24"/>
                <w:szCs w:val="24"/>
              </w:rPr>
            </w:pPr>
            <w:r w:rsidRPr="00194513">
              <w:rPr>
                <w:sz w:val="24"/>
                <w:szCs w:val="24"/>
              </w:rPr>
              <w:t>26</w:t>
            </w:r>
          </w:p>
        </w:tc>
        <w:tc>
          <w:tcPr>
            <w:tcW w:w="1448" w:type="dxa"/>
            <w:tcBorders>
              <w:top w:val="nil"/>
              <w:left w:val="nil"/>
              <w:bottom w:val="single" w:sz="4" w:space="0" w:color="auto"/>
              <w:right w:val="single" w:sz="4" w:space="0" w:color="auto"/>
            </w:tcBorders>
            <w:shd w:val="clear" w:color="auto" w:fill="auto"/>
            <w:vAlign w:val="bottom"/>
          </w:tcPr>
          <w:p w:rsidR="00037819" w:rsidRPr="00194513" w:rsidRDefault="00037819" w:rsidP="00C83DD0">
            <w:pPr>
              <w:contextualSpacing/>
              <w:rPr>
                <w:sz w:val="24"/>
                <w:szCs w:val="24"/>
              </w:rPr>
            </w:pPr>
            <w:r w:rsidRPr="00194513">
              <w:rPr>
                <w:sz w:val="24"/>
                <w:szCs w:val="24"/>
              </w:rPr>
              <w:t>деревня</w:t>
            </w:r>
          </w:p>
        </w:tc>
        <w:tc>
          <w:tcPr>
            <w:tcW w:w="2804" w:type="dxa"/>
            <w:tcBorders>
              <w:top w:val="nil"/>
              <w:left w:val="nil"/>
              <w:bottom w:val="single" w:sz="4" w:space="0" w:color="auto"/>
              <w:right w:val="single" w:sz="4" w:space="0" w:color="auto"/>
            </w:tcBorders>
            <w:shd w:val="clear" w:color="auto" w:fill="auto"/>
            <w:vAlign w:val="bottom"/>
          </w:tcPr>
          <w:p w:rsidR="00037819" w:rsidRPr="00194513" w:rsidRDefault="00037819" w:rsidP="00C83DD0">
            <w:pPr>
              <w:contextualSpacing/>
              <w:rPr>
                <w:sz w:val="24"/>
                <w:szCs w:val="24"/>
              </w:rPr>
            </w:pPr>
            <w:r w:rsidRPr="00194513">
              <w:rPr>
                <w:sz w:val="24"/>
                <w:szCs w:val="24"/>
              </w:rPr>
              <w:t>Хюттелево</w:t>
            </w:r>
          </w:p>
        </w:tc>
        <w:tc>
          <w:tcPr>
            <w:tcW w:w="2410" w:type="dxa"/>
            <w:tcBorders>
              <w:top w:val="nil"/>
              <w:left w:val="nil"/>
              <w:bottom w:val="single" w:sz="4" w:space="0" w:color="auto"/>
              <w:right w:val="single" w:sz="4" w:space="0" w:color="auto"/>
            </w:tcBorders>
            <w:shd w:val="clear" w:color="auto" w:fill="auto"/>
            <w:vAlign w:val="bottom"/>
          </w:tcPr>
          <w:p w:rsidR="00037819" w:rsidRPr="00194513" w:rsidRDefault="00037819" w:rsidP="00C83DD0">
            <w:pPr>
              <w:contextualSpacing/>
              <w:jc w:val="right"/>
              <w:rPr>
                <w:color w:val="000000"/>
                <w:sz w:val="24"/>
                <w:szCs w:val="24"/>
              </w:rPr>
            </w:pPr>
            <w:r w:rsidRPr="00194513">
              <w:rPr>
                <w:color w:val="000000"/>
                <w:sz w:val="24"/>
                <w:szCs w:val="24"/>
              </w:rPr>
              <w:t>9</w:t>
            </w:r>
          </w:p>
        </w:tc>
        <w:tc>
          <w:tcPr>
            <w:tcW w:w="2400" w:type="dxa"/>
            <w:tcBorders>
              <w:top w:val="nil"/>
              <w:left w:val="nil"/>
              <w:bottom w:val="single" w:sz="4" w:space="0" w:color="auto"/>
              <w:right w:val="single" w:sz="4" w:space="0" w:color="auto"/>
            </w:tcBorders>
            <w:shd w:val="clear" w:color="auto" w:fill="auto"/>
            <w:noWrap/>
            <w:vAlign w:val="bottom"/>
          </w:tcPr>
          <w:p w:rsidR="00037819" w:rsidRPr="00194513" w:rsidRDefault="00037819" w:rsidP="00C83DD0">
            <w:pPr>
              <w:contextualSpacing/>
              <w:jc w:val="right"/>
              <w:rPr>
                <w:color w:val="000000"/>
                <w:sz w:val="24"/>
                <w:szCs w:val="24"/>
              </w:rPr>
            </w:pPr>
            <w:r w:rsidRPr="00194513">
              <w:rPr>
                <w:color w:val="000000"/>
                <w:sz w:val="24"/>
                <w:szCs w:val="24"/>
              </w:rPr>
              <w:t>8,3</w:t>
            </w:r>
          </w:p>
        </w:tc>
      </w:tr>
      <w:tr w:rsidR="00037819" w:rsidRPr="00194513" w:rsidTr="00C83DD0">
        <w:trPr>
          <w:trHeight w:val="20"/>
        </w:trPr>
        <w:tc>
          <w:tcPr>
            <w:tcW w:w="866" w:type="dxa"/>
            <w:tcBorders>
              <w:top w:val="nil"/>
              <w:left w:val="single" w:sz="4" w:space="0" w:color="auto"/>
              <w:bottom w:val="single" w:sz="4" w:space="0" w:color="auto"/>
              <w:right w:val="single" w:sz="4" w:space="0" w:color="auto"/>
            </w:tcBorders>
            <w:shd w:val="clear" w:color="auto" w:fill="auto"/>
            <w:vAlign w:val="bottom"/>
          </w:tcPr>
          <w:p w:rsidR="00037819" w:rsidRPr="00194513" w:rsidRDefault="00037819" w:rsidP="00C83DD0">
            <w:pPr>
              <w:contextualSpacing/>
              <w:jc w:val="center"/>
              <w:rPr>
                <w:sz w:val="24"/>
                <w:szCs w:val="24"/>
              </w:rPr>
            </w:pPr>
            <w:r w:rsidRPr="00194513">
              <w:rPr>
                <w:sz w:val="24"/>
                <w:szCs w:val="24"/>
              </w:rPr>
              <w:t>27</w:t>
            </w:r>
          </w:p>
        </w:tc>
        <w:tc>
          <w:tcPr>
            <w:tcW w:w="1448" w:type="dxa"/>
            <w:tcBorders>
              <w:top w:val="nil"/>
              <w:left w:val="nil"/>
              <w:bottom w:val="single" w:sz="4" w:space="0" w:color="auto"/>
              <w:right w:val="single" w:sz="4" w:space="0" w:color="auto"/>
            </w:tcBorders>
            <w:shd w:val="clear" w:color="auto" w:fill="auto"/>
            <w:vAlign w:val="bottom"/>
          </w:tcPr>
          <w:p w:rsidR="00037819" w:rsidRPr="00194513" w:rsidRDefault="00037819" w:rsidP="00C83DD0">
            <w:pPr>
              <w:contextualSpacing/>
              <w:rPr>
                <w:sz w:val="24"/>
                <w:szCs w:val="24"/>
              </w:rPr>
            </w:pPr>
            <w:r w:rsidRPr="00194513">
              <w:rPr>
                <w:sz w:val="24"/>
                <w:szCs w:val="24"/>
              </w:rPr>
              <w:t>деревня</w:t>
            </w:r>
          </w:p>
        </w:tc>
        <w:tc>
          <w:tcPr>
            <w:tcW w:w="2804" w:type="dxa"/>
            <w:tcBorders>
              <w:top w:val="nil"/>
              <w:left w:val="nil"/>
              <w:bottom w:val="single" w:sz="4" w:space="0" w:color="auto"/>
              <w:right w:val="single" w:sz="4" w:space="0" w:color="auto"/>
            </w:tcBorders>
            <w:shd w:val="clear" w:color="auto" w:fill="auto"/>
            <w:vAlign w:val="bottom"/>
          </w:tcPr>
          <w:p w:rsidR="00037819" w:rsidRPr="00194513" w:rsidRDefault="00037819" w:rsidP="00C83DD0">
            <w:pPr>
              <w:contextualSpacing/>
              <w:rPr>
                <w:sz w:val="24"/>
                <w:szCs w:val="24"/>
              </w:rPr>
            </w:pPr>
            <w:r w:rsidRPr="00194513">
              <w:rPr>
                <w:sz w:val="24"/>
                <w:szCs w:val="24"/>
              </w:rPr>
              <w:t>Черново</w:t>
            </w:r>
          </w:p>
        </w:tc>
        <w:tc>
          <w:tcPr>
            <w:tcW w:w="2410" w:type="dxa"/>
            <w:tcBorders>
              <w:top w:val="nil"/>
              <w:left w:val="nil"/>
              <w:bottom w:val="single" w:sz="4" w:space="0" w:color="auto"/>
              <w:right w:val="single" w:sz="4" w:space="0" w:color="auto"/>
            </w:tcBorders>
            <w:shd w:val="clear" w:color="auto" w:fill="auto"/>
            <w:vAlign w:val="bottom"/>
          </w:tcPr>
          <w:p w:rsidR="00037819" w:rsidRPr="00194513" w:rsidRDefault="00037819" w:rsidP="00C83DD0">
            <w:pPr>
              <w:contextualSpacing/>
              <w:jc w:val="right"/>
              <w:rPr>
                <w:color w:val="000000"/>
                <w:sz w:val="24"/>
                <w:szCs w:val="24"/>
              </w:rPr>
            </w:pPr>
            <w:r w:rsidRPr="00194513">
              <w:rPr>
                <w:color w:val="000000"/>
                <w:sz w:val="24"/>
                <w:szCs w:val="24"/>
              </w:rPr>
              <w:t>164</w:t>
            </w:r>
          </w:p>
        </w:tc>
        <w:tc>
          <w:tcPr>
            <w:tcW w:w="2400" w:type="dxa"/>
            <w:tcBorders>
              <w:top w:val="nil"/>
              <w:left w:val="nil"/>
              <w:bottom w:val="single" w:sz="4" w:space="0" w:color="auto"/>
              <w:right w:val="single" w:sz="4" w:space="0" w:color="auto"/>
            </w:tcBorders>
            <w:shd w:val="clear" w:color="auto" w:fill="auto"/>
            <w:noWrap/>
            <w:vAlign w:val="bottom"/>
          </w:tcPr>
          <w:p w:rsidR="00037819" w:rsidRPr="00194513" w:rsidRDefault="00037819" w:rsidP="00C83DD0">
            <w:pPr>
              <w:contextualSpacing/>
              <w:jc w:val="right"/>
              <w:rPr>
                <w:color w:val="000000"/>
                <w:sz w:val="24"/>
                <w:szCs w:val="24"/>
              </w:rPr>
            </w:pPr>
            <w:r w:rsidRPr="00194513">
              <w:rPr>
                <w:color w:val="000000"/>
                <w:sz w:val="24"/>
                <w:szCs w:val="24"/>
              </w:rPr>
              <w:t>152,5</w:t>
            </w:r>
          </w:p>
        </w:tc>
      </w:tr>
      <w:tr w:rsidR="00037819" w:rsidRPr="00194513" w:rsidTr="00C83DD0">
        <w:trPr>
          <w:trHeight w:val="20"/>
        </w:trPr>
        <w:tc>
          <w:tcPr>
            <w:tcW w:w="866" w:type="dxa"/>
            <w:tcBorders>
              <w:top w:val="nil"/>
              <w:left w:val="single" w:sz="4" w:space="0" w:color="auto"/>
              <w:bottom w:val="single" w:sz="4" w:space="0" w:color="auto"/>
              <w:right w:val="single" w:sz="4" w:space="0" w:color="auto"/>
            </w:tcBorders>
            <w:shd w:val="clear" w:color="auto" w:fill="auto"/>
            <w:vAlign w:val="bottom"/>
          </w:tcPr>
          <w:p w:rsidR="00037819" w:rsidRPr="00194513" w:rsidRDefault="00037819" w:rsidP="00C83DD0">
            <w:pPr>
              <w:contextualSpacing/>
              <w:jc w:val="center"/>
              <w:rPr>
                <w:sz w:val="24"/>
                <w:szCs w:val="24"/>
              </w:rPr>
            </w:pPr>
            <w:r w:rsidRPr="00194513">
              <w:rPr>
                <w:sz w:val="24"/>
                <w:szCs w:val="24"/>
              </w:rPr>
              <w:t>28</w:t>
            </w:r>
          </w:p>
        </w:tc>
        <w:tc>
          <w:tcPr>
            <w:tcW w:w="1448" w:type="dxa"/>
            <w:tcBorders>
              <w:top w:val="nil"/>
              <w:left w:val="nil"/>
              <w:bottom w:val="single" w:sz="4" w:space="0" w:color="auto"/>
              <w:right w:val="single" w:sz="4" w:space="0" w:color="auto"/>
            </w:tcBorders>
            <w:shd w:val="clear" w:color="auto" w:fill="auto"/>
            <w:vAlign w:val="bottom"/>
          </w:tcPr>
          <w:p w:rsidR="00037819" w:rsidRPr="00194513" w:rsidRDefault="00037819" w:rsidP="00C83DD0">
            <w:pPr>
              <w:contextualSpacing/>
              <w:rPr>
                <w:sz w:val="24"/>
                <w:szCs w:val="24"/>
              </w:rPr>
            </w:pPr>
            <w:r w:rsidRPr="00194513">
              <w:rPr>
                <w:sz w:val="24"/>
                <w:szCs w:val="24"/>
              </w:rPr>
              <w:t>деревня</w:t>
            </w:r>
          </w:p>
        </w:tc>
        <w:tc>
          <w:tcPr>
            <w:tcW w:w="2804" w:type="dxa"/>
            <w:tcBorders>
              <w:top w:val="nil"/>
              <w:left w:val="nil"/>
              <w:bottom w:val="single" w:sz="4" w:space="0" w:color="auto"/>
              <w:right w:val="single" w:sz="4" w:space="0" w:color="auto"/>
            </w:tcBorders>
            <w:shd w:val="clear" w:color="auto" w:fill="auto"/>
            <w:vAlign w:val="bottom"/>
          </w:tcPr>
          <w:p w:rsidR="00037819" w:rsidRPr="00194513" w:rsidRDefault="00037819" w:rsidP="00C83DD0">
            <w:pPr>
              <w:contextualSpacing/>
              <w:rPr>
                <w:sz w:val="24"/>
                <w:szCs w:val="24"/>
              </w:rPr>
            </w:pPr>
            <w:r w:rsidRPr="00194513">
              <w:rPr>
                <w:sz w:val="24"/>
                <w:szCs w:val="24"/>
              </w:rPr>
              <w:t>Юля-Пурская</w:t>
            </w:r>
          </w:p>
        </w:tc>
        <w:tc>
          <w:tcPr>
            <w:tcW w:w="2410" w:type="dxa"/>
            <w:tcBorders>
              <w:top w:val="nil"/>
              <w:left w:val="nil"/>
              <w:bottom w:val="single" w:sz="4" w:space="0" w:color="auto"/>
              <w:right w:val="single" w:sz="4" w:space="0" w:color="auto"/>
            </w:tcBorders>
            <w:shd w:val="clear" w:color="auto" w:fill="auto"/>
            <w:vAlign w:val="bottom"/>
          </w:tcPr>
          <w:p w:rsidR="00037819" w:rsidRPr="00194513" w:rsidRDefault="00037819" w:rsidP="00C83DD0">
            <w:pPr>
              <w:contextualSpacing/>
              <w:jc w:val="right"/>
              <w:rPr>
                <w:color w:val="000000"/>
                <w:sz w:val="24"/>
                <w:szCs w:val="24"/>
              </w:rPr>
            </w:pPr>
            <w:r w:rsidRPr="00194513">
              <w:rPr>
                <w:color w:val="000000"/>
                <w:sz w:val="24"/>
                <w:szCs w:val="24"/>
              </w:rPr>
              <w:t>29</w:t>
            </w:r>
          </w:p>
        </w:tc>
        <w:tc>
          <w:tcPr>
            <w:tcW w:w="2400" w:type="dxa"/>
            <w:tcBorders>
              <w:top w:val="nil"/>
              <w:left w:val="nil"/>
              <w:bottom w:val="single" w:sz="4" w:space="0" w:color="auto"/>
              <w:right w:val="single" w:sz="4" w:space="0" w:color="auto"/>
            </w:tcBorders>
            <w:shd w:val="clear" w:color="auto" w:fill="auto"/>
            <w:noWrap/>
            <w:vAlign w:val="bottom"/>
          </w:tcPr>
          <w:p w:rsidR="00037819" w:rsidRPr="00194513" w:rsidRDefault="00037819" w:rsidP="00C83DD0">
            <w:pPr>
              <w:contextualSpacing/>
              <w:jc w:val="right"/>
              <w:rPr>
                <w:color w:val="000000"/>
                <w:sz w:val="24"/>
                <w:szCs w:val="24"/>
              </w:rPr>
            </w:pPr>
            <w:r w:rsidRPr="00194513">
              <w:rPr>
                <w:color w:val="000000"/>
                <w:sz w:val="24"/>
                <w:szCs w:val="24"/>
              </w:rPr>
              <w:t>27,0</w:t>
            </w:r>
          </w:p>
        </w:tc>
      </w:tr>
      <w:tr w:rsidR="00037819" w:rsidRPr="00194513" w:rsidTr="00C83DD0">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tcPr>
          <w:p w:rsidR="00037819" w:rsidRPr="00194513" w:rsidRDefault="00037819" w:rsidP="00C83DD0">
            <w:pPr>
              <w:contextualSpacing/>
              <w:jc w:val="left"/>
              <w:rPr>
                <w:sz w:val="24"/>
                <w:szCs w:val="24"/>
              </w:rPr>
            </w:pPr>
            <w:r w:rsidRPr="00194513">
              <w:rPr>
                <w:sz w:val="24"/>
                <w:szCs w:val="24"/>
              </w:rPr>
              <w:t>Всего</w:t>
            </w:r>
          </w:p>
        </w:tc>
        <w:tc>
          <w:tcPr>
            <w:tcW w:w="1448" w:type="dxa"/>
            <w:tcBorders>
              <w:top w:val="nil"/>
              <w:left w:val="nil"/>
              <w:bottom w:val="single" w:sz="4" w:space="0" w:color="auto"/>
              <w:right w:val="single" w:sz="4" w:space="0" w:color="auto"/>
            </w:tcBorders>
            <w:shd w:val="clear" w:color="auto" w:fill="auto"/>
            <w:noWrap/>
            <w:vAlign w:val="bottom"/>
          </w:tcPr>
          <w:p w:rsidR="00037819" w:rsidRPr="00194513" w:rsidRDefault="00037819" w:rsidP="00C83DD0">
            <w:pPr>
              <w:contextualSpacing/>
              <w:jc w:val="left"/>
              <w:rPr>
                <w:sz w:val="24"/>
                <w:szCs w:val="24"/>
              </w:rPr>
            </w:pPr>
            <w:r w:rsidRPr="00194513">
              <w:rPr>
                <w:sz w:val="24"/>
                <w:szCs w:val="24"/>
              </w:rPr>
              <w:t> </w:t>
            </w:r>
          </w:p>
        </w:tc>
        <w:tc>
          <w:tcPr>
            <w:tcW w:w="2804" w:type="dxa"/>
            <w:tcBorders>
              <w:top w:val="nil"/>
              <w:left w:val="nil"/>
              <w:bottom w:val="single" w:sz="4" w:space="0" w:color="auto"/>
              <w:right w:val="single" w:sz="4" w:space="0" w:color="auto"/>
            </w:tcBorders>
            <w:shd w:val="clear" w:color="auto" w:fill="auto"/>
            <w:noWrap/>
            <w:vAlign w:val="bottom"/>
          </w:tcPr>
          <w:p w:rsidR="00037819" w:rsidRPr="00194513" w:rsidRDefault="00037819" w:rsidP="00C83DD0">
            <w:pPr>
              <w:contextualSpacing/>
              <w:jc w:val="left"/>
              <w:rPr>
                <w:sz w:val="24"/>
                <w:szCs w:val="24"/>
              </w:rPr>
            </w:pPr>
            <w:r w:rsidRPr="00194513">
              <w:rPr>
                <w:sz w:val="24"/>
                <w:szCs w:val="24"/>
              </w:rPr>
              <w:t> </w:t>
            </w:r>
          </w:p>
        </w:tc>
        <w:tc>
          <w:tcPr>
            <w:tcW w:w="2410" w:type="dxa"/>
            <w:tcBorders>
              <w:top w:val="nil"/>
              <w:left w:val="nil"/>
              <w:bottom w:val="single" w:sz="4" w:space="0" w:color="auto"/>
              <w:right w:val="single" w:sz="4" w:space="0" w:color="auto"/>
            </w:tcBorders>
            <w:shd w:val="clear" w:color="auto" w:fill="auto"/>
            <w:noWrap/>
            <w:vAlign w:val="bottom"/>
          </w:tcPr>
          <w:p w:rsidR="00037819" w:rsidRPr="00194513" w:rsidRDefault="00037819" w:rsidP="00C83DD0">
            <w:pPr>
              <w:contextualSpacing/>
              <w:jc w:val="right"/>
              <w:rPr>
                <w:color w:val="000000"/>
                <w:sz w:val="24"/>
                <w:szCs w:val="24"/>
              </w:rPr>
            </w:pPr>
            <w:r w:rsidRPr="00194513">
              <w:rPr>
                <w:color w:val="000000"/>
                <w:sz w:val="24"/>
                <w:szCs w:val="24"/>
              </w:rPr>
              <w:t>10042</w:t>
            </w:r>
          </w:p>
        </w:tc>
        <w:tc>
          <w:tcPr>
            <w:tcW w:w="2400" w:type="dxa"/>
            <w:tcBorders>
              <w:top w:val="nil"/>
              <w:left w:val="nil"/>
              <w:bottom w:val="single" w:sz="4" w:space="0" w:color="auto"/>
              <w:right w:val="single" w:sz="4" w:space="0" w:color="auto"/>
            </w:tcBorders>
            <w:shd w:val="clear" w:color="auto" w:fill="auto"/>
            <w:noWrap/>
            <w:vAlign w:val="bottom"/>
          </w:tcPr>
          <w:p w:rsidR="00037819" w:rsidRPr="00194513" w:rsidRDefault="00037819" w:rsidP="00C83DD0">
            <w:pPr>
              <w:contextualSpacing/>
              <w:jc w:val="right"/>
              <w:rPr>
                <w:color w:val="000000"/>
                <w:sz w:val="24"/>
                <w:szCs w:val="24"/>
              </w:rPr>
            </w:pPr>
            <w:r w:rsidRPr="00194513">
              <w:rPr>
                <w:color w:val="000000"/>
                <w:sz w:val="24"/>
                <w:szCs w:val="24"/>
              </w:rPr>
              <w:t>9339</w:t>
            </w:r>
          </w:p>
        </w:tc>
      </w:tr>
      <w:tr w:rsidR="00037819" w:rsidRPr="00194513" w:rsidTr="00C83DD0">
        <w:trPr>
          <w:trHeight w:val="20"/>
        </w:trPr>
        <w:tc>
          <w:tcPr>
            <w:tcW w:w="7528" w:type="dxa"/>
            <w:gridSpan w:val="4"/>
            <w:tcBorders>
              <w:top w:val="nil"/>
              <w:left w:val="single" w:sz="4" w:space="0" w:color="auto"/>
              <w:bottom w:val="single" w:sz="4" w:space="0" w:color="auto"/>
              <w:right w:val="single" w:sz="4" w:space="0" w:color="auto"/>
            </w:tcBorders>
            <w:shd w:val="clear" w:color="auto" w:fill="auto"/>
            <w:vAlign w:val="bottom"/>
          </w:tcPr>
          <w:p w:rsidR="00037819" w:rsidRPr="00194513" w:rsidRDefault="00037819" w:rsidP="00C83DD0">
            <w:pPr>
              <w:contextualSpacing/>
              <w:jc w:val="left"/>
              <w:rPr>
                <w:color w:val="000000"/>
                <w:sz w:val="24"/>
                <w:szCs w:val="24"/>
              </w:rPr>
            </w:pPr>
            <w:r w:rsidRPr="00194513">
              <w:rPr>
                <w:sz w:val="24"/>
                <w:szCs w:val="24"/>
              </w:rPr>
              <w:t>Всего с учетом энергопотребления промышленных и сельскохозяйственных предприятий  </w:t>
            </w:r>
          </w:p>
        </w:tc>
        <w:tc>
          <w:tcPr>
            <w:tcW w:w="2400" w:type="dxa"/>
            <w:tcBorders>
              <w:top w:val="nil"/>
              <w:left w:val="nil"/>
              <w:bottom w:val="single" w:sz="4" w:space="0" w:color="auto"/>
              <w:right w:val="single" w:sz="4" w:space="0" w:color="auto"/>
            </w:tcBorders>
            <w:shd w:val="clear" w:color="auto" w:fill="auto"/>
            <w:noWrap/>
            <w:vAlign w:val="bottom"/>
          </w:tcPr>
          <w:p w:rsidR="00037819" w:rsidRPr="00194513" w:rsidRDefault="00037819" w:rsidP="00C83DD0">
            <w:pPr>
              <w:contextualSpacing/>
              <w:jc w:val="right"/>
              <w:rPr>
                <w:color w:val="000000"/>
                <w:sz w:val="24"/>
                <w:szCs w:val="24"/>
              </w:rPr>
            </w:pPr>
            <w:r w:rsidRPr="00194513">
              <w:rPr>
                <w:color w:val="000000"/>
                <w:sz w:val="24"/>
                <w:szCs w:val="24"/>
              </w:rPr>
              <w:t>10181</w:t>
            </w:r>
          </w:p>
        </w:tc>
      </w:tr>
    </w:tbl>
    <w:p w:rsidR="00037819" w:rsidRPr="00194513" w:rsidRDefault="00037819" w:rsidP="00037819">
      <w:pPr>
        <w:rPr>
          <w:i/>
        </w:rPr>
      </w:pPr>
      <w:bookmarkStart w:id="7" w:name="_Toc348591613"/>
    </w:p>
    <w:p w:rsidR="00037819" w:rsidRPr="00194513" w:rsidRDefault="00037819" w:rsidP="00037819">
      <w:pPr>
        <w:rPr>
          <w:i/>
        </w:rPr>
      </w:pPr>
      <w:r w:rsidRPr="00194513">
        <w:rPr>
          <w:i/>
        </w:rPr>
        <w:t>Оценка современного состояния системы электроснабжения на территории Пудостьского сельского поселения:</w:t>
      </w:r>
      <w:bookmarkEnd w:id="7"/>
    </w:p>
    <w:p w:rsidR="00037819" w:rsidRPr="00194513" w:rsidRDefault="00037819" w:rsidP="00037819">
      <w:pPr>
        <w:rPr>
          <w:i/>
        </w:rPr>
      </w:pPr>
    </w:p>
    <w:p w:rsidR="00037819" w:rsidRPr="00194513" w:rsidRDefault="00037819" w:rsidP="00037819">
      <w:pPr>
        <w:widowControl w:val="0"/>
        <w:numPr>
          <w:ilvl w:val="0"/>
          <w:numId w:val="16"/>
        </w:numPr>
        <w:tabs>
          <w:tab w:val="left" w:pos="1080"/>
        </w:tabs>
        <w:ind w:left="1134" w:hanging="425"/>
      </w:pPr>
      <w:r w:rsidRPr="00194513">
        <w:t>в связи с высоким физическим износом распределительных ВЛ 10(6) кВ и 0,4 кВ, а также трансформаторов в ТП 10(6)/0,4 кВ, необходима их реконструкция, а также своевременное проведение плановой диагностики;</w:t>
      </w:r>
    </w:p>
    <w:p w:rsidR="00037819" w:rsidRPr="00194513" w:rsidRDefault="00037819" w:rsidP="00037819">
      <w:pPr>
        <w:widowControl w:val="0"/>
        <w:numPr>
          <w:ilvl w:val="0"/>
          <w:numId w:val="16"/>
        </w:numPr>
        <w:tabs>
          <w:tab w:val="left" w:pos="1080"/>
        </w:tabs>
        <w:ind w:left="1134" w:hanging="425"/>
      </w:pPr>
      <w:r w:rsidRPr="00194513">
        <w:t>подстанция 35/10 кВ «Пудость» имеет один трансформатор мощностью 6,3 МВ∙А (загрузка трансформатора на сегодняшний день составляет 62 %), тем самым не обеспечивается требуемая надежность электроснабжения потребителей от подстанции;</w:t>
      </w:r>
    </w:p>
    <w:p w:rsidR="00037819" w:rsidRPr="00194513" w:rsidRDefault="00037819" w:rsidP="00037819">
      <w:pPr>
        <w:widowControl w:val="0"/>
        <w:numPr>
          <w:ilvl w:val="0"/>
          <w:numId w:val="16"/>
        </w:numPr>
        <w:tabs>
          <w:tab w:val="left" w:pos="1080"/>
        </w:tabs>
        <w:ind w:left="1134" w:hanging="425"/>
      </w:pPr>
      <w:r w:rsidRPr="00194513">
        <w:t>недостаточный уровень обеспеченности уличным освещением на территории населенных пунктов;</w:t>
      </w:r>
    </w:p>
    <w:p w:rsidR="00037819" w:rsidRPr="00194513" w:rsidRDefault="00037819" w:rsidP="00037819">
      <w:pPr>
        <w:widowControl w:val="0"/>
        <w:numPr>
          <w:ilvl w:val="0"/>
          <w:numId w:val="16"/>
        </w:numPr>
        <w:tabs>
          <w:tab w:val="left" w:pos="1080"/>
        </w:tabs>
        <w:ind w:left="1134" w:hanging="425"/>
      </w:pPr>
      <w:r w:rsidRPr="00194513">
        <w:t>для повышения надежности электроснабжения необходимо широкое оснащение электросетей современными средствами автоматизации;</w:t>
      </w:r>
    </w:p>
    <w:p w:rsidR="00037819" w:rsidRPr="00194513" w:rsidRDefault="00037819" w:rsidP="00037819">
      <w:pPr>
        <w:widowControl w:val="0"/>
        <w:numPr>
          <w:ilvl w:val="0"/>
          <w:numId w:val="16"/>
        </w:numPr>
        <w:tabs>
          <w:tab w:val="left" w:pos="1080"/>
        </w:tabs>
        <w:ind w:left="1134" w:hanging="425"/>
      </w:pPr>
      <w:r w:rsidRPr="00194513">
        <w:t>линии сети 10(6) кВ развиты достаточно хорошо, что позволяет в кратчайшие сроки при происхождении аварийных ситуаций производить переключения и в установленные нормативами время возобновлять электроснабжение потребителей;</w:t>
      </w:r>
    </w:p>
    <w:p w:rsidR="00037819" w:rsidRPr="00194513" w:rsidRDefault="00037819" w:rsidP="00037819">
      <w:pPr>
        <w:widowControl w:val="0"/>
        <w:numPr>
          <w:ilvl w:val="0"/>
          <w:numId w:val="16"/>
        </w:numPr>
        <w:tabs>
          <w:tab w:val="left" w:pos="1080"/>
        </w:tabs>
        <w:ind w:left="1134" w:hanging="425"/>
      </w:pPr>
      <w:r w:rsidRPr="00194513">
        <w:t>существующие объекты первой и второй категории электроснабжения по ПУЭ (детские дошкольные и школьные учреждения, КОС, КНС, котельные) не обеспечены по схемам, обеспечивающим необходимые требования по категориям;</w:t>
      </w:r>
    </w:p>
    <w:p w:rsidR="00037819" w:rsidRPr="00194513" w:rsidRDefault="00037819" w:rsidP="00037819">
      <w:pPr>
        <w:widowControl w:val="0"/>
        <w:numPr>
          <w:ilvl w:val="0"/>
          <w:numId w:val="16"/>
        </w:numPr>
        <w:tabs>
          <w:tab w:val="left" w:pos="1080"/>
        </w:tabs>
        <w:ind w:left="1134" w:hanging="425"/>
      </w:pPr>
      <w:r w:rsidRPr="00194513">
        <w:t>имеет место несанкционированное присоединение потребителей к электрическим сетям и без учетное потребление электрической энергии абонентами.</w:t>
      </w:r>
    </w:p>
    <w:p w:rsidR="00037819" w:rsidRPr="00194513" w:rsidRDefault="00037819" w:rsidP="00037819">
      <w:pPr>
        <w:pStyle w:val="2"/>
        <w:numPr>
          <w:ilvl w:val="1"/>
          <w:numId w:val="7"/>
        </w:numPr>
      </w:pPr>
      <w:r w:rsidRPr="00194513">
        <w:lastRenderedPageBreak/>
        <w:t>Характеристика существующего состояния коммунальных систем по утилизации, обезвреживанию и захоронению твердых коммунальных отходов</w:t>
      </w:r>
    </w:p>
    <w:p w:rsidR="00037819" w:rsidRPr="00194513" w:rsidRDefault="00037819" w:rsidP="00037819">
      <w:pPr>
        <w:suppressAutoHyphens/>
        <w:ind w:firstLine="709"/>
        <w:rPr>
          <w:rFonts w:eastAsia="Lucida Sans Unicode"/>
          <w:kern w:val="1"/>
          <w:lang w:eastAsia="hi-IN" w:bidi="hi-IN"/>
        </w:rPr>
      </w:pPr>
      <w:r w:rsidRPr="00194513">
        <w:rPr>
          <w:rFonts w:eastAsia="Lucida Sans Unicode"/>
          <w:kern w:val="1"/>
          <w:lang w:eastAsia="hi-IN" w:bidi="hi-IN"/>
        </w:rPr>
        <w:t xml:space="preserve">В поселении действует планово-регулярная система сбора твердых бытовых отходов (ТБО). </w:t>
      </w:r>
    </w:p>
    <w:p w:rsidR="00037819" w:rsidRPr="00194513" w:rsidRDefault="00037819" w:rsidP="00037819">
      <w:pPr>
        <w:suppressAutoHyphens/>
        <w:ind w:firstLine="709"/>
        <w:rPr>
          <w:rFonts w:eastAsia="Lucida Sans Unicode"/>
          <w:kern w:val="1"/>
          <w:lang w:eastAsia="hi-IN" w:bidi="hi-IN"/>
        </w:rPr>
      </w:pPr>
      <w:r w:rsidRPr="00194513">
        <w:rPr>
          <w:rFonts w:eastAsia="Lucida Sans Unicode"/>
          <w:kern w:val="1"/>
          <w:lang w:eastAsia="hi-IN" w:bidi="hi-IN"/>
        </w:rPr>
        <w:t xml:space="preserve">На территории пяти населенных пунктов (пос. Пудость, пос. Мыза-Ивановка, пос. Терволово, дер. Большое Рейзино, дер. Ивановка), в которых проживает порядка 90 % населения, действует планово-регулярная система сбора и транспортировки твердых бытовых отходов (ТБО). </w:t>
      </w:r>
    </w:p>
    <w:p w:rsidR="00037819" w:rsidRPr="00194513" w:rsidRDefault="00037819" w:rsidP="00037819">
      <w:pPr>
        <w:suppressAutoHyphens/>
        <w:ind w:firstLine="709"/>
        <w:rPr>
          <w:rFonts w:eastAsia="Lucida Sans Unicode"/>
          <w:kern w:val="1"/>
          <w:lang w:eastAsia="hi-IN" w:bidi="hi-IN"/>
        </w:rPr>
      </w:pPr>
      <w:r w:rsidRPr="00194513">
        <w:rPr>
          <w:rFonts w:eastAsia="Lucida Sans Unicode"/>
          <w:kern w:val="1"/>
          <w:lang w:eastAsia="hi-IN" w:bidi="hi-IN"/>
        </w:rPr>
        <w:t xml:space="preserve">В населенных пунктах Мута-Кюля, Пеньково, Петрово, Сокколово, Хиндикалово вывоз ТБО от населения осуществляется по мере их накопления. </w:t>
      </w:r>
    </w:p>
    <w:p w:rsidR="00037819" w:rsidRPr="00194513" w:rsidRDefault="00037819" w:rsidP="00037819">
      <w:pPr>
        <w:suppressAutoHyphens/>
        <w:ind w:firstLine="709"/>
        <w:rPr>
          <w:rFonts w:eastAsia="Lucida Sans Unicode"/>
          <w:kern w:val="1"/>
          <w:lang w:eastAsia="hi-IN" w:bidi="hi-IN"/>
        </w:rPr>
      </w:pPr>
      <w:r w:rsidRPr="00194513">
        <w:rPr>
          <w:rFonts w:eastAsia="Lucida Sans Unicode"/>
          <w:kern w:val="1"/>
          <w:lang w:eastAsia="hi-IN" w:bidi="hi-IN"/>
        </w:rPr>
        <w:t>Утилизация бытовых отходов с остальных 18 населенных пунктов осуществляется населением самостоятельно: вывозится на ближайшую контейнерную площадку, либо сжигается.</w:t>
      </w:r>
    </w:p>
    <w:p w:rsidR="00037819" w:rsidRPr="00194513" w:rsidRDefault="00037819" w:rsidP="00037819">
      <w:pPr>
        <w:suppressAutoHyphens/>
        <w:ind w:firstLine="709"/>
        <w:rPr>
          <w:rFonts w:eastAsia="Lucida Sans Unicode"/>
          <w:kern w:val="1"/>
          <w:lang w:eastAsia="hi-IN" w:bidi="hi-IN"/>
        </w:rPr>
      </w:pPr>
      <w:r w:rsidRPr="00194513">
        <w:rPr>
          <w:rFonts w:eastAsia="Lucida Sans Unicode"/>
          <w:kern w:val="1"/>
          <w:lang w:eastAsia="hi-IN" w:bidi="hi-IN"/>
        </w:rPr>
        <w:t xml:space="preserve">Для сбора и временного хранения ТБО в перечисленных выше населенных пунктах установлены 42 контейнера различного объема, характеристика которых приведена в таблице ниже, на 27 контейнерных площадках. </w:t>
      </w:r>
    </w:p>
    <w:p w:rsidR="00037819" w:rsidRPr="00194513" w:rsidRDefault="00037819" w:rsidP="00037819">
      <w:pPr>
        <w:suppressAutoHyphens/>
        <w:ind w:firstLine="709"/>
        <w:jc w:val="right"/>
        <w:rPr>
          <w:rFonts w:eastAsia="Lucida Sans Unicode"/>
          <w:kern w:val="1"/>
          <w:lang w:eastAsia="hi-IN" w:bidi="hi-IN"/>
        </w:rPr>
      </w:pPr>
      <w:r w:rsidRPr="00194513">
        <w:rPr>
          <w:rFonts w:eastAsia="Lucida Sans Unicode"/>
          <w:kern w:val="1"/>
          <w:lang w:eastAsia="hi-IN" w:bidi="hi-IN"/>
        </w:rPr>
        <w:t>Таблица 2.17</w:t>
      </w:r>
    </w:p>
    <w:p w:rsidR="00037819" w:rsidRPr="00194513" w:rsidRDefault="00037819" w:rsidP="00037819">
      <w:pPr>
        <w:shd w:val="clear" w:color="auto" w:fill="FFFFFF"/>
        <w:suppressAutoHyphens/>
        <w:jc w:val="center"/>
        <w:rPr>
          <w:rFonts w:eastAsia="Lucida Sans Unicode"/>
          <w:iCs/>
          <w:color w:val="000000"/>
          <w:spacing w:val="3"/>
          <w:kern w:val="1"/>
          <w:lang w:eastAsia="hi-IN" w:bidi="hi-IN"/>
        </w:rPr>
      </w:pPr>
      <w:r w:rsidRPr="00194513">
        <w:rPr>
          <w:rFonts w:eastAsia="Lucida Sans Unicode"/>
          <w:iCs/>
          <w:color w:val="000000"/>
          <w:spacing w:val="3"/>
          <w:kern w:val="1"/>
          <w:lang w:eastAsia="hi-IN" w:bidi="hi-IN"/>
        </w:rPr>
        <w:t>Характеристика контейнерных площадок для сбора ТБО</w:t>
      </w:r>
    </w:p>
    <w:p w:rsidR="00037819" w:rsidRPr="00194513" w:rsidRDefault="00037819" w:rsidP="00037819">
      <w:pPr>
        <w:shd w:val="clear" w:color="auto" w:fill="FFFFFF"/>
        <w:suppressAutoHyphens/>
        <w:jc w:val="center"/>
        <w:rPr>
          <w:rFonts w:eastAsia="Lucida Sans Unicode"/>
          <w:iCs/>
          <w:color w:val="000000"/>
          <w:spacing w:val="3"/>
          <w:kern w:val="1"/>
          <w:lang w:eastAsia="hi-IN" w:bidi="hi-IN"/>
        </w:rPr>
      </w:pPr>
      <w:r w:rsidRPr="00194513">
        <w:rPr>
          <w:rFonts w:eastAsia="Lucida Sans Unicode"/>
          <w:iCs/>
          <w:color w:val="000000"/>
          <w:spacing w:val="3"/>
          <w:kern w:val="1"/>
          <w:lang w:eastAsia="hi-IN" w:bidi="hi-IN"/>
        </w:rPr>
        <w:t xml:space="preserve"> от населения и социальных объектов</w:t>
      </w:r>
    </w:p>
    <w:p w:rsidR="00037819" w:rsidRPr="00194513" w:rsidRDefault="00037819" w:rsidP="00037819">
      <w:pPr>
        <w:shd w:val="clear" w:color="auto" w:fill="FFFFFF"/>
        <w:suppressAutoHyphens/>
        <w:jc w:val="center"/>
        <w:rPr>
          <w:rFonts w:eastAsia="Lucida Sans Unicode"/>
          <w:iCs/>
          <w:color w:val="000000"/>
          <w:spacing w:val="3"/>
          <w:kern w:val="1"/>
          <w:lang w:eastAsia="hi-IN" w:bidi="hi-IN"/>
        </w:rPr>
      </w:pPr>
    </w:p>
    <w:tbl>
      <w:tblPr>
        <w:tblW w:w="9791" w:type="dxa"/>
        <w:tblInd w:w="40" w:type="dxa"/>
        <w:tblLayout w:type="fixed"/>
        <w:tblCellMar>
          <w:left w:w="40" w:type="dxa"/>
          <w:right w:w="40" w:type="dxa"/>
        </w:tblCellMar>
        <w:tblLook w:val="0000" w:firstRow="0" w:lastRow="0" w:firstColumn="0" w:lastColumn="0" w:noHBand="0" w:noVBand="0"/>
      </w:tblPr>
      <w:tblGrid>
        <w:gridCol w:w="616"/>
        <w:gridCol w:w="3070"/>
        <w:gridCol w:w="2031"/>
        <w:gridCol w:w="2032"/>
        <w:gridCol w:w="2042"/>
      </w:tblGrid>
      <w:tr w:rsidR="00037819" w:rsidRPr="00194513" w:rsidTr="00C83DD0">
        <w:trPr>
          <w:cantSplit/>
          <w:trHeight w:val="607"/>
          <w:tblHeader/>
        </w:trPr>
        <w:tc>
          <w:tcPr>
            <w:tcW w:w="616" w:type="dxa"/>
            <w:tcBorders>
              <w:top w:val="single" w:sz="4" w:space="0" w:color="000000"/>
              <w:left w:val="single" w:sz="4" w:space="0" w:color="000000"/>
              <w:bottom w:val="single" w:sz="4" w:space="0" w:color="000000"/>
            </w:tcBorders>
            <w:shd w:val="clear" w:color="auto" w:fill="FFFFFF"/>
            <w:vAlign w:val="center"/>
          </w:tcPr>
          <w:p w:rsidR="00037819" w:rsidRPr="00194513" w:rsidRDefault="00037819" w:rsidP="00C83DD0">
            <w:pPr>
              <w:shd w:val="clear" w:color="auto" w:fill="FFFFFF"/>
              <w:suppressAutoHyphens/>
              <w:snapToGrid w:val="0"/>
              <w:jc w:val="center"/>
              <w:rPr>
                <w:rFonts w:eastAsia="Lucida Sans Unicode"/>
                <w:color w:val="000000"/>
                <w:kern w:val="1"/>
                <w:lang w:eastAsia="hi-IN" w:bidi="hi-IN"/>
              </w:rPr>
            </w:pPr>
            <w:r w:rsidRPr="00194513">
              <w:rPr>
                <w:rFonts w:eastAsia="Lucida Sans Unicode"/>
                <w:color w:val="000000"/>
                <w:kern w:val="1"/>
                <w:lang w:eastAsia="hi-IN" w:bidi="hi-IN"/>
              </w:rPr>
              <w:t>№</w:t>
            </w:r>
          </w:p>
          <w:p w:rsidR="00037819" w:rsidRPr="00194513" w:rsidRDefault="00037819" w:rsidP="00C83DD0">
            <w:pPr>
              <w:shd w:val="clear" w:color="auto" w:fill="FFFFFF"/>
              <w:suppressAutoHyphens/>
              <w:snapToGrid w:val="0"/>
              <w:jc w:val="center"/>
              <w:rPr>
                <w:rFonts w:eastAsia="Lucida Sans Unicode"/>
                <w:color w:val="000000"/>
                <w:kern w:val="1"/>
                <w:lang w:eastAsia="hi-IN" w:bidi="hi-IN"/>
              </w:rPr>
            </w:pPr>
            <w:r w:rsidRPr="00194513">
              <w:rPr>
                <w:rFonts w:eastAsia="Lucida Sans Unicode"/>
                <w:color w:val="000000"/>
                <w:kern w:val="1"/>
                <w:lang w:eastAsia="hi-IN" w:bidi="hi-IN"/>
              </w:rPr>
              <w:t>п/п</w:t>
            </w:r>
          </w:p>
        </w:tc>
        <w:tc>
          <w:tcPr>
            <w:tcW w:w="3070" w:type="dxa"/>
            <w:tcBorders>
              <w:top w:val="single" w:sz="4" w:space="0" w:color="000000"/>
              <w:left w:val="single" w:sz="4" w:space="0" w:color="000000"/>
              <w:bottom w:val="single" w:sz="4" w:space="0" w:color="000000"/>
            </w:tcBorders>
            <w:shd w:val="clear" w:color="auto" w:fill="FFFFFF"/>
            <w:vAlign w:val="center"/>
          </w:tcPr>
          <w:p w:rsidR="00037819" w:rsidRPr="00194513" w:rsidRDefault="00037819" w:rsidP="00C83DD0">
            <w:pPr>
              <w:shd w:val="clear" w:color="auto" w:fill="FFFFFF"/>
              <w:suppressAutoHyphens/>
              <w:snapToGrid w:val="0"/>
              <w:jc w:val="center"/>
              <w:rPr>
                <w:rFonts w:eastAsia="Lucida Sans Unicode"/>
                <w:color w:val="000000"/>
                <w:kern w:val="1"/>
                <w:lang w:eastAsia="hi-IN" w:bidi="hi-IN"/>
              </w:rPr>
            </w:pPr>
            <w:r w:rsidRPr="00194513">
              <w:rPr>
                <w:rFonts w:eastAsia="Lucida Sans Unicode"/>
                <w:color w:val="000000"/>
                <w:kern w:val="1"/>
                <w:lang w:eastAsia="hi-IN" w:bidi="hi-IN"/>
              </w:rPr>
              <w:t>Адрес</w:t>
            </w:r>
          </w:p>
        </w:tc>
        <w:tc>
          <w:tcPr>
            <w:tcW w:w="2031" w:type="dxa"/>
            <w:tcBorders>
              <w:top w:val="single" w:sz="4" w:space="0" w:color="000000"/>
              <w:left w:val="single" w:sz="4" w:space="0" w:color="000000"/>
              <w:bottom w:val="single" w:sz="4" w:space="0" w:color="000000"/>
            </w:tcBorders>
            <w:shd w:val="clear" w:color="auto" w:fill="FFFFFF"/>
            <w:vAlign w:val="center"/>
          </w:tcPr>
          <w:p w:rsidR="00037819" w:rsidRPr="00194513" w:rsidRDefault="00037819" w:rsidP="00C83DD0">
            <w:pPr>
              <w:shd w:val="clear" w:color="auto" w:fill="FFFFFF"/>
              <w:suppressAutoHyphens/>
              <w:snapToGrid w:val="0"/>
              <w:jc w:val="center"/>
              <w:rPr>
                <w:rFonts w:eastAsia="Lucida Sans Unicode"/>
                <w:color w:val="000000"/>
                <w:kern w:val="1"/>
                <w:lang w:eastAsia="hi-IN" w:bidi="hi-IN"/>
              </w:rPr>
            </w:pPr>
            <w:r w:rsidRPr="00194513">
              <w:rPr>
                <w:rFonts w:eastAsia="Lucida Sans Unicode"/>
                <w:color w:val="000000"/>
                <w:kern w:val="1"/>
                <w:lang w:eastAsia="hi-IN" w:bidi="hi-IN"/>
              </w:rPr>
              <w:t>Кол-во установленных контейнеров, шт.</w:t>
            </w:r>
          </w:p>
        </w:tc>
        <w:tc>
          <w:tcPr>
            <w:tcW w:w="2032" w:type="dxa"/>
            <w:tcBorders>
              <w:top w:val="single" w:sz="4" w:space="0" w:color="000000"/>
              <w:left w:val="single" w:sz="4" w:space="0" w:color="000000"/>
              <w:bottom w:val="single" w:sz="4" w:space="0" w:color="000000"/>
            </w:tcBorders>
            <w:shd w:val="clear" w:color="auto" w:fill="FFFFFF"/>
            <w:vAlign w:val="center"/>
          </w:tcPr>
          <w:p w:rsidR="00037819" w:rsidRPr="00194513" w:rsidRDefault="00037819" w:rsidP="00C83DD0">
            <w:pPr>
              <w:shd w:val="clear" w:color="auto" w:fill="FFFFFF"/>
              <w:suppressAutoHyphens/>
              <w:snapToGrid w:val="0"/>
              <w:jc w:val="center"/>
              <w:rPr>
                <w:rFonts w:eastAsia="Lucida Sans Unicode"/>
                <w:color w:val="000000"/>
                <w:kern w:val="1"/>
                <w:vertAlign w:val="superscript"/>
                <w:lang w:eastAsia="hi-IN" w:bidi="hi-IN"/>
              </w:rPr>
            </w:pPr>
            <w:r w:rsidRPr="00194513">
              <w:rPr>
                <w:rFonts w:eastAsia="Lucida Sans Unicode"/>
                <w:color w:val="000000"/>
                <w:kern w:val="1"/>
                <w:lang w:eastAsia="hi-IN" w:bidi="hi-IN"/>
              </w:rPr>
              <w:t>Объём каждого из установленных контейнеров, м</w:t>
            </w:r>
            <w:r w:rsidRPr="00194513">
              <w:rPr>
                <w:rFonts w:eastAsia="Lucida Sans Unicode"/>
                <w:color w:val="000000"/>
                <w:kern w:val="1"/>
                <w:vertAlign w:val="superscript"/>
                <w:lang w:eastAsia="hi-IN" w:bidi="hi-IN"/>
              </w:rPr>
              <w:t>3</w:t>
            </w:r>
          </w:p>
        </w:tc>
        <w:tc>
          <w:tcPr>
            <w:tcW w:w="2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7819" w:rsidRPr="00194513" w:rsidRDefault="00037819" w:rsidP="00C83DD0">
            <w:pPr>
              <w:suppressAutoHyphens/>
              <w:snapToGrid w:val="0"/>
              <w:jc w:val="center"/>
              <w:rPr>
                <w:rFonts w:eastAsia="Lucida Sans Unicode"/>
                <w:kern w:val="1"/>
                <w:lang w:eastAsia="hi-IN" w:bidi="hi-IN"/>
              </w:rPr>
            </w:pPr>
            <w:r w:rsidRPr="00194513">
              <w:rPr>
                <w:rFonts w:eastAsia="Lucida Sans Unicode"/>
                <w:kern w:val="1"/>
                <w:lang w:eastAsia="hi-IN" w:bidi="hi-IN"/>
              </w:rPr>
              <w:t>Общий объем контейнеров,</w:t>
            </w:r>
          </w:p>
          <w:p w:rsidR="00037819" w:rsidRPr="00194513" w:rsidRDefault="00037819" w:rsidP="00C83DD0">
            <w:pPr>
              <w:shd w:val="clear" w:color="auto" w:fill="FFFFFF"/>
              <w:suppressAutoHyphens/>
              <w:snapToGrid w:val="0"/>
              <w:jc w:val="center"/>
              <w:rPr>
                <w:rFonts w:eastAsia="Lucida Sans Unicode"/>
                <w:kern w:val="1"/>
                <w:vertAlign w:val="superscript"/>
                <w:lang w:eastAsia="hi-IN" w:bidi="hi-IN"/>
              </w:rPr>
            </w:pPr>
            <w:r w:rsidRPr="00194513">
              <w:rPr>
                <w:rFonts w:eastAsia="Lucida Sans Unicode"/>
                <w:kern w:val="1"/>
                <w:lang w:eastAsia="hi-IN" w:bidi="hi-IN"/>
              </w:rPr>
              <w:t>м</w:t>
            </w:r>
            <w:r w:rsidRPr="00194513">
              <w:rPr>
                <w:rFonts w:eastAsia="Lucida Sans Unicode"/>
                <w:kern w:val="1"/>
                <w:vertAlign w:val="superscript"/>
                <w:lang w:eastAsia="hi-IN" w:bidi="hi-IN"/>
              </w:rPr>
              <w:t>3</w:t>
            </w:r>
          </w:p>
        </w:tc>
      </w:tr>
      <w:tr w:rsidR="00037819" w:rsidRPr="00194513" w:rsidTr="00C83DD0">
        <w:trPr>
          <w:trHeight w:val="23"/>
        </w:trPr>
        <w:tc>
          <w:tcPr>
            <w:tcW w:w="616" w:type="dxa"/>
            <w:tcBorders>
              <w:top w:val="single" w:sz="4" w:space="0" w:color="000000"/>
              <w:left w:val="single" w:sz="4" w:space="0" w:color="000000"/>
            </w:tcBorders>
            <w:shd w:val="clear" w:color="auto" w:fill="FFFFFF"/>
            <w:vAlign w:val="center"/>
          </w:tcPr>
          <w:p w:rsidR="00037819" w:rsidRPr="00194513" w:rsidRDefault="00037819" w:rsidP="00C83DD0">
            <w:pPr>
              <w:shd w:val="clear" w:color="auto" w:fill="FFFFFF"/>
              <w:suppressAutoHyphens/>
              <w:snapToGrid w:val="0"/>
              <w:jc w:val="center"/>
              <w:rPr>
                <w:rFonts w:eastAsia="Lucida Sans Unicode"/>
                <w:color w:val="000000"/>
                <w:kern w:val="1"/>
                <w:lang w:eastAsia="hi-IN" w:bidi="hi-IN"/>
              </w:rPr>
            </w:pPr>
            <w:r w:rsidRPr="00194513">
              <w:rPr>
                <w:rFonts w:eastAsia="Lucida Sans Unicode"/>
                <w:color w:val="000000"/>
                <w:kern w:val="1"/>
                <w:lang w:eastAsia="hi-IN" w:bidi="hi-IN"/>
              </w:rPr>
              <w:t>1</w:t>
            </w:r>
          </w:p>
        </w:tc>
        <w:tc>
          <w:tcPr>
            <w:tcW w:w="3070" w:type="dxa"/>
            <w:tcBorders>
              <w:top w:val="single" w:sz="4" w:space="0" w:color="000000"/>
              <w:left w:val="single" w:sz="4" w:space="0" w:color="000000"/>
            </w:tcBorders>
            <w:shd w:val="clear" w:color="auto" w:fill="FFFFFF"/>
            <w:vAlign w:val="center"/>
          </w:tcPr>
          <w:p w:rsidR="00037819" w:rsidRPr="00194513" w:rsidRDefault="00037819" w:rsidP="00C83DD0">
            <w:pPr>
              <w:shd w:val="clear" w:color="auto" w:fill="FFFFFF"/>
              <w:suppressAutoHyphens/>
              <w:snapToGrid w:val="0"/>
              <w:rPr>
                <w:rFonts w:eastAsia="Lucida Sans Unicode"/>
                <w:color w:val="000000"/>
                <w:kern w:val="1"/>
                <w:lang w:eastAsia="hi-IN" w:bidi="hi-IN"/>
              </w:rPr>
            </w:pPr>
            <w:r w:rsidRPr="00194513">
              <w:rPr>
                <w:rFonts w:eastAsia="Lucida Sans Unicode"/>
                <w:color w:val="000000"/>
                <w:kern w:val="1"/>
                <w:lang w:eastAsia="hi-IN" w:bidi="hi-IN"/>
              </w:rPr>
              <w:t>пос. Мыза-Ивановка:</w:t>
            </w:r>
          </w:p>
        </w:tc>
        <w:tc>
          <w:tcPr>
            <w:tcW w:w="2031" w:type="dxa"/>
            <w:tcBorders>
              <w:top w:val="single" w:sz="4" w:space="0" w:color="000000"/>
              <w:left w:val="single" w:sz="4" w:space="0" w:color="000000"/>
              <w:bottom w:val="single" w:sz="4" w:space="0" w:color="000000"/>
            </w:tcBorders>
            <w:shd w:val="clear" w:color="auto" w:fill="FFFFFF"/>
            <w:vAlign w:val="center"/>
          </w:tcPr>
          <w:p w:rsidR="00037819" w:rsidRPr="00194513" w:rsidRDefault="00037819" w:rsidP="00C83DD0">
            <w:pPr>
              <w:suppressAutoHyphens/>
              <w:snapToGrid w:val="0"/>
              <w:jc w:val="center"/>
              <w:rPr>
                <w:rFonts w:eastAsia="Lucida Sans Unicode"/>
                <w:color w:val="000000"/>
                <w:kern w:val="1"/>
                <w:lang w:eastAsia="hi-IN" w:bidi="hi-IN"/>
              </w:rPr>
            </w:pPr>
          </w:p>
        </w:tc>
        <w:tc>
          <w:tcPr>
            <w:tcW w:w="2032" w:type="dxa"/>
            <w:tcBorders>
              <w:top w:val="single" w:sz="4" w:space="0" w:color="000000"/>
              <w:left w:val="single" w:sz="4" w:space="0" w:color="000000"/>
              <w:bottom w:val="single" w:sz="4" w:space="0" w:color="000000"/>
            </w:tcBorders>
            <w:shd w:val="clear" w:color="auto" w:fill="FFFFFF"/>
            <w:vAlign w:val="center"/>
          </w:tcPr>
          <w:p w:rsidR="00037819" w:rsidRPr="00194513" w:rsidRDefault="00037819" w:rsidP="00C83DD0">
            <w:pPr>
              <w:shd w:val="clear" w:color="auto" w:fill="FFFFFF"/>
              <w:suppressAutoHyphens/>
              <w:snapToGrid w:val="0"/>
              <w:jc w:val="center"/>
              <w:rPr>
                <w:rFonts w:eastAsia="Lucida Sans Unicode"/>
                <w:color w:val="000000"/>
                <w:kern w:val="1"/>
                <w:lang w:eastAsia="hi-IN" w:bidi="hi-IN"/>
              </w:rPr>
            </w:pPr>
          </w:p>
        </w:tc>
        <w:tc>
          <w:tcPr>
            <w:tcW w:w="2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7819" w:rsidRPr="00194513" w:rsidRDefault="00037819" w:rsidP="00C83DD0">
            <w:pPr>
              <w:shd w:val="clear" w:color="auto" w:fill="FFFFFF"/>
              <w:suppressAutoHyphens/>
              <w:snapToGrid w:val="0"/>
              <w:jc w:val="center"/>
              <w:rPr>
                <w:rFonts w:eastAsia="Lucida Sans Unicode"/>
                <w:kern w:val="1"/>
                <w:lang w:eastAsia="hi-IN" w:bidi="hi-IN"/>
              </w:rPr>
            </w:pPr>
            <w:r w:rsidRPr="00194513">
              <w:rPr>
                <w:rFonts w:eastAsia="Lucida Sans Unicode"/>
                <w:kern w:val="1"/>
                <w:lang w:eastAsia="hi-IN" w:bidi="hi-IN"/>
              </w:rPr>
              <w:t>76,5</w:t>
            </w:r>
          </w:p>
        </w:tc>
      </w:tr>
      <w:tr w:rsidR="00037819" w:rsidRPr="00194513" w:rsidTr="00C83DD0">
        <w:trPr>
          <w:trHeight w:val="23"/>
        </w:trPr>
        <w:tc>
          <w:tcPr>
            <w:tcW w:w="616" w:type="dxa"/>
            <w:tcBorders>
              <w:top w:val="single" w:sz="4" w:space="0" w:color="000000"/>
              <w:left w:val="single" w:sz="4" w:space="0" w:color="000000"/>
            </w:tcBorders>
            <w:shd w:val="clear" w:color="auto" w:fill="FFFFFF"/>
            <w:vAlign w:val="center"/>
          </w:tcPr>
          <w:p w:rsidR="00037819" w:rsidRPr="00194513" w:rsidRDefault="00037819" w:rsidP="00C83DD0">
            <w:pPr>
              <w:shd w:val="clear" w:color="auto" w:fill="FFFFFF"/>
              <w:suppressAutoHyphens/>
              <w:snapToGrid w:val="0"/>
              <w:jc w:val="center"/>
              <w:rPr>
                <w:rFonts w:eastAsia="Lucida Sans Unicode"/>
                <w:color w:val="000000"/>
                <w:spacing w:val="8"/>
                <w:w w:val="90"/>
                <w:kern w:val="1"/>
                <w:lang w:eastAsia="hi-IN" w:bidi="hi-IN"/>
              </w:rPr>
            </w:pPr>
          </w:p>
        </w:tc>
        <w:tc>
          <w:tcPr>
            <w:tcW w:w="3070" w:type="dxa"/>
            <w:tcBorders>
              <w:top w:val="single" w:sz="4" w:space="0" w:color="000000"/>
              <w:left w:val="single" w:sz="4" w:space="0" w:color="000000"/>
            </w:tcBorders>
            <w:shd w:val="clear" w:color="auto" w:fill="FFFFFF"/>
            <w:vAlign w:val="center"/>
          </w:tcPr>
          <w:p w:rsidR="00037819" w:rsidRPr="00194513" w:rsidRDefault="00037819" w:rsidP="00C83DD0">
            <w:pPr>
              <w:suppressAutoHyphens/>
              <w:snapToGrid w:val="0"/>
              <w:rPr>
                <w:rFonts w:eastAsia="Lucida Sans Unicode"/>
                <w:kern w:val="1"/>
                <w:lang w:eastAsia="hi-IN" w:bidi="hi-IN"/>
              </w:rPr>
            </w:pPr>
            <w:r w:rsidRPr="00194513">
              <w:rPr>
                <w:rFonts w:eastAsia="Lucida Sans Unicode"/>
                <w:kern w:val="1"/>
                <w:lang w:eastAsia="hi-IN" w:bidi="hi-IN"/>
              </w:rPr>
              <w:t>ул. Красная</w:t>
            </w:r>
          </w:p>
        </w:tc>
        <w:tc>
          <w:tcPr>
            <w:tcW w:w="2031" w:type="dxa"/>
            <w:tcBorders>
              <w:top w:val="single" w:sz="4" w:space="0" w:color="000000"/>
              <w:left w:val="single" w:sz="4" w:space="0" w:color="000000"/>
              <w:bottom w:val="single" w:sz="4" w:space="0" w:color="000000"/>
            </w:tcBorders>
            <w:shd w:val="clear" w:color="auto" w:fill="FFFFFF"/>
            <w:vAlign w:val="center"/>
          </w:tcPr>
          <w:p w:rsidR="00037819" w:rsidRPr="00194513" w:rsidRDefault="00037819" w:rsidP="00C83DD0">
            <w:pPr>
              <w:suppressAutoHyphens/>
              <w:snapToGrid w:val="0"/>
              <w:jc w:val="center"/>
              <w:rPr>
                <w:rFonts w:eastAsia="Lucida Sans Unicode"/>
                <w:color w:val="000000"/>
                <w:kern w:val="1"/>
                <w:lang w:eastAsia="hi-IN" w:bidi="hi-IN"/>
              </w:rPr>
            </w:pPr>
            <w:r w:rsidRPr="00194513">
              <w:rPr>
                <w:rFonts w:eastAsia="Lucida Sans Unicode"/>
                <w:color w:val="000000"/>
                <w:kern w:val="1"/>
                <w:lang w:eastAsia="hi-IN" w:bidi="hi-IN"/>
              </w:rPr>
              <w:t>10</w:t>
            </w:r>
          </w:p>
        </w:tc>
        <w:tc>
          <w:tcPr>
            <w:tcW w:w="2032" w:type="dxa"/>
            <w:tcBorders>
              <w:top w:val="single" w:sz="4" w:space="0" w:color="000000"/>
              <w:left w:val="single" w:sz="4" w:space="0" w:color="000000"/>
              <w:bottom w:val="single" w:sz="4" w:space="0" w:color="000000"/>
            </w:tcBorders>
            <w:shd w:val="clear" w:color="auto" w:fill="FFFFFF"/>
            <w:vAlign w:val="center"/>
          </w:tcPr>
          <w:p w:rsidR="00037819" w:rsidRPr="00194513" w:rsidRDefault="00037819" w:rsidP="00C83DD0">
            <w:pPr>
              <w:shd w:val="clear" w:color="auto" w:fill="FFFFFF"/>
              <w:suppressAutoHyphens/>
              <w:snapToGrid w:val="0"/>
              <w:jc w:val="center"/>
              <w:rPr>
                <w:rFonts w:eastAsia="Lucida Sans Unicode"/>
                <w:color w:val="000000"/>
                <w:kern w:val="1"/>
                <w:lang w:eastAsia="hi-IN" w:bidi="hi-IN"/>
              </w:rPr>
            </w:pPr>
            <w:r w:rsidRPr="00194513">
              <w:rPr>
                <w:rFonts w:eastAsia="Lucida Sans Unicode"/>
                <w:color w:val="000000"/>
                <w:kern w:val="1"/>
                <w:lang w:eastAsia="hi-IN" w:bidi="hi-IN"/>
              </w:rPr>
              <w:t>0,75</w:t>
            </w:r>
          </w:p>
        </w:tc>
        <w:tc>
          <w:tcPr>
            <w:tcW w:w="2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7819" w:rsidRPr="00194513" w:rsidRDefault="00037819" w:rsidP="00C83DD0">
            <w:pPr>
              <w:shd w:val="clear" w:color="auto" w:fill="FFFFFF"/>
              <w:suppressAutoHyphens/>
              <w:snapToGrid w:val="0"/>
              <w:jc w:val="center"/>
              <w:rPr>
                <w:rFonts w:eastAsia="Lucida Sans Unicode"/>
                <w:color w:val="000000"/>
                <w:kern w:val="1"/>
                <w:lang w:eastAsia="hi-IN" w:bidi="hi-IN"/>
              </w:rPr>
            </w:pPr>
            <w:r w:rsidRPr="00194513">
              <w:rPr>
                <w:rFonts w:eastAsia="Lucida Sans Unicode"/>
                <w:color w:val="000000"/>
                <w:kern w:val="1"/>
                <w:lang w:eastAsia="hi-IN" w:bidi="hi-IN"/>
              </w:rPr>
              <w:t>7,5</w:t>
            </w:r>
          </w:p>
        </w:tc>
      </w:tr>
      <w:tr w:rsidR="00037819" w:rsidRPr="00194513" w:rsidTr="00C83DD0">
        <w:trPr>
          <w:trHeight w:val="23"/>
        </w:trPr>
        <w:tc>
          <w:tcPr>
            <w:tcW w:w="616" w:type="dxa"/>
            <w:tcBorders>
              <w:top w:val="single" w:sz="4" w:space="0" w:color="000000"/>
              <w:left w:val="single" w:sz="4" w:space="0" w:color="000000"/>
            </w:tcBorders>
            <w:shd w:val="clear" w:color="auto" w:fill="FFFFFF"/>
            <w:vAlign w:val="center"/>
          </w:tcPr>
          <w:p w:rsidR="00037819" w:rsidRPr="00194513" w:rsidRDefault="00037819" w:rsidP="00C83DD0">
            <w:pPr>
              <w:shd w:val="clear" w:color="auto" w:fill="FFFFFF"/>
              <w:suppressAutoHyphens/>
              <w:snapToGrid w:val="0"/>
              <w:jc w:val="center"/>
              <w:rPr>
                <w:rFonts w:eastAsia="Lucida Sans Unicode"/>
                <w:color w:val="000000"/>
                <w:spacing w:val="8"/>
                <w:w w:val="90"/>
                <w:kern w:val="1"/>
                <w:lang w:eastAsia="hi-IN" w:bidi="hi-IN"/>
              </w:rPr>
            </w:pPr>
          </w:p>
        </w:tc>
        <w:tc>
          <w:tcPr>
            <w:tcW w:w="3070" w:type="dxa"/>
            <w:tcBorders>
              <w:top w:val="single" w:sz="4" w:space="0" w:color="000000"/>
              <w:left w:val="single" w:sz="4" w:space="0" w:color="000000"/>
            </w:tcBorders>
            <w:shd w:val="clear" w:color="auto" w:fill="FFFFFF"/>
            <w:vAlign w:val="center"/>
          </w:tcPr>
          <w:p w:rsidR="00037819" w:rsidRPr="00194513" w:rsidRDefault="00037819" w:rsidP="00C83DD0">
            <w:pPr>
              <w:suppressAutoHyphens/>
              <w:snapToGrid w:val="0"/>
              <w:rPr>
                <w:rFonts w:eastAsia="Lucida Sans Unicode"/>
                <w:kern w:val="1"/>
                <w:lang w:eastAsia="hi-IN" w:bidi="hi-IN"/>
              </w:rPr>
            </w:pPr>
            <w:r w:rsidRPr="00194513">
              <w:rPr>
                <w:rFonts w:eastAsia="Lucida Sans Unicode"/>
                <w:kern w:val="1"/>
                <w:lang w:eastAsia="hi-IN" w:bidi="hi-IN"/>
              </w:rPr>
              <w:t>ул. Железнодорожная</w:t>
            </w:r>
          </w:p>
        </w:tc>
        <w:tc>
          <w:tcPr>
            <w:tcW w:w="2031" w:type="dxa"/>
            <w:tcBorders>
              <w:top w:val="single" w:sz="4" w:space="0" w:color="000000"/>
              <w:left w:val="single" w:sz="4" w:space="0" w:color="000000"/>
              <w:bottom w:val="single" w:sz="4" w:space="0" w:color="000000"/>
            </w:tcBorders>
            <w:shd w:val="clear" w:color="auto" w:fill="FFFFFF"/>
            <w:vAlign w:val="center"/>
          </w:tcPr>
          <w:p w:rsidR="00037819" w:rsidRPr="00194513" w:rsidRDefault="00037819" w:rsidP="00C83DD0">
            <w:pPr>
              <w:suppressAutoHyphens/>
              <w:snapToGrid w:val="0"/>
              <w:jc w:val="center"/>
              <w:rPr>
                <w:rFonts w:eastAsia="Lucida Sans Unicode"/>
                <w:color w:val="000000"/>
                <w:kern w:val="1"/>
                <w:lang w:eastAsia="hi-IN" w:bidi="hi-IN"/>
              </w:rPr>
            </w:pPr>
            <w:r w:rsidRPr="00194513">
              <w:rPr>
                <w:rFonts w:eastAsia="Lucida Sans Unicode"/>
                <w:color w:val="000000"/>
                <w:kern w:val="1"/>
                <w:lang w:eastAsia="hi-IN" w:bidi="hi-IN"/>
              </w:rPr>
              <w:t>4</w:t>
            </w:r>
          </w:p>
        </w:tc>
        <w:tc>
          <w:tcPr>
            <w:tcW w:w="2032" w:type="dxa"/>
            <w:tcBorders>
              <w:top w:val="single" w:sz="4" w:space="0" w:color="000000"/>
              <w:left w:val="single" w:sz="4" w:space="0" w:color="000000"/>
              <w:bottom w:val="single" w:sz="4" w:space="0" w:color="000000"/>
            </w:tcBorders>
            <w:shd w:val="clear" w:color="auto" w:fill="FFFFFF"/>
            <w:vAlign w:val="center"/>
          </w:tcPr>
          <w:p w:rsidR="00037819" w:rsidRPr="00194513" w:rsidRDefault="00037819" w:rsidP="00C83DD0">
            <w:pPr>
              <w:shd w:val="clear" w:color="auto" w:fill="FFFFFF"/>
              <w:suppressAutoHyphens/>
              <w:snapToGrid w:val="0"/>
              <w:jc w:val="center"/>
              <w:rPr>
                <w:rFonts w:eastAsia="Lucida Sans Unicode"/>
                <w:color w:val="000000"/>
                <w:kern w:val="1"/>
                <w:lang w:eastAsia="hi-IN" w:bidi="hi-IN"/>
              </w:rPr>
            </w:pPr>
            <w:r w:rsidRPr="00194513">
              <w:rPr>
                <w:rFonts w:eastAsia="Lucida Sans Unicode"/>
                <w:color w:val="000000"/>
                <w:kern w:val="1"/>
                <w:lang w:eastAsia="hi-IN" w:bidi="hi-IN"/>
              </w:rPr>
              <w:t>0,75</w:t>
            </w:r>
          </w:p>
        </w:tc>
        <w:tc>
          <w:tcPr>
            <w:tcW w:w="2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7819" w:rsidRPr="00194513" w:rsidRDefault="00037819" w:rsidP="00C83DD0">
            <w:pPr>
              <w:shd w:val="clear" w:color="auto" w:fill="FFFFFF"/>
              <w:suppressAutoHyphens/>
              <w:snapToGrid w:val="0"/>
              <w:jc w:val="center"/>
              <w:rPr>
                <w:rFonts w:eastAsia="Lucida Sans Unicode"/>
                <w:color w:val="000000"/>
                <w:kern w:val="1"/>
                <w:lang w:eastAsia="hi-IN" w:bidi="hi-IN"/>
              </w:rPr>
            </w:pPr>
            <w:r w:rsidRPr="00194513">
              <w:rPr>
                <w:rFonts w:eastAsia="Lucida Sans Unicode"/>
                <w:color w:val="000000"/>
                <w:kern w:val="1"/>
                <w:lang w:eastAsia="hi-IN" w:bidi="hi-IN"/>
              </w:rPr>
              <w:t>3,0</w:t>
            </w:r>
          </w:p>
        </w:tc>
      </w:tr>
      <w:tr w:rsidR="00037819" w:rsidRPr="00194513" w:rsidTr="00C83DD0">
        <w:trPr>
          <w:trHeight w:val="23"/>
        </w:trPr>
        <w:tc>
          <w:tcPr>
            <w:tcW w:w="616" w:type="dxa"/>
            <w:tcBorders>
              <w:top w:val="single" w:sz="4" w:space="0" w:color="000000"/>
              <w:left w:val="single" w:sz="4" w:space="0" w:color="000000"/>
            </w:tcBorders>
            <w:shd w:val="clear" w:color="auto" w:fill="FFFFFF"/>
            <w:vAlign w:val="center"/>
          </w:tcPr>
          <w:p w:rsidR="00037819" w:rsidRPr="00194513" w:rsidRDefault="00037819" w:rsidP="00C83DD0">
            <w:pPr>
              <w:shd w:val="clear" w:color="auto" w:fill="FFFFFF"/>
              <w:suppressAutoHyphens/>
              <w:snapToGrid w:val="0"/>
              <w:jc w:val="center"/>
              <w:rPr>
                <w:rFonts w:eastAsia="Lucida Sans Unicode"/>
                <w:color w:val="000000"/>
                <w:spacing w:val="8"/>
                <w:w w:val="90"/>
                <w:kern w:val="1"/>
                <w:lang w:eastAsia="hi-IN" w:bidi="hi-IN"/>
              </w:rPr>
            </w:pPr>
          </w:p>
        </w:tc>
        <w:tc>
          <w:tcPr>
            <w:tcW w:w="3070" w:type="dxa"/>
            <w:tcBorders>
              <w:top w:val="single" w:sz="4" w:space="0" w:color="000000"/>
              <w:left w:val="single" w:sz="4" w:space="0" w:color="000000"/>
            </w:tcBorders>
            <w:shd w:val="clear" w:color="auto" w:fill="FFFFFF"/>
          </w:tcPr>
          <w:p w:rsidR="00037819" w:rsidRPr="00194513" w:rsidRDefault="00037819" w:rsidP="00C83DD0">
            <w:pPr>
              <w:suppressAutoHyphens/>
              <w:snapToGrid w:val="0"/>
              <w:rPr>
                <w:rFonts w:eastAsia="Lucida Sans Unicode"/>
                <w:kern w:val="1"/>
                <w:lang w:eastAsia="hi-IN" w:bidi="hi-IN"/>
              </w:rPr>
            </w:pPr>
            <w:r w:rsidRPr="00194513">
              <w:rPr>
                <w:rFonts w:eastAsia="Lucida Sans Unicode"/>
                <w:kern w:val="1"/>
                <w:lang w:eastAsia="hi-IN" w:bidi="hi-IN"/>
              </w:rPr>
              <w:t>ул. Привокзальная</w:t>
            </w:r>
          </w:p>
        </w:tc>
        <w:tc>
          <w:tcPr>
            <w:tcW w:w="2031" w:type="dxa"/>
            <w:tcBorders>
              <w:top w:val="single" w:sz="4" w:space="0" w:color="000000"/>
              <w:left w:val="single" w:sz="4" w:space="0" w:color="000000"/>
              <w:bottom w:val="single" w:sz="4" w:space="0" w:color="000000"/>
            </w:tcBorders>
            <w:shd w:val="clear" w:color="auto" w:fill="FFFFFF"/>
            <w:vAlign w:val="center"/>
          </w:tcPr>
          <w:p w:rsidR="00037819" w:rsidRPr="00194513" w:rsidRDefault="00037819" w:rsidP="00C83DD0">
            <w:pPr>
              <w:suppressAutoHyphens/>
              <w:snapToGrid w:val="0"/>
              <w:jc w:val="center"/>
              <w:rPr>
                <w:rFonts w:eastAsia="Lucida Sans Unicode"/>
                <w:color w:val="000000"/>
                <w:kern w:val="1"/>
                <w:lang w:eastAsia="hi-IN" w:bidi="hi-IN"/>
              </w:rPr>
            </w:pPr>
            <w:r w:rsidRPr="00194513">
              <w:rPr>
                <w:rFonts w:eastAsia="Lucida Sans Unicode"/>
                <w:color w:val="000000"/>
                <w:kern w:val="1"/>
                <w:lang w:eastAsia="hi-IN" w:bidi="hi-IN"/>
              </w:rPr>
              <w:t>4</w:t>
            </w:r>
          </w:p>
        </w:tc>
        <w:tc>
          <w:tcPr>
            <w:tcW w:w="2032" w:type="dxa"/>
            <w:tcBorders>
              <w:top w:val="single" w:sz="4" w:space="0" w:color="000000"/>
              <w:left w:val="single" w:sz="4" w:space="0" w:color="000000"/>
              <w:bottom w:val="single" w:sz="4" w:space="0" w:color="000000"/>
            </w:tcBorders>
            <w:shd w:val="clear" w:color="auto" w:fill="FFFFFF"/>
            <w:vAlign w:val="center"/>
          </w:tcPr>
          <w:p w:rsidR="00037819" w:rsidRPr="00194513" w:rsidRDefault="00037819" w:rsidP="00C83DD0">
            <w:pPr>
              <w:shd w:val="clear" w:color="auto" w:fill="FFFFFF"/>
              <w:suppressAutoHyphens/>
              <w:snapToGrid w:val="0"/>
              <w:jc w:val="center"/>
              <w:rPr>
                <w:rFonts w:eastAsia="Lucida Sans Unicode"/>
                <w:color w:val="000000"/>
                <w:kern w:val="1"/>
                <w:lang w:eastAsia="hi-IN" w:bidi="hi-IN"/>
              </w:rPr>
            </w:pPr>
            <w:r w:rsidRPr="00194513">
              <w:rPr>
                <w:rFonts w:eastAsia="Lucida Sans Unicode"/>
                <w:color w:val="000000"/>
                <w:kern w:val="1"/>
                <w:lang w:eastAsia="hi-IN" w:bidi="hi-IN"/>
              </w:rPr>
              <w:t>0,75</w:t>
            </w:r>
          </w:p>
        </w:tc>
        <w:tc>
          <w:tcPr>
            <w:tcW w:w="2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7819" w:rsidRPr="00194513" w:rsidRDefault="00037819" w:rsidP="00C83DD0">
            <w:pPr>
              <w:shd w:val="clear" w:color="auto" w:fill="FFFFFF"/>
              <w:suppressAutoHyphens/>
              <w:snapToGrid w:val="0"/>
              <w:jc w:val="center"/>
              <w:rPr>
                <w:rFonts w:eastAsia="Lucida Sans Unicode"/>
                <w:color w:val="000000"/>
                <w:kern w:val="1"/>
                <w:lang w:eastAsia="hi-IN" w:bidi="hi-IN"/>
              </w:rPr>
            </w:pPr>
            <w:r w:rsidRPr="00194513">
              <w:rPr>
                <w:rFonts w:eastAsia="Lucida Sans Unicode"/>
                <w:color w:val="000000"/>
                <w:kern w:val="1"/>
                <w:lang w:eastAsia="hi-IN" w:bidi="hi-IN"/>
              </w:rPr>
              <w:t>3,0</w:t>
            </w:r>
          </w:p>
        </w:tc>
      </w:tr>
      <w:tr w:rsidR="00037819" w:rsidRPr="00194513" w:rsidTr="00C83DD0">
        <w:trPr>
          <w:trHeight w:val="23"/>
        </w:trPr>
        <w:tc>
          <w:tcPr>
            <w:tcW w:w="616" w:type="dxa"/>
            <w:tcBorders>
              <w:top w:val="single" w:sz="4" w:space="0" w:color="000000"/>
              <w:left w:val="single" w:sz="4" w:space="0" w:color="000000"/>
            </w:tcBorders>
            <w:shd w:val="clear" w:color="auto" w:fill="FFFFFF"/>
            <w:vAlign w:val="center"/>
          </w:tcPr>
          <w:p w:rsidR="00037819" w:rsidRPr="00194513" w:rsidRDefault="00037819" w:rsidP="00C83DD0">
            <w:pPr>
              <w:shd w:val="clear" w:color="auto" w:fill="FFFFFF"/>
              <w:suppressAutoHyphens/>
              <w:snapToGrid w:val="0"/>
              <w:jc w:val="center"/>
              <w:rPr>
                <w:rFonts w:eastAsia="Lucida Sans Unicode"/>
                <w:color w:val="000000"/>
                <w:spacing w:val="8"/>
                <w:w w:val="90"/>
                <w:kern w:val="1"/>
                <w:lang w:eastAsia="hi-IN" w:bidi="hi-IN"/>
              </w:rPr>
            </w:pPr>
          </w:p>
        </w:tc>
        <w:tc>
          <w:tcPr>
            <w:tcW w:w="3070" w:type="dxa"/>
            <w:tcBorders>
              <w:top w:val="single" w:sz="4" w:space="0" w:color="000000"/>
              <w:left w:val="single" w:sz="4" w:space="0" w:color="000000"/>
            </w:tcBorders>
            <w:shd w:val="clear" w:color="auto" w:fill="FFFFFF"/>
          </w:tcPr>
          <w:p w:rsidR="00037819" w:rsidRPr="00194513" w:rsidRDefault="00037819" w:rsidP="00C83DD0">
            <w:pPr>
              <w:suppressAutoHyphens/>
              <w:snapToGrid w:val="0"/>
              <w:rPr>
                <w:rFonts w:eastAsia="Lucida Sans Unicode"/>
                <w:kern w:val="1"/>
                <w:lang w:eastAsia="hi-IN" w:bidi="hi-IN"/>
              </w:rPr>
            </w:pPr>
            <w:r w:rsidRPr="00194513">
              <w:rPr>
                <w:rFonts w:eastAsia="Lucida Sans Unicode"/>
                <w:kern w:val="1"/>
                <w:lang w:eastAsia="hi-IN" w:bidi="hi-IN"/>
              </w:rPr>
              <w:t>ул. Шоссейная д.23</w:t>
            </w:r>
          </w:p>
        </w:tc>
        <w:tc>
          <w:tcPr>
            <w:tcW w:w="2031" w:type="dxa"/>
            <w:tcBorders>
              <w:top w:val="single" w:sz="4" w:space="0" w:color="000000"/>
              <w:left w:val="single" w:sz="4" w:space="0" w:color="000000"/>
              <w:bottom w:val="single" w:sz="4" w:space="0" w:color="000000"/>
            </w:tcBorders>
            <w:shd w:val="clear" w:color="auto" w:fill="FFFFFF"/>
            <w:vAlign w:val="center"/>
          </w:tcPr>
          <w:p w:rsidR="00037819" w:rsidRPr="00194513" w:rsidRDefault="00037819" w:rsidP="00C83DD0">
            <w:pPr>
              <w:suppressAutoHyphens/>
              <w:snapToGrid w:val="0"/>
              <w:jc w:val="center"/>
              <w:rPr>
                <w:rFonts w:eastAsia="Lucida Sans Unicode"/>
                <w:color w:val="000000"/>
                <w:kern w:val="1"/>
                <w:lang w:eastAsia="hi-IN" w:bidi="hi-IN"/>
              </w:rPr>
            </w:pPr>
            <w:r w:rsidRPr="00194513">
              <w:rPr>
                <w:rFonts w:eastAsia="Lucida Sans Unicode"/>
                <w:color w:val="000000"/>
                <w:kern w:val="1"/>
                <w:lang w:eastAsia="hi-IN" w:bidi="hi-IN"/>
              </w:rPr>
              <w:t>2</w:t>
            </w:r>
          </w:p>
        </w:tc>
        <w:tc>
          <w:tcPr>
            <w:tcW w:w="2032" w:type="dxa"/>
            <w:tcBorders>
              <w:top w:val="single" w:sz="4" w:space="0" w:color="000000"/>
              <w:left w:val="single" w:sz="4" w:space="0" w:color="000000"/>
              <w:bottom w:val="single" w:sz="4" w:space="0" w:color="000000"/>
            </w:tcBorders>
            <w:shd w:val="clear" w:color="auto" w:fill="FFFFFF"/>
            <w:vAlign w:val="center"/>
          </w:tcPr>
          <w:p w:rsidR="00037819" w:rsidRPr="00194513" w:rsidRDefault="00037819" w:rsidP="00C83DD0">
            <w:pPr>
              <w:shd w:val="clear" w:color="auto" w:fill="FFFFFF"/>
              <w:suppressAutoHyphens/>
              <w:snapToGrid w:val="0"/>
              <w:jc w:val="center"/>
              <w:rPr>
                <w:rFonts w:eastAsia="Lucida Sans Unicode"/>
                <w:color w:val="000000"/>
                <w:kern w:val="1"/>
                <w:lang w:eastAsia="hi-IN" w:bidi="hi-IN"/>
              </w:rPr>
            </w:pPr>
            <w:r w:rsidRPr="00194513">
              <w:rPr>
                <w:rFonts w:eastAsia="Lucida Sans Unicode"/>
                <w:color w:val="000000"/>
                <w:kern w:val="1"/>
                <w:lang w:eastAsia="hi-IN" w:bidi="hi-IN"/>
              </w:rPr>
              <w:t>30</w:t>
            </w:r>
          </w:p>
        </w:tc>
        <w:tc>
          <w:tcPr>
            <w:tcW w:w="2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7819" w:rsidRPr="00194513" w:rsidRDefault="00037819" w:rsidP="00C83DD0">
            <w:pPr>
              <w:shd w:val="clear" w:color="auto" w:fill="FFFFFF"/>
              <w:suppressAutoHyphens/>
              <w:snapToGrid w:val="0"/>
              <w:jc w:val="center"/>
              <w:rPr>
                <w:rFonts w:eastAsia="Lucida Sans Unicode"/>
                <w:color w:val="000000"/>
                <w:kern w:val="1"/>
                <w:lang w:eastAsia="hi-IN" w:bidi="hi-IN"/>
              </w:rPr>
            </w:pPr>
            <w:r w:rsidRPr="00194513">
              <w:rPr>
                <w:rFonts w:eastAsia="Lucida Sans Unicode"/>
                <w:color w:val="000000"/>
                <w:kern w:val="1"/>
                <w:lang w:eastAsia="hi-IN" w:bidi="hi-IN"/>
              </w:rPr>
              <w:t>60,0</w:t>
            </w:r>
          </w:p>
        </w:tc>
      </w:tr>
      <w:tr w:rsidR="00037819" w:rsidRPr="00194513" w:rsidTr="00C83DD0">
        <w:trPr>
          <w:trHeight w:val="23"/>
        </w:trPr>
        <w:tc>
          <w:tcPr>
            <w:tcW w:w="616" w:type="dxa"/>
            <w:tcBorders>
              <w:top w:val="single" w:sz="4" w:space="0" w:color="000000"/>
              <w:left w:val="single" w:sz="4" w:space="0" w:color="000000"/>
            </w:tcBorders>
            <w:shd w:val="clear" w:color="auto" w:fill="FFFFFF"/>
            <w:vAlign w:val="center"/>
          </w:tcPr>
          <w:p w:rsidR="00037819" w:rsidRPr="00194513" w:rsidRDefault="00037819" w:rsidP="00C83DD0">
            <w:pPr>
              <w:shd w:val="clear" w:color="auto" w:fill="FFFFFF"/>
              <w:suppressAutoHyphens/>
              <w:snapToGrid w:val="0"/>
              <w:jc w:val="center"/>
              <w:rPr>
                <w:rFonts w:eastAsia="Lucida Sans Unicode"/>
                <w:color w:val="000000"/>
                <w:spacing w:val="8"/>
                <w:w w:val="90"/>
                <w:kern w:val="1"/>
                <w:lang w:eastAsia="hi-IN" w:bidi="hi-IN"/>
              </w:rPr>
            </w:pPr>
          </w:p>
        </w:tc>
        <w:tc>
          <w:tcPr>
            <w:tcW w:w="3070" w:type="dxa"/>
            <w:tcBorders>
              <w:top w:val="single" w:sz="4" w:space="0" w:color="000000"/>
              <w:left w:val="single" w:sz="4" w:space="0" w:color="000000"/>
            </w:tcBorders>
            <w:shd w:val="clear" w:color="auto" w:fill="FFFFFF"/>
            <w:vAlign w:val="center"/>
          </w:tcPr>
          <w:p w:rsidR="00037819" w:rsidRPr="00194513" w:rsidRDefault="00037819" w:rsidP="00C83DD0">
            <w:pPr>
              <w:suppressAutoHyphens/>
              <w:snapToGrid w:val="0"/>
              <w:rPr>
                <w:rFonts w:eastAsia="Lucida Sans Unicode"/>
                <w:kern w:val="1"/>
                <w:lang w:eastAsia="hi-IN" w:bidi="hi-IN"/>
              </w:rPr>
            </w:pPr>
            <w:r w:rsidRPr="00194513">
              <w:rPr>
                <w:rFonts w:eastAsia="Lucida Sans Unicode"/>
                <w:kern w:val="1"/>
                <w:lang w:eastAsia="hi-IN" w:bidi="hi-IN"/>
              </w:rPr>
              <w:t>ул. Шоссейная д.32, 32а</w:t>
            </w:r>
          </w:p>
        </w:tc>
        <w:tc>
          <w:tcPr>
            <w:tcW w:w="2031" w:type="dxa"/>
            <w:tcBorders>
              <w:top w:val="single" w:sz="4" w:space="0" w:color="000000"/>
              <w:left w:val="single" w:sz="4" w:space="0" w:color="000000"/>
              <w:bottom w:val="single" w:sz="4" w:space="0" w:color="000000"/>
            </w:tcBorders>
            <w:shd w:val="clear" w:color="auto" w:fill="FFFFFF"/>
            <w:vAlign w:val="center"/>
          </w:tcPr>
          <w:p w:rsidR="00037819" w:rsidRPr="00194513" w:rsidRDefault="00037819" w:rsidP="00C83DD0">
            <w:pPr>
              <w:suppressAutoHyphens/>
              <w:snapToGrid w:val="0"/>
              <w:jc w:val="center"/>
              <w:rPr>
                <w:rFonts w:eastAsia="Lucida Sans Unicode"/>
                <w:color w:val="000000"/>
                <w:kern w:val="1"/>
                <w:lang w:eastAsia="hi-IN" w:bidi="hi-IN"/>
              </w:rPr>
            </w:pPr>
            <w:r w:rsidRPr="00194513">
              <w:rPr>
                <w:rFonts w:eastAsia="Lucida Sans Unicode"/>
                <w:color w:val="000000"/>
                <w:kern w:val="1"/>
                <w:lang w:eastAsia="hi-IN" w:bidi="hi-IN"/>
              </w:rPr>
              <w:t>4</w:t>
            </w:r>
          </w:p>
        </w:tc>
        <w:tc>
          <w:tcPr>
            <w:tcW w:w="2032" w:type="dxa"/>
            <w:tcBorders>
              <w:top w:val="single" w:sz="4" w:space="0" w:color="000000"/>
              <w:left w:val="single" w:sz="4" w:space="0" w:color="000000"/>
              <w:bottom w:val="single" w:sz="4" w:space="0" w:color="000000"/>
            </w:tcBorders>
            <w:shd w:val="clear" w:color="auto" w:fill="FFFFFF"/>
            <w:vAlign w:val="center"/>
          </w:tcPr>
          <w:p w:rsidR="00037819" w:rsidRPr="00194513" w:rsidRDefault="00037819" w:rsidP="00C83DD0">
            <w:pPr>
              <w:shd w:val="clear" w:color="auto" w:fill="FFFFFF"/>
              <w:suppressAutoHyphens/>
              <w:snapToGrid w:val="0"/>
              <w:jc w:val="center"/>
              <w:rPr>
                <w:rFonts w:eastAsia="Lucida Sans Unicode"/>
                <w:color w:val="000000"/>
                <w:kern w:val="1"/>
                <w:lang w:eastAsia="hi-IN" w:bidi="hi-IN"/>
              </w:rPr>
            </w:pPr>
            <w:r w:rsidRPr="00194513">
              <w:rPr>
                <w:rFonts w:eastAsia="Lucida Sans Unicode"/>
                <w:color w:val="000000"/>
                <w:kern w:val="1"/>
                <w:lang w:eastAsia="hi-IN" w:bidi="hi-IN"/>
              </w:rPr>
              <w:t>0,75</w:t>
            </w:r>
          </w:p>
        </w:tc>
        <w:tc>
          <w:tcPr>
            <w:tcW w:w="2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7819" w:rsidRPr="00194513" w:rsidRDefault="00037819" w:rsidP="00C83DD0">
            <w:pPr>
              <w:shd w:val="clear" w:color="auto" w:fill="FFFFFF"/>
              <w:suppressAutoHyphens/>
              <w:snapToGrid w:val="0"/>
              <w:jc w:val="center"/>
              <w:rPr>
                <w:rFonts w:eastAsia="Lucida Sans Unicode"/>
                <w:color w:val="000000"/>
                <w:kern w:val="1"/>
                <w:lang w:eastAsia="hi-IN" w:bidi="hi-IN"/>
              </w:rPr>
            </w:pPr>
            <w:r w:rsidRPr="00194513">
              <w:rPr>
                <w:rFonts w:eastAsia="Lucida Sans Unicode"/>
                <w:color w:val="000000"/>
                <w:kern w:val="1"/>
                <w:lang w:eastAsia="hi-IN" w:bidi="hi-IN"/>
              </w:rPr>
              <w:t>3,0</w:t>
            </w:r>
          </w:p>
        </w:tc>
      </w:tr>
      <w:tr w:rsidR="00037819" w:rsidRPr="00194513" w:rsidTr="00C83DD0">
        <w:trPr>
          <w:trHeight w:val="23"/>
        </w:trPr>
        <w:tc>
          <w:tcPr>
            <w:tcW w:w="616" w:type="dxa"/>
            <w:tcBorders>
              <w:top w:val="single" w:sz="4" w:space="0" w:color="000000"/>
              <w:left w:val="single" w:sz="4" w:space="0" w:color="000000"/>
              <w:bottom w:val="single" w:sz="4" w:space="0" w:color="000000"/>
            </w:tcBorders>
            <w:shd w:val="clear" w:color="auto" w:fill="FFFFFF"/>
            <w:vAlign w:val="center"/>
          </w:tcPr>
          <w:p w:rsidR="00037819" w:rsidRPr="00194513" w:rsidRDefault="00037819" w:rsidP="00C83DD0">
            <w:pPr>
              <w:shd w:val="clear" w:color="auto" w:fill="FFFFFF"/>
              <w:suppressAutoHyphens/>
              <w:snapToGrid w:val="0"/>
              <w:jc w:val="center"/>
              <w:rPr>
                <w:rFonts w:eastAsia="Lucida Sans Unicode"/>
                <w:color w:val="000000"/>
                <w:kern w:val="1"/>
                <w:lang w:eastAsia="hi-IN" w:bidi="hi-IN"/>
              </w:rPr>
            </w:pPr>
            <w:r w:rsidRPr="00194513">
              <w:rPr>
                <w:rFonts w:eastAsia="Lucida Sans Unicode"/>
                <w:color w:val="000000"/>
                <w:kern w:val="1"/>
                <w:lang w:eastAsia="hi-IN" w:bidi="hi-IN"/>
              </w:rPr>
              <w:t>2</w:t>
            </w:r>
          </w:p>
        </w:tc>
        <w:tc>
          <w:tcPr>
            <w:tcW w:w="3070" w:type="dxa"/>
            <w:tcBorders>
              <w:top w:val="single" w:sz="4" w:space="0" w:color="000000"/>
              <w:left w:val="single" w:sz="4" w:space="0" w:color="000000"/>
              <w:bottom w:val="single" w:sz="4" w:space="0" w:color="000000"/>
            </w:tcBorders>
            <w:shd w:val="clear" w:color="auto" w:fill="FFFFFF"/>
            <w:vAlign w:val="center"/>
          </w:tcPr>
          <w:p w:rsidR="00037819" w:rsidRPr="00194513" w:rsidRDefault="00037819" w:rsidP="00C83DD0">
            <w:pPr>
              <w:shd w:val="clear" w:color="auto" w:fill="FFFFFF"/>
              <w:suppressAutoHyphens/>
              <w:snapToGrid w:val="0"/>
              <w:rPr>
                <w:rFonts w:eastAsia="Lucida Sans Unicode"/>
                <w:kern w:val="1"/>
                <w:lang w:eastAsia="hi-IN" w:bidi="hi-IN"/>
              </w:rPr>
            </w:pPr>
            <w:r w:rsidRPr="00194513">
              <w:rPr>
                <w:rFonts w:eastAsia="Lucida Sans Unicode"/>
                <w:kern w:val="1"/>
                <w:lang w:eastAsia="hi-IN" w:bidi="hi-IN"/>
              </w:rPr>
              <w:t>пос. Пудость</w:t>
            </w:r>
          </w:p>
        </w:tc>
        <w:tc>
          <w:tcPr>
            <w:tcW w:w="2031" w:type="dxa"/>
            <w:tcBorders>
              <w:top w:val="single" w:sz="4" w:space="0" w:color="000000"/>
              <w:left w:val="single" w:sz="4" w:space="0" w:color="000000"/>
              <w:bottom w:val="single" w:sz="4" w:space="0" w:color="000000"/>
            </w:tcBorders>
            <w:shd w:val="clear" w:color="auto" w:fill="FFFFFF"/>
            <w:vAlign w:val="center"/>
          </w:tcPr>
          <w:p w:rsidR="00037819" w:rsidRPr="00194513" w:rsidRDefault="00037819" w:rsidP="00C83DD0">
            <w:pPr>
              <w:suppressAutoHyphens/>
              <w:snapToGrid w:val="0"/>
              <w:jc w:val="center"/>
              <w:rPr>
                <w:rFonts w:eastAsia="Lucida Sans Unicode"/>
                <w:color w:val="000000"/>
                <w:kern w:val="1"/>
                <w:lang w:eastAsia="hi-IN" w:bidi="hi-IN"/>
              </w:rPr>
            </w:pPr>
          </w:p>
        </w:tc>
        <w:tc>
          <w:tcPr>
            <w:tcW w:w="2032" w:type="dxa"/>
            <w:tcBorders>
              <w:top w:val="single" w:sz="4" w:space="0" w:color="000000"/>
              <w:left w:val="single" w:sz="4" w:space="0" w:color="000000"/>
              <w:bottom w:val="single" w:sz="4" w:space="0" w:color="000000"/>
            </w:tcBorders>
            <w:shd w:val="clear" w:color="auto" w:fill="FFFFFF"/>
            <w:vAlign w:val="center"/>
          </w:tcPr>
          <w:p w:rsidR="00037819" w:rsidRPr="00194513" w:rsidRDefault="00037819" w:rsidP="00C83DD0">
            <w:pPr>
              <w:shd w:val="clear" w:color="auto" w:fill="FFFFFF"/>
              <w:suppressAutoHyphens/>
              <w:snapToGrid w:val="0"/>
              <w:jc w:val="center"/>
              <w:rPr>
                <w:rFonts w:eastAsia="Lucida Sans Unicode"/>
                <w:color w:val="000000"/>
                <w:kern w:val="1"/>
                <w:lang w:eastAsia="hi-IN" w:bidi="hi-IN"/>
              </w:rPr>
            </w:pPr>
          </w:p>
        </w:tc>
        <w:tc>
          <w:tcPr>
            <w:tcW w:w="2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7819" w:rsidRPr="00194513" w:rsidRDefault="00037819" w:rsidP="00C83DD0">
            <w:pPr>
              <w:shd w:val="clear" w:color="auto" w:fill="FFFFFF"/>
              <w:suppressAutoHyphens/>
              <w:snapToGrid w:val="0"/>
              <w:jc w:val="center"/>
              <w:rPr>
                <w:rFonts w:eastAsia="Lucida Sans Unicode"/>
                <w:color w:val="000000"/>
                <w:kern w:val="1"/>
                <w:lang w:eastAsia="hi-IN" w:bidi="hi-IN"/>
              </w:rPr>
            </w:pPr>
            <w:r w:rsidRPr="00194513">
              <w:rPr>
                <w:rFonts w:eastAsia="Lucida Sans Unicode"/>
                <w:color w:val="000000"/>
                <w:kern w:val="1"/>
                <w:lang w:eastAsia="hi-IN" w:bidi="hi-IN"/>
              </w:rPr>
              <w:t>48,0</w:t>
            </w:r>
          </w:p>
        </w:tc>
      </w:tr>
      <w:tr w:rsidR="00037819" w:rsidRPr="00194513" w:rsidTr="00C83DD0">
        <w:trPr>
          <w:trHeight w:val="23"/>
        </w:trPr>
        <w:tc>
          <w:tcPr>
            <w:tcW w:w="616" w:type="dxa"/>
            <w:tcBorders>
              <w:top w:val="single" w:sz="4" w:space="0" w:color="000000"/>
              <w:left w:val="single" w:sz="4" w:space="0" w:color="000000"/>
              <w:bottom w:val="single" w:sz="4" w:space="0" w:color="000000"/>
            </w:tcBorders>
            <w:shd w:val="clear" w:color="auto" w:fill="FFFFFF"/>
            <w:vAlign w:val="center"/>
          </w:tcPr>
          <w:p w:rsidR="00037819" w:rsidRPr="00194513" w:rsidRDefault="00037819" w:rsidP="00C83DD0">
            <w:pPr>
              <w:shd w:val="clear" w:color="auto" w:fill="FFFFFF"/>
              <w:suppressAutoHyphens/>
              <w:snapToGrid w:val="0"/>
              <w:jc w:val="center"/>
              <w:rPr>
                <w:rFonts w:eastAsia="Lucida Sans Unicode"/>
                <w:color w:val="000000"/>
                <w:spacing w:val="8"/>
                <w:w w:val="90"/>
                <w:kern w:val="1"/>
                <w:lang w:eastAsia="hi-IN" w:bidi="hi-IN"/>
              </w:rPr>
            </w:pPr>
          </w:p>
        </w:tc>
        <w:tc>
          <w:tcPr>
            <w:tcW w:w="3070" w:type="dxa"/>
            <w:tcBorders>
              <w:top w:val="single" w:sz="4" w:space="0" w:color="000000"/>
              <w:left w:val="single" w:sz="4" w:space="0" w:color="000000"/>
              <w:bottom w:val="single" w:sz="4" w:space="0" w:color="000000"/>
            </w:tcBorders>
            <w:shd w:val="clear" w:color="auto" w:fill="FFFFFF"/>
            <w:vAlign w:val="center"/>
          </w:tcPr>
          <w:p w:rsidR="00037819" w:rsidRPr="00194513" w:rsidRDefault="00037819" w:rsidP="00C83DD0">
            <w:pPr>
              <w:suppressAutoHyphens/>
              <w:snapToGrid w:val="0"/>
              <w:rPr>
                <w:rFonts w:eastAsia="Lucida Sans Unicode"/>
                <w:color w:val="000000"/>
                <w:kern w:val="1"/>
                <w:lang w:eastAsia="hi-IN" w:bidi="hi-IN"/>
              </w:rPr>
            </w:pPr>
            <w:r w:rsidRPr="00194513">
              <w:rPr>
                <w:rFonts w:eastAsia="Lucida Sans Unicode"/>
                <w:color w:val="000000"/>
                <w:kern w:val="1"/>
                <w:lang w:eastAsia="hi-IN" w:bidi="hi-IN"/>
              </w:rPr>
              <w:t>жилые дома</w:t>
            </w:r>
          </w:p>
        </w:tc>
        <w:tc>
          <w:tcPr>
            <w:tcW w:w="2031" w:type="dxa"/>
            <w:tcBorders>
              <w:top w:val="single" w:sz="4" w:space="0" w:color="000000"/>
              <w:left w:val="single" w:sz="4" w:space="0" w:color="000000"/>
              <w:bottom w:val="single" w:sz="4" w:space="0" w:color="000000"/>
            </w:tcBorders>
            <w:shd w:val="clear" w:color="auto" w:fill="FFFFFF"/>
            <w:vAlign w:val="center"/>
          </w:tcPr>
          <w:p w:rsidR="00037819" w:rsidRPr="00194513" w:rsidRDefault="00037819" w:rsidP="00C83DD0">
            <w:pPr>
              <w:suppressAutoHyphens/>
              <w:snapToGrid w:val="0"/>
              <w:jc w:val="center"/>
              <w:rPr>
                <w:rFonts w:eastAsia="Lucida Sans Unicode"/>
                <w:color w:val="000000"/>
                <w:kern w:val="1"/>
                <w:lang w:eastAsia="hi-IN" w:bidi="hi-IN"/>
              </w:rPr>
            </w:pPr>
            <w:r w:rsidRPr="00194513">
              <w:rPr>
                <w:rFonts w:eastAsia="Lucida Sans Unicode"/>
                <w:color w:val="000000"/>
                <w:kern w:val="1"/>
                <w:lang w:eastAsia="hi-IN" w:bidi="hi-IN"/>
              </w:rPr>
              <w:t>4</w:t>
            </w:r>
          </w:p>
        </w:tc>
        <w:tc>
          <w:tcPr>
            <w:tcW w:w="2032" w:type="dxa"/>
            <w:tcBorders>
              <w:top w:val="single" w:sz="4" w:space="0" w:color="000000"/>
              <w:left w:val="single" w:sz="4" w:space="0" w:color="000000"/>
              <w:bottom w:val="single" w:sz="4" w:space="0" w:color="000000"/>
            </w:tcBorders>
            <w:shd w:val="clear" w:color="auto" w:fill="FFFFFF"/>
            <w:vAlign w:val="center"/>
          </w:tcPr>
          <w:p w:rsidR="00037819" w:rsidRPr="00194513" w:rsidRDefault="00037819" w:rsidP="00C83DD0">
            <w:pPr>
              <w:shd w:val="clear" w:color="auto" w:fill="FFFFFF"/>
              <w:suppressAutoHyphens/>
              <w:snapToGrid w:val="0"/>
              <w:jc w:val="center"/>
              <w:rPr>
                <w:rFonts w:eastAsia="Lucida Sans Unicode"/>
                <w:color w:val="000000"/>
                <w:kern w:val="1"/>
                <w:lang w:eastAsia="hi-IN" w:bidi="hi-IN"/>
              </w:rPr>
            </w:pPr>
            <w:r w:rsidRPr="00194513">
              <w:rPr>
                <w:rFonts w:eastAsia="Lucida Sans Unicode"/>
                <w:color w:val="000000"/>
                <w:kern w:val="1"/>
                <w:lang w:eastAsia="hi-IN" w:bidi="hi-IN"/>
              </w:rPr>
              <w:t>0,75</w:t>
            </w:r>
          </w:p>
        </w:tc>
        <w:tc>
          <w:tcPr>
            <w:tcW w:w="2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7819" w:rsidRPr="00194513" w:rsidRDefault="00037819" w:rsidP="00C83DD0">
            <w:pPr>
              <w:shd w:val="clear" w:color="auto" w:fill="FFFFFF"/>
              <w:suppressAutoHyphens/>
              <w:snapToGrid w:val="0"/>
              <w:jc w:val="center"/>
              <w:rPr>
                <w:rFonts w:eastAsia="Lucida Sans Unicode"/>
                <w:color w:val="000000"/>
                <w:kern w:val="1"/>
                <w:lang w:eastAsia="hi-IN" w:bidi="hi-IN"/>
              </w:rPr>
            </w:pPr>
            <w:r w:rsidRPr="00194513">
              <w:rPr>
                <w:rFonts w:eastAsia="Lucida Sans Unicode"/>
                <w:color w:val="000000"/>
                <w:kern w:val="1"/>
                <w:lang w:eastAsia="hi-IN" w:bidi="hi-IN"/>
              </w:rPr>
              <w:t>3,0</w:t>
            </w:r>
          </w:p>
        </w:tc>
      </w:tr>
      <w:tr w:rsidR="00037819" w:rsidRPr="00194513" w:rsidTr="00C83DD0">
        <w:trPr>
          <w:trHeight w:val="23"/>
        </w:trPr>
        <w:tc>
          <w:tcPr>
            <w:tcW w:w="616" w:type="dxa"/>
            <w:tcBorders>
              <w:top w:val="single" w:sz="4" w:space="0" w:color="000000"/>
              <w:left w:val="single" w:sz="4" w:space="0" w:color="000000"/>
              <w:bottom w:val="single" w:sz="4" w:space="0" w:color="000000"/>
            </w:tcBorders>
            <w:shd w:val="clear" w:color="auto" w:fill="FFFFFF"/>
            <w:vAlign w:val="center"/>
          </w:tcPr>
          <w:p w:rsidR="00037819" w:rsidRPr="00194513" w:rsidRDefault="00037819" w:rsidP="00C83DD0">
            <w:pPr>
              <w:shd w:val="clear" w:color="auto" w:fill="FFFFFF"/>
              <w:suppressAutoHyphens/>
              <w:snapToGrid w:val="0"/>
              <w:jc w:val="center"/>
              <w:rPr>
                <w:rFonts w:eastAsia="Lucida Sans Unicode"/>
                <w:color w:val="000000"/>
                <w:spacing w:val="8"/>
                <w:w w:val="90"/>
                <w:kern w:val="1"/>
                <w:lang w:eastAsia="hi-IN" w:bidi="hi-IN"/>
              </w:rPr>
            </w:pPr>
          </w:p>
        </w:tc>
        <w:tc>
          <w:tcPr>
            <w:tcW w:w="3070" w:type="dxa"/>
            <w:tcBorders>
              <w:top w:val="single" w:sz="4" w:space="0" w:color="000000"/>
              <w:left w:val="single" w:sz="4" w:space="0" w:color="000000"/>
              <w:bottom w:val="single" w:sz="4" w:space="0" w:color="000000"/>
            </w:tcBorders>
            <w:shd w:val="clear" w:color="auto" w:fill="FFFFFF"/>
            <w:vAlign w:val="center"/>
          </w:tcPr>
          <w:p w:rsidR="00037819" w:rsidRPr="00194513" w:rsidRDefault="00037819" w:rsidP="00C83DD0">
            <w:pPr>
              <w:suppressAutoHyphens/>
              <w:snapToGrid w:val="0"/>
              <w:rPr>
                <w:rFonts w:eastAsia="Lucida Sans Unicode"/>
                <w:kern w:val="1"/>
                <w:lang w:eastAsia="hi-IN" w:bidi="hi-IN"/>
              </w:rPr>
            </w:pPr>
            <w:r w:rsidRPr="00194513">
              <w:rPr>
                <w:rFonts w:eastAsia="Lucida Sans Unicode"/>
                <w:kern w:val="1"/>
                <w:lang w:eastAsia="hi-IN" w:bidi="hi-IN"/>
              </w:rPr>
              <w:t xml:space="preserve">ул. Половинкиной д.64 </w:t>
            </w:r>
          </w:p>
        </w:tc>
        <w:tc>
          <w:tcPr>
            <w:tcW w:w="2031" w:type="dxa"/>
            <w:tcBorders>
              <w:top w:val="single" w:sz="4" w:space="0" w:color="000000"/>
              <w:left w:val="single" w:sz="4" w:space="0" w:color="000000"/>
              <w:bottom w:val="single" w:sz="4" w:space="0" w:color="000000"/>
            </w:tcBorders>
            <w:shd w:val="clear" w:color="auto" w:fill="FFFFFF"/>
            <w:vAlign w:val="center"/>
          </w:tcPr>
          <w:p w:rsidR="00037819" w:rsidRPr="00194513" w:rsidRDefault="00037819" w:rsidP="00C83DD0">
            <w:pPr>
              <w:suppressAutoHyphens/>
              <w:snapToGrid w:val="0"/>
              <w:jc w:val="center"/>
              <w:rPr>
                <w:rFonts w:eastAsia="Lucida Sans Unicode"/>
                <w:color w:val="000000"/>
                <w:kern w:val="1"/>
                <w:lang w:eastAsia="hi-IN" w:bidi="hi-IN"/>
              </w:rPr>
            </w:pPr>
            <w:r w:rsidRPr="00194513">
              <w:rPr>
                <w:rFonts w:eastAsia="Lucida Sans Unicode"/>
                <w:color w:val="000000"/>
                <w:kern w:val="1"/>
                <w:lang w:eastAsia="hi-IN" w:bidi="hi-IN"/>
              </w:rPr>
              <w:t>1</w:t>
            </w:r>
          </w:p>
        </w:tc>
        <w:tc>
          <w:tcPr>
            <w:tcW w:w="2032" w:type="dxa"/>
            <w:tcBorders>
              <w:top w:val="single" w:sz="4" w:space="0" w:color="000000"/>
              <w:left w:val="single" w:sz="4" w:space="0" w:color="000000"/>
              <w:bottom w:val="single" w:sz="4" w:space="0" w:color="000000"/>
            </w:tcBorders>
            <w:shd w:val="clear" w:color="auto" w:fill="FFFFFF"/>
            <w:vAlign w:val="center"/>
          </w:tcPr>
          <w:p w:rsidR="00037819" w:rsidRPr="00194513" w:rsidRDefault="00037819" w:rsidP="00C83DD0">
            <w:pPr>
              <w:shd w:val="clear" w:color="auto" w:fill="FFFFFF"/>
              <w:suppressAutoHyphens/>
              <w:snapToGrid w:val="0"/>
              <w:jc w:val="center"/>
              <w:rPr>
                <w:rFonts w:eastAsia="Lucida Sans Unicode"/>
                <w:color w:val="000000"/>
                <w:kern w:val="1"/>
                <w:lang w:eastAsia="hi-IN" w:bidi="hi-IN"/>
              </w:rPr>
            </w:pPr>
            <w:r w:rsidRPr="00194513">
              <w:rPr>
                <w:rFonts w:eastAsia="Lucida Sans Unicode"/>
                <w:color w:val="000000"/>
                <w:kern w:val="1"/>
                <w:lang w:eastAsia="hi-IN" w:bidi="hi-IN"/>
              </w:rPr>
              <w:t>30</w:t>
            </w:r>
          </w:p>
        </w:tc>
        <w:tc>
          <w:tcPr>
            <w:tcW w:w="2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7819" w:rsidRPr="00194513" w:rsidRDefault="00037819" w:rsidP="00C83DD0">
            <w:pPr>
              <w:shd w:val="clear" w:color="auto" w:fill="FFFFFF"/>
              <w:suppressAutoHyphens/>
              <w:snapToGrid w:val="0"/>
              <w:jc w:val="center"/>
              <w:rPr>
                <w:rFonts w:eastAsia="Lucida Sans Unicode"/>
                <w:color w:val="000000"/>
                <w:kern w:val="1"/>
                <w:lang w:eastAsia="hi-IN" w:bidi="hi-IN"/>
              </w:rPr>
            </w:pPr>
            <w:r w:rsidRPr="00194513">
              <w:rPr>
                <w:rFonts w:eastAsia="Lucida Sans Unicode"/>
                <w:color w:val="000000"/>
                <w:kern w:val="1"/>
                <w:lang w:eastAsia="hi-IN" w:bidi="hi-IN"/>
              </w:rPr>
              <w:t>30,0</w:t>
            </w:r>
          </w:p>
        </w:tc>
      </w:tr>
      <w:tr w:rsidR="00037819" w:rsidRPr="00194513" w:rsidTr="00C83DD0">
        <w:trPr>
          <w:trHeight w:val="23"/>
        </w:trPr>
        <w:tc>
          <w:tcPr>
            <w:tcW w:w="616" w:type="dxa"/>
            <w:tcBorders>
              <w:top w:val="single" w:sz="4" w:space="0" w:color="000000"/>
              <w:left w:val="single" w:sz="4" w:space="0" w:color="000000"/>
            </w:tcBorders>
            <w:shd w:val="clear" w:color="auto" w:fill="FFFFFF"/>
            <w:vAlign w:val="center"/>
          </w:tcPr>
          <w:p w:rsidR="00037819" w:rsidRPr="00194513" w:rsidRDefault="00037819" w:rsidP="00C83DD0">
            <w:pPr>
              <w:shd w:val="clear" w:color="auto" w:fill="FFFFFF"/>
              <w:suppressAutoHyphens/>
              <w:snapToGrid w:val="0"/>
              <w:jc w:val="center"/>
              <w:rPr>
                <w:rFonts w:eastAsia="Lucida Sans Unicode"/>
                <w:color w:val="000000"/>
                <w:spacing w:val="8"/>
                <w:w w:val="90"/>
                <w:kern w:val="1"/>
                <w:lang w:eastAsia="hi-IN" w:bidi="hi-IN"/>
              </w:rPr>
            </w:pPr>
          </w:p>
        </w:tc>
        <w:tc>
          <w:tcPr>
            <w:tcW w:w="3070" w:type="dxa"/>
            <w:tcBorders>
              <w:top w:val="single" w:sz="4" w:space="0" w:color="000000"/>
              <w:left w:val="single" w:sz="4" w:space="0" w:color="000000"/>
            </w:tcBorders>
            <w:shd w:val="clear" w:color="auto" w:fill="FFFFFF"/>
            <w:vAlign w:val="center"/>
          </w:tcPr>
          <w:p w:rsidR="00037819" w:rsidRPr="00194513" w:rsidRDefault="00037819" w:rsidP="00C83DD0">
            <w:pPr>
              <w:suppressAutoHyphens/>
              <w:snapToGrid w:val="0"/>
              <w:rPr>
                <w:rFonts w:eastAsia="Lucida Sans Unicode"/>
                <w:kern w:val="1"/>
                <w:lang w:eastAsia="hi-IN" w:bidi="hi-IN"/>
              </w:rPr>
            </w:pPr>
            <w:r w:rsidRPr="00194513">
              <w:rPr>
                <w:rFonts w:eastAsia="Lucida Sans Unicode"/>
                <w:kern w:val="1"/>
                <w:lang w:eastAsia="hi-IN" w:bidi="hi-IN"/>
              </w:rPr>
              <w:t>ул. Зайончковского д.15</w:t>
            </w:r>
          </w:p>
        </w:tc>
        <w:tc>
          <w:tcPr>
            <w:tcW w:w="2031" w:type="dxa"/>
            <w:tcBorders>
              <w:top w:val="single" w:sz="4" w:space="0" w:color="000000"/>
              <w:left w:val="single" w:sz="4" w:space="0" w:color="000000"/>
              <w:bottom w:val="single" w:sz="4" w:space="0" w:color="000000"/>
            </w:tcBorders>
            <w:shd w:val="clear" w:color="auto" w:fill="FFFFFF"/>
            <w:vAlign w:val="center"/>
          </w:tcPr>
          <w:p w:rsidR="00037819" w:rsidRPr="00194513" w:rsidRDefault="00037819" w:rsidP="00C83DD0">
            <w:pPr>
              <w:suppressAutoHyphens/>
              <w:snapToGrid w:val="0"/>
              <w:jc w:val="center"/>
              <w:rPr>
                <w:rFonts w:eastAsia="Lucida Sans Unicode"/>
                <w:color w:val="000000"/>
                <w:kern w:val="1"/>
                <w:lang w:eastAsia="hi-IN" w:bidi="hi-IN"/>
              </w:rPr>
            </w:pPr>
            <w:r w:rsidRPr="00194513">
              <w:rPr>
                <w:rFonts w:eastAsia="Lucida Sans Unicode"/>
                <w:color w:val="000000"/>
                <w:kern w:val="1"/>
                <w:lang w:eastAsia="hi-IN" w:bidi="hi-IN"/>
              </w:rPr>
              <w:t>2</w:t>
            </w:r>
          </w:p>
        </w:tc>
        <w:tc>
          <w:tcPr>
            <w:tcW w:w="2032" w:type="dxa"/>
            <w:tcBorders>
              <w:top w:val="single" w:sz="4" w:space="0" w:color="000000"/>
              <w:left w:val="single" w:sz="4" w:space="0" w:color="000000"/>
              <w:bottom w:val="single" w:sz="4" w:space="0" w:color="000000"/>
            </w:tcBorders>
            <w:shd w:val="clear" w:color="auto" w:fill="FFFFFF"/>
            <w:vAlign w:val="center"/>
          </w:tcPr>
          <w:p w:rsidR="00037819" w:rsidRPr="00194513" w:rsidRDefault="00037819" w:rsidP="00C83DD0">
            <w:pPr>
              <w:shd w:val="clear" w:color="auto" w:fill="FFFFFF"/>
              <w:suppressAutoHyphens/>
              <w:snapToGrid w:val="0"/>
              <w:jc w:val="center"/>
              <w:rPr>
                <w:rFonts w:eastAsia="Lucida Sans Unicode"/>
                <w:color w:val="000000"/>
                <w:kern w:val="1"/>
                <w:lang w:eastAsia="hi-IN" w:bidi="hi-IN"/>
              </w:rPr>
            </w:pPr>
            <w:r w:rsidRPr="00194513">
              <w:rPr>
                <w:rFonts w:eastAsia="Lucida Sans Unicode"/>
                <w:color w:val="000000"/>
                <w:kern w:val="1"/>
                <w:lang w:eastAsia="hi-IN" w:bidi="hi-IN"/>
              </w:rPr>
              <w:t>0,75</w:t>
            </w:r>
          </w:p>
        </w:tc>
        <w:tc>
          <w:tcPr>
            <w:tcW w:w="2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7819" w:rsidRPr="00194513" w:rsidRDefault="00037819" w:rsidP="00C83DD0">
            <w:pPr>
              <w:shd w:val="clear" w:color="auto" w:fill="FFFFFF"/>
              <w:suppressAutoHyphens/>
              <w:snapToGrid w:val="0"/>
              <w:jc w:val="center"/>
              <w:rPr>
                <w:rFonts w:eastAsia="Lucida Sans Unicode"/>
                <w:color w:val="000000"/>
                <w:kern w:val="1"/>
                <w:lang w:eastAsia="hi-IN" w:bidi="hi-IN"/>
              </w:rPr>
            </w:pPr>
            <w:r w:rsidRPr="00194513">
              <w:rPr>
                <w:rFonts w:eastAsia="Lucida Sans Unicode"/>
                <w:color w:val="000000"/>
                <w:kern w:val="1"/>
                <w:lang w:eastAsia="hi-IN" w:bidi="hi-IN"/>
              </w:rPr>
              <w:t>1,5</w:t>
            </w:r>
          </w:p>
        </w:tc>
      </w:tr>
      <w:tr w:rsidR="00037819" w:rsidRPr="00194513" w:rsidTr="00C83DD0">
        <w:trPr>
          <w:trHeight w:val="23"/>
        </w:trPr>
        <w:tc>
          <w:tcPr>
            <w:tcW w:w="616" w:type="dxa"/>
            <w:tcBorders>
              <w:top w:val="single" w:sz="4" w:space="0" w:color="000000"/>
              <w:left w:val="single" w:sz="4" w:space="0" w:color="000000"/>
              <w:bottom w:val="single" w:sz="4" w:space="0" w:color="auto"/>
            </w:tcBorders>
            <w:shd w:val="clear" w:color="auto" w:fill="FFFFFF"/>
            <w:vAlign w:val="center"/>
          </w:tcPr>
          <w:p w:rsidR="00037819" w:rsidRPr="00194513" w:rsidRDefault="00037819" w:rsidP="00C83DD0">
            <w:pPr>
              <w:shd w:val="clear" w:color="auto" w:fill="FFFFFF"/>
              <w:suppressAutoHyphens/>
              <w:snapToGrid w:val="0"/>
              <w:jc w:val="center"/>
              <w:rPr>
                <w:rFonts w:eastAsia="Lucida Sans Unicode"/>
                <w:color w:val="000000"/>
                <w:spacing w:val="8"/>
                <w:w w:val="90"/>
                <w:kern w:val="1"/>
                <w:lang w:eastAsia="hi-IN" w:bidi="hi-IN"/>
              </w:rPr>
            </w:pPr>
          </w:p>
        </w:tc>
        <w:tc>
          <w:tcPr>
            <w:tcW w:w="3070" w:type="dxa"/>
            <w:tcBorders>
              <w:top w:val="single" w:sz="4" w:space="0" w:color="000000"/>
              <w:left w:val="single" w:sz="4" w:space="0" w:color="000000"/>
              <w:bottom w:val="single" w:sz="4" w:space="0" w:color="auto"/>
            </w:tcBorders>
            <w:shd w:val="clear" w:color="auto" w:fill="FFFFFF"/>
            <w:vAlign w:val="center"/>
          </w:tcPr>
          <w:p w:rsidR="00037819" w:rsidRPr="00194513" w:rsidRDefault="00037819" w:rsidP="00C83DD0">
            <w:pPr>
              <w:suppressAutoHyphens/>
              <w:snapToGrid w:val="0"/>
              <w:rPr>
                <w:rFonts w:eastAsia="Lucida Sans Unicode"/>
                <w:kern w:val="1"/>
                <w:lang w:eastAsia="hi-IN" w:bidi="hi-IN"/>
              </w:rPr>
            </w:pPr>
            <w:r w:rsidRPr="00194513">
              <w:rPr>
                <w:rFonts w:eastAsia="Lucida Sans Unicode"/>
                <w:kern w:val="1"/>
                <w:lang w:eastAsia="hi-IN" w:bidi="hi-IN"/>
              </w:rPr>
              <w:t>Половинкиной д. 91 а</w:t>
            </w:r>
          </w:p>
        </w:tc>
        <w:tc>
          <w:tcPr>
            <w:tcW w:w="2031" w:type="dxa"/>
            <w:tcBorders>
              <w:top w:val="single" w:sz="4" w:space="0" w:color="000000"/>
              <w:left w:val="single" w:sz="4" w:space="0" w:color="000000"/>
              <w:bottom w:val="single" w:sz="4" w:space="0" w:color="auto"/>
            </w:tcBorders>
            <w:shd w:val="clear" w:color="auto" w:fill="FFFFFF"/>
            <w:vAlign w:val="center"/>
          </w:tcPr>
          <w:p w:rsidR="00037819" w:rsidRPr="00194513" w:rsidRDefault="00037819" w:rsidP="00C83DD0">
            <w:pPr>
              <w:suppressAutoHyphens/>
              <w:snapToGrid w:val="0"/>
              <w:jc w:val="center"/>
              <w:rPr>
                <w:rFonts w:eastAsia="Lucida Sans Unicode"/>
                <w:color w:val="000000"/>
                <w:kern w:val="1"/>
                <w:lang w:eastAsia="hi-IN" w:bidi="hi-IN"/>
              </w:rPr>
            </w:pPr>
            <w:r w:rsidRPr="00194513">
              <w:rPr>
                <w:rFonts w:eastAsia="Lucida Sans Unicode"/>
                <w:color w:val="000000"/>
                <w:kern w:val="1"/>
                <w:lang w:eastAsia="hi-IN" w:bidi="hi-IN"/>
              </w:rPr>
              <w:t>1</w:t>
            </w:r>
          </w:p>
        </w:tc>
        <w:tc>
          <w:tcPr>
            <w:tcW w:w="2032" w:type="dxa"/>
            <w:tcBorders>
              <w:top w:val="single" w:sz="4" w:space="0" w:color="000000"/>
              <w:left w:val="single" w:sz="4" w:space="0" w:color="000000"/>
              <w:bottom w:val="single" w:sz="4" w:space="0" w:color="auto"/>
            </w:tcBorders>
            <w:shd w:val="clear" w:color="auto" w:fill="FFFFFF"/>
            <w:vAlign w:val="center"/>
          </w:tcPr>
          <w:p w:rsidR="00037819" w:rsidRPr="00194513" w:rsidRDefault="00037819" w:rsidP="00C83DD0">
            <w:pPr>
              <w:shd w:val="clear" w:color="auto" w:fill="FFFFFF"/>
              <w:suppressAutoHyphens/>
              <w:snapToGrid w:val="0"/>
              <w:jc w:val="center"/>
              <w:rPr>
                <w:rFonts w:eastAsia="Lucida Sans Unicode"/>
                <w:color w:val="000000"/>
                <w:kern w:val="1"/>
                <w:lang w:eastAsia="hi-IN" w:bidi="hi-IN"/>
              </w:rPr>
            </w:pPr>
            <w:r w:rsidRPr="00194513">
              <w:rPr>
                <w:rFonts w:eastAsia="Lucida Sans Unicode"/>
                <w:color w:val="000000"/>
                <w:kern w:val="1"/>
                <w:lang w:eastAsia="hi-IN" w:bidi="hi-IN"/>
              </w:rPr>
              <w:t>12</w:t>
            </w:r>
          </w:p>
        </w:tc>
        <w:tc>
          <w:tcPr>
            <w:tcW w:w="2042" w:type="dxa"/>
            <w:tcBorders>
              <w:top w:val="single" w:sz="4" w:space="0" w:color="000000"/>
              <w:left w:val="single" w:sz="4" w:space="0" w:color="000000"/>
              <w:bottom w:val="single" w:sz="4" w:space="0" w:color="auto"/>
              <w:right w:val="single" w:sz="4" w:space="0" w:color="000000"/>
            </w:tcBorders>
            <w:shd w:val="clear" w:color="auto" w:fill="FFFFFF"/>
            <w:vAlign w:val="center"/>
          </w:tcPr>
          <w:p w:rsidR="00037819" w:rsidRPr="00194513" w:rsidRDefault="00037819" w:rsidP="00C83DD0">
            <w:pPr>
              <w:shd w:val="clear" w:color="auto" w:fill="FFFFFF"/>
              <w:suppressAutoHyphens/>
              <w:snapToGrid w:val="0"/>
              <w:jc w:val="center"/>
              <w:rPr>
                <w:rFonts w:eastAsia="Lucida Sans Unicode"/>
                <w:color w:val="000000"/>
                <w:kern w:val="1"/>
                <w:lang w:eastAsia="hi-IN" w:bidi="hi-IN"/>
              </w:rPr>
            </w:pPr>
            <w:r w:rsidRPr="00194513">
              <w:rPr>
                <w:rFonts w:eastAsia="Lucida Sans Unicode"/>
                <w:color w:val="000000"/>
                <w:kern w:val="1"/>
                <w:lang w:eastAsia="hi-IN" w:bidi="hi-IN"/>
              </w:rPr>
              <w:t>12</w:t>
            </w:r>
          </w:p>
        </w:tc>
      </w:tr>
      <w:tr w:rsidR="00037819" w:rsidRPr="00194513" w:rsidTr="00C83DD0">
        <w:trPr>
          <w:trHeight w:val="23"/>
        </w:trPr>
        <w:tc>
          <w:tcPr>
            <w:tcW w:w="616" w:type="dxa"/>
            <w:tcBorders>
              <w:top w:val="single" w:sz="4" w:space="0" w:color="auto"/>
              <w:left w:val="single" w:sz="4" w:space="0" w:color="auto"/>
              <w:bottom w:val="single" w:sz="4" w:space="0" w:color="auto"/>
              <w:right w:val="single" w:sz="4" w:space="0" w:color="auto"/>
            </w:tcBorders>
            <w:shd w:val="clear" w:color="auto" w:fill="FFFFFF"/>
            <w:vAlign w:val="center"/>
          </w:tcPr>
          <w:p w:rsidR="00037819" w:rsidRPr="00194513" w:rsidRDefault="00037819" w:rsidP="00C83DD0">
            <w:pPr>
              <w:shd w:val="clear" w:color="auto" w:fill="FFFFFF"/>
              <w:suppressAutoHyphens/>
              <w:snapToGrid w:val="0"/>
              <w:jc w:val="center"/>
              <w:rPr>
                <w:rFonts w:eastAsia="Lucida Sans Unicode"/>
                <w:color w:val="000000"/>
                <w:spacing w:val="8"/>
                <w:w w:val="90"/>
                <w:kern w:val="1"/>
                <w:lang w:eastAsia="hi-IN" w:bidi="hi-IN"/>
              </w:rPr>
            </w:pPr>
          </w:p>
        </w:tc>
        <w:tc>
          <w:tcPr>
            <w:tcW w:w="3070" w:type="dxa"/>
            <w:tcBorders>
              <w:top w:val="single" w:sz="4" w:space="0" w:color="auto"/>
              <w:left w:val="single" w:sz="4" w:space="0" w:color="auto"/>
              <w:bottom w:val="single" w:sz="4" w:space="0" w:color="auto"/>
              <w:right w:val="single" w:sz="4" w:space="0" w:color="auto"/>
            </w:tcBorders>
            <w:shd w:val="clear" w:color="auto" w:fill="FFFFFF"/>
            <w:vAlign w:val="center"/>
          </w:tcPr>
          <w:p w:rsidR="00037819" w:rsidRPr="00194513" w:rsidRDefault="00037819" w:rsidP="00C83DD0">
            <w:pPr>
              <w:suppressAutoHyphens/>
              <w:snapToGrid w:val="0"/>
              <w:rPr>
                <w:rFonts w:eastAsia="Lucida Sans Unicode"/>
                <w:kern w:val="1"/>
                <w:lang w:eastAsia="hi-IN" w:bidi="hi-IN"/>
              </w:rPr>
            </w:pPr>
            <w:r w:rsidRPr="00194513">
              <w:rPr>
                <w:rFonts w:eastAsia="Lucida Sans Unicode"/>
                <w:kern w:val="1"/>
                <w:lang w:eastAsia="hi-IN" w:bidi="hi-IN"/>
              </w:rPr>
              <w:t xml:space="preserve">Пудостьский культурно – досуговый центр </w:t>
            </w:r>
          </w:p>
        </w:tc>
        <w:tc>
          <w:tcPr>
            <w:tcW w:w="2031" w:type="dxa"/>
            <w:tcBorders>
              <w:top w:val="single" w:sz="4" w:space="0" w:color="auto"/>
              <w:left w:val="single" w:sz="4" w:space="0" w:color="auto"/>
              <w:bottom w:val="single" w:sz="4" w:space="0" w:color="auto"/>
              <w:right w:val="single" w:sz="4" w:space="0" w:color="auto"/>
            </w:tcBorders>
            <w:shd w:val="clear" w:color="auto" w:fill="FFFFFF"/>
            <w:vAlign w:val="center"/>
          </w:tcPr>
          <w:p w:rsidR="00037819" w:rsidRPr="00194513" w:rsidRDefault="00037819" w:rsidP="00C83DD0">
            <w:pPr>
              <w:suppressAutoHyphens/>
              <w:snapToGrid w:val="0"/>
              <w:jc w:val="center"/>
              <w:rPr>
                <w:rFonts w:eastAsia="Lucida Sans Unicode"/>
                <w:color w:val="000000"/>
                <w:kern w:val="1"/>
                <w:lang w:eastAsia="hi-IN" w:bidi="hi-IN"/>
              </w:rPr>
            </w:pPr>
            <w:r w:rsidRPr="00194513">
              <w:rPr>
                <w:rFonts w:eastAsia="Lucida Sans Unicode"/>
                <w:color w:val="000000"/>
                <w:kern w:val="1"/>
                <w:lang w:eastAsia="hi-IN" w:bidi="hi-IN"/>
              </w:rPr>
              <w:t>1</w:t>
            </w:r>
          </w:p>
        </w:tc>
        <w:tc>
          <w:tcPr>
            <w:tcW w:w="2032" w:type="dxa"/>
            <w:tcBorders>
              <w:top w:val="single" w:sz="4" w:space="0" w:color="auto"/>
              <w:left w:val="single" w:sz="4" w:space="0" w:color="auto"/>
              <w:bottom w:val="single" w:sz="4" w:space="0" w:color="auto"/>
              <w:right w:val="single" w:sz="4" w:space="0" w:color="auto"/>
            </w:tcBorders>
            <w:shd w:val="clear" w:color="auto" w:fill="FFFFFF"/>
            <w:vAlign w:val="center"/>
          </w:tcPr>
          <w:p w:rsidR="00037819" w:rsidRPr="00194513" w:rsidRDefault="00037819" w:rsidP="00C83DD0">
            <w:pPr>
              <w:shd w:val="clear" w:color="auto" w:fill="FFFFFF"/>
              <w:suppressAutoHyphens/>
              <w:snapToGrid w:val="0"/>
              <w:jc w:val="center"/>
              <w:rPr>
                <w:rFonts w:eastAsia="Lucida Sans Unicode"/>
                <w:color w:val="000000"/>
                <w:kern w:val="1"/>
                <w:lang w:eastAsia="hi-IN" w:bidi="hi-IN"/>
              </w:rPr>
            </w:pPr>
            <w:r w:rsidRPr="00194513">
              <w:rPr>
                <w:rFonts w:eastAsia="Lucida Sans Unicode"/>
                <w:color w:val="000000"/>
                <w:kern w:val="1"/>
                <w:lang w:eastAsia="hi-IN" w:bidi="hi-IN"/>
              </w:rPr>
              <w:t>0,75</w:t>
            </w:r>
          </w:p>
        </w:tc>
        <w:tc>
          <w:tcPr>
            <w:tcW w:w="2042" w:type="dxa"/>
            <w:tcBorders>
              <w:top w:val="single" w:sz="4" w:space="0" w:color="auto"/>
              <w:left w:val="single" w:sz="4" w:space="0" w:color="auto"/>
              <w:bottom w:val="single" w:sz="4" w:space="0" w:color="auto"/>
              <w:right w:val="single" w:sz="4" w:space="0" w:color="auto"/>
            </w:tcBorders>
            <w:shd w:val="clear" w:color="auto" w:fill="FFFFFF"/>
            <w:vAlign w:val="center"/>
          </w:tcPr>
          <w:p w:rsidR="00037819" w:rsidRPr="00194513" w:rsidRDefault="00037819" w:rsidP="00C83DD0">
            <w:pPr>
              <w:shd w:val="clear" w:color="auto" w:fill="FFFFFF"/>
              <w:suppressAutoHyphens/>
              <w:snapToGrid w:val="0"/>
              <w:jc w:val="center"/>
              <w:rPr>
                <w:rFonts w:eastAsia="Lucida Sans Unicode"/>
                <w:color w:val="000000"/>
                <w:kern w:val="1"/>
                <w:lang w:eastAsia="hi-IN" w:bidi="hi-IN"/>
              </w:rPr>
            </w:pPr>
            <w:r w:rsidRPr="00194513">
              <w:rPr>
                <w:rFonts w:eastAsia="Lucida Sans Unicode"/>
                <w:color w:val="000000"/>
                <w:kern w:val="1"/>
                <w:lang w:eastAsia="hi-IN" w:bidi="hi-IN"/>
              </w:rPr>
              <w:t>0,75</w:t>
            </w:r>
          </w:p>
        </w:tc>
      </w:tr>
      <w:tr w:rsidR="00037819" w:rsidRPr="00194513" w:rsidTr="00C83DD0">
        <w:trPr>
          <w:trHeight w:val="23"/>
        </w:trPr>
        <w:tc>
          <w:tcPr>
            <w:tcW w:w="616" w:type="dxa"/>
            <w:tcBorders>
              <w:top w:val="single" w:sz="4" w:space="0" w:color="auto"/>
              <w:left w:val="single" w:sz="4" w:space="0" w:color="auto"/>
              <w:bottom w:val="single" w:sz="4" w:space="0" w:color="auto"/>
              <w:right w:val="single" w:sz="4" w:space="0" w:color="auto"/>
            </w:tcBorders>
            <w:shd w:val="clear" w:color="auto" w:fill="FFFFFF"/>
            <w:vAlign w:val="center"/>
          </w:tcPr>
          <w:p w:rsidR="00037819" w:rsidRPr="00194513" w:rsidRDefault="00037819" w:rsidP="00C83DD0">
            <w:pPr>
              <w:shd w:val="clear" w:color="auto" w:fill="FFFFFF"/>
              <w:suppressAutoHyphens/>
              <w:snapToGrid w:val="0"/>
              <w:jc w:val="center"/>
              <w:rPr>
                <w:rFonts w:eastAsia="Lucida Sans Unicode"/>
                <w:color w:val="000000"/>
                <w:spacing w:val="8"/>
                <w:w w:val="90"/>
                <w:kern w:val="1"/>
                <w:lang w:eastAsia="hi-IN" w:bidi="hi-IN"/>
              </w:rPr>
            </w:pPr>
          </w:p>
        </w:tc>
        <w:tc>
          <w:tcPr>
            <w:tcW w:w="3070" w:type="dxa"/>
            <w:tcBorders>
              <w:top w:val="single" w:sz="4" w:space="0" w:color="auto"/>
              <w:left w:val="single" w:sz="4" w:space="0" w:color="auto"/>
              <w:bottom w:val="single" w:sz="4" w:space="0" w:color="auto"/>
              <w:right w:val="single" w:sz="4" w:space="0" w:color="auto"/>
            </w:tcBorders>
            <w:shd w:val="clear" w:color="auto" w:fill="FFFFFF"/>
            <w:vAlign w:val="center"/>
          </w:tcPr>
          <w:p w:rsidR="00037819" w:rsidRPr="00194513" w:rsidRDefault="00037819" w:rsidP="00C83DD0">
            <w:pPr>
              <w:suppressAutoHyphens/>
              <w:snapToGrid w:val="0"/>
              <w:rPr>
                <w:rFonts w:eastAsia="Lucida Sans Unicode"/>
                <w:kern w:val="1"/>
                <w:lang w:eastAsia="hi-IN" w:bidi="hi-IN"/>
              </w:rPr>
            </w:pPr>
            <w:r w:rsidRPr="00194513">
              <w:rPr>
                <w:rFonts w:eastAsia="Lucida Sans Unicode"/>
                <w:kern w:val="1"/>
                <w:lang w:eastAsia="hi-IN" w:bidi="hi-IN"/>
              </w:rPr>
              <w:t>Пудостьская сельская библиотека</w:t>
            </w:r>
          </w:p>
        </w:tc>
        <w:tc>
          <w:tcPr>
            <w:tcW w:w="2031" w:type="dxa"/>
            <w:tcBorders>
              <w:top w:val="single" w:sz="4" w:space="0" w:color="auto"/>
              <w:left w:val="single" w:sz="4" w:space="0" w:color="auto"/>
              <w:bottom w:val="single" w:sz="4" w:space="0" w:color="auto"/>
              <w:right w:val="single" w:sz="4" w:space="0" w:color="auto"/>
            </w:tcBorders>
            <w:shd w:val="clear" w:color="auto" w:fill="FFFFFF"/>
            <w:vAlign w:val="center"/>
          </w:tcPr>
          <w:p w:rsidR="00037819" w:rsidRPr="00194513" w:rsidRDefault="00037819" w:rsidP="00C83DD0">
            <w:pPr>
              <w:suppressAutoHyphens/>
              <w:snapToGrid w:val="0"/>
              <w:jc w:val="center"/>
              <w:rPr>
                <w:rFonts w:eastAsia="Lucida Sans Unicode"/>
                <w:color w:val="000000"/>
                <w:kern w:val="1"/>
                <w:lang w:eastAsia="hi-IN" w:bidi="hi-IN"/>
              </w:rPr>
            </w:pPr>
            <w:r w:rsidRPr="00194513">
              <w:rPr>
                <w:rFonts w:eastAsia="Lucida Sans Unicode"/>
                <w:color w:val="000000"/>
                <w:kern w:val="1"/>
                <w:lang w:eastAsia="hi-IN" w:bidi="hi-IN"/>
              </w:rPr>
              <w:t>1</w:t>
            </w:r>
          </w:p>
        </w:tc>
        <w:tc>
          <w:tcPr>
            <w:tcW w:w="2032" w:type="dxa"/>
            <w:tcBorders>
              <w:top w:val="single" w:sz="4" w:space="0" w:color="auto"/>
              <w:left w:val="single" w:sz="4" w:space="0" w:color="auto"/>
              <w:bottom w:val="single" w:sz="4" w:space="0" w:color="auto"/>
              <w:right w:val="single" w:sz="4" w:space="0" w:color="auto"/>
            </w:tcBorders>
            <w:shd w:val="clear" w:color="auto" w:fill="FFFFFF"/>
            <w:vAlign w:val="center"/>
          </w:tcPr>
          <w:p w:rsidR="00037819" w:rsidRPr="00194513" w:rsidRDefault="00037819" w:rsidP="00C83DD0">
            <w:pPr>
              <w:shd w:val="clear" w:color="auto" w:fill="FFFFFF"/>
              <w:suppressAutoHyphens/>
              <w:snapToGrid w:val="0"/>
              <w:jc w:val="center"/>
              <w:rPr>
                <w:rFonts w:eastAsia="Lucida Sans Unicode"/>
                <w:color w:val="000000"/>
                <w:kern w:val="1"/>
                <w:lang w:eastAsia="hi-IN" w:bidi="hi-IN"/>
              </w:rPr>
            </w:pPr>
            <w:r w:rsidRPr="00194513">
              <w:rPr>
                <w:rFonts w:eastAsia="Lucida Sans Unicode"/>
                <w:color w:val="000000"/>
                <w:kern w:val="1"/>
                <w:lang w:eastAsia="hi-IN" w:bidi="hi-IN"/>
              </w:rPr>
              <w:t>0,75</w:t>
            </w:r>
          </w:p>
        </w:tc>
        <w:tc>
          <w:tcPr>
            <w:tcW w:w="2042" w:type="dxa"/>
            <w:tcBorders>
              <w:top w:val="single" w:sz="4" w:space="0" w:color="auto"/>
              <w:left w:val="single" w:sz="4" w:space="0" w:color="auto"/>
              <w:bottom w:val="single" w:sz="4" w:space="0" w:color="auto"/>
              <w:right w:val="single" w:sz="4" w:space="0" w:color="auto"/>
            </w:tcBorders>
            <w:shd w:val="clear" w:color="auto" w:fill="FFFFFF"/>
            <w:vAlign w:val="center"/>
          </w:tcPr>
          <w:p w:rsidR="00037819" w:rsidRPr="00194513" w:rsidRDefault="00037819" w:rsidP="00C83DD0">
            <w:pPr>
              <w:shd w:val="clear" w:color="auto" w:fill="FFFFFF"/>
              <w:suppressAutoHyphens/>
              <w:snapToGrid w:val="0"/>
              <w:jc w:val="center"/>
              <w:rPr>
                <w:rFonts w:eastAsia="Lucida Sans Unicode"/>
                <w:color w:val="000000"/>
                <w:kern w:val="1"/>
                <w:lang w:eastAsia="hi-IN" w:bidi="hi-IN"/>
              </w:rPr>
            </w:pPr>
            <w:r w:rsidRPr="00194513">
              <w:rPr>
                <w:rFonts w:eastAsia="Lucida Sans Unicode"/>
                <w:color w:val="000000"/>
                <w:kern w:val="1"/>
                <w:lang w:eastAsia="hi-IN" w:bidi="hi-IN"/>
              </w:rPr>
              <w:t>0,75</w:t>
            </w:r>
          </w:p>
        </w:tc>
      </w:tr>
      <w:tr w:rsidR="00037819" w:rsidRPr="00194513" w:rsidTr="00C83DD0">
        <w:trPr>
          <w:trHeight w:val="23"/>
        </w:trPr>
        <w:tc>
          <w:tcPr>
            <w:tcW w:w="616" w:type="dxa"/>
            <w:tcBorders>
              <w:top w:val="single" w:sz="4" w:space="0" w:color="auto"/>
              <w:left w:val="single" w:sz="4" w:space="0" w:color="000000"/>
              <w:bottom w:val="single" w:sz="4" w:space="0" w:color="auto"/>
            </w:tcBorders>
            <w:shd w:val="clear" w:color="auto" w:fill="FFFFFF"/>
            <w:vAlign w:val="center"/>
          </w:tcPr>
          <w:p w:rsidR="00037819" w:rsidRPr="00194513" w:rsidRDefault="00037819" w:rsidP="00C83DD0">
            <w:pPr>
              <w:shd w:val="clear" w:color="auto" w:fill="FFFFFF"/>
              <w:suppressAutoHyphens/>
              <w:snapToGrid w:val="0"/>
              <w:jc w:val="center"/>
              <w:rPr>
                <w:rFonts w:eastAsia="Lucida Sans Unicode"/>
                <w:color w:val="000000"/>
                <w:spacing w:val="8"/>
                <w:w w:val="90"/>
                <w:kern w:val="1"/>
                <w:lang w:eastAsia="hi-IN" w:bidi="hi-IN"/>
              </w:rPr>
            </w:pPr>
            <w:r w:rsidRPr="00194513">
              <w:rPr>
                <w:rFonts w:eastAsia="Lucida Sans Unicode"/>
                <w:color w:val="000000"/>
                <w:spacing w:val="8"/>
                <w:w w:val="90"/>
                <w:kern w:val="1"/>
                <w:lang w:eastAsia="hi-IN" w:bidi="hi-IN"/>
              </w:rPr>
              <w:t>3</w:t>
            </w:r>
          </w:p>
        </w:tc>
        <w:tc>
          <w:tcPr>
            <w:tcW w:w="3070" w:type="dxa"/>
            <w:tcBorders>
              <w:top w:val="single" w:sz="4" w:space="0" w:color="auto"/>
              <w:left w:val="single" w:sz="4" w:space="0" w:color="000000"/>
              <w:bottom w:val="single" w:sz="4" w:space="0" w:color="auto"/>
            </w:tcBorders>
            <w:shd w:val="clear" w:color="auto" w:fill="FFFFFF"/>
            <w:vAlign w:val="center"/>
          </w:tcPr>
          <w:p w:rsidR="00037819" w:rsidRPr="00194513" w:rsidRDefault="00037819" w:rsidP="00C83DD0">
            <w:pPr>
              <w:suppressAutoHyphens/>
              <w:snapToGrid w:val="0"/>
              <w:rPr>
                <w:rFonts w:eastAsia="Lucida Sans Unicode"/>
                <w:kern w:val="1"/>
                <w:lang w:eastAsia="hi-IN" w:bidi="hi-IN"/>
              </w:rPr>
            </w:pPr>
            <w:r w:rsidRPr="00194513">
              <w:rPr>
                <w:rFonts w:eastAsia="Lucida Sans Unicode"/>
                <w:kern w:val="1"/>
                <w:lang w:eastAsia="hi-IN" w:bidi="hi-IN"/>
              </w:rPr>
              <w:t>пос. Терволово</w:t>
            </w:r>
          </w:p>
        </w:tc>
        <w:tc>
          <w:tcPr>
            <w:tcW w:w="2031" w:type="dxa"/>
            <w:tcBorders>
              <w:top w:val="single" w:sz="4" w:space="0" w:color="auto"/>
              <w:left w:val="single" w:sz="4" w:space="0" w:color="000000"/>
              <w:bottom w:val="single" w:sz="4" w:space="0" w:color="auto"/>
            </w:tcBorders>
            <w:shd w:val="clear" w:color="auto" w:fill="FFFFFF"/>
            <w:vAlign w:val="center"/>
          </w:tcPr>
          <w:p w:rsidR="00037819" w:rsidRPr="00194513" w:rsidRDefault="00037819" w:rsidP="00C83DD0">
            <w:pPr>
              <w:suppressAutoHyphens/>
              <w:snapToGrid w:val="0"/>
              <w:jc w:val="center"/>
              <w:rPr>
                <w:rFonts w:eastAsia="Lucida Sans Unicode"/>
                <w:color w:val="000000"/>
                <w:kern w:val="1"/>
                <w:lang w:eastAsia="hi-IN" w:bidi="hi-IN"/>
              </w:rPr>
            </w:pPr>
          </w:p>
        </w:tc>
        <w:tc>
          <w:tcPr>
            <w:tcW w:w="2032" w:type="dxa"/>
            <w:tcBorders>
              <w:top w:val="single" w:sz="4" w:space="0" w:color="auto"/>
              <w:left w:val="single" w:sz="4" w:space="0" w:color="000000"/>
              <w:bottom w:val="single" w:sz="4" w:space="0" w:color="auto"/>
            </w:tcBorders>
            <w:shd w:val="clear" w:color="auto" w:fill="FFFFFF"/>
            <w:vAlign w:val="center"/>
          </w:tcPr>
          <w:p w:rsidR="00037819" w:rsidRPr="00194513" w:rsidRDefault="00037819" w:rsidP="00C83DD0">
            <w:pPr>
              <w:shd w:val="clear" w:color="auto" w:fill="FFFFFF"/>
              <w:suppressAutoHyphens/>
              <w:snapToGrid w:val="0"/>
              <w:jc w:val="center"/>
              <w:rPr>
                <w:rFonts w:eastAsia="Lucida Sans Unicode"/>
                <w:color w:val="000000"/>
                <w:kern w:val="1"/>
                <w:lang w:eastAsia="hi-IN" w:bidi="hi-IN"/>
              </w:rPr>
            </w:pPr>
          </w:p>
        </w:tc>
        <w:tc>
          <w:tcPr>
            <w:tcW w:w="2042" w:type="dxa"/>
            <w:tcBorders>
              <w:top w:val="single" w:sz="4" w:space="0" w:color="auto"/>
              <w:left w:val="single" w:sz="4" w:space="0" w:color="000000"/>
              <w:bottom w:val="single" w:sz="4" w:space="0" w:color="auto"/>
              <w:right w:val="single" w:sz="4" w:space="0" w:color="000000"/>
            </w:tcBorders>
            <w:shd w:val="clear" w:color="auto" w:fill="FFFFFF"/>
            <w:vAlign w:val="center"/>
          </w:tcPr>
          <w:p w:rsidR="00037819" w:rsidRPr="00194513" w:rsidRDefault="00037819" w:rsidP="00C83DD0">
            <w:pPr>
              <w:shd w:val="clear" w:color="auto" w:fill="FFFFFF"/>
              <w:suppressAutoHyphens/>
              <w:snapToGrid w:val="0"/>
              <w:jc w:val="center"/>
              <w:rPr>
                <w:rFonts w:eastAsia="Lucida Sans Unicode"/>
                <w:color w:val="000000"/>
                <w:kern w:val="1"/>
                <w:lang w:eastAsia="hi-IN" w:bidi="hi-IN"/>
              </w:rPr>
            </w:pPr>
            <w:r w:rsidRPr="00194513">
              <w:rPr>
                <w:rFonts w:eastAsia="Lucida Sans Unicode"/>
                <w:color w:val="000000"/>
                <w:kern w:val="1"/>
                <w:lang w:eastAsia="hi-IN" w:bidi="hi-IN"/>
              </w:rPr>
              <w:t>17,25</w:t>
            </w:r>
          </w:p>
        </w:tc>
      </w:tr>
      <w:tr w:rsidR="00037819" w:rsidRPr="00194513" w:rsidTr="00C83DD0">
        <w:trPr>
          <w:trHeight w:val="23"/>
        </w:trPr>
        <w:tc>
          <w:tcPr>
            <w:tcW w:w="616" w:type="dxa"/>
            <w:tcBorders>
              <w:top w:val="single" w:sz="4" w:space="0" w:color="auto"/>
              <w:left w:val="single" w:sz="4" w:space="0" w:color="auto"/>
              <w:bottom w:val="single" w:sz="4" w:space="0" w:color="auto"/>
              <w:right w:val="single" w:sz="4" w:space="0" w:color="auto"/>
            </w:tcBorders>
            <w:shd w:val="clear" w:color="auto" w:fill="FFFFFF"/>
            <w:vAlign w:val="center"/>
          </w:tcPr>
          <w:p w:rsidR="00037819" w:rsidRPr="00194513" w:rsidRDefault="00037819" w:rsidP="00C83DD0">
            <w:pPr>
              <w:shd w:val="clear" w:color="auto" w:fill="FFFFFF"/>
              <w:suppressAutoHyphens/>
              <w:snapToGrid w:val="0"/>
              <w:jc w:val="center"/>
              <w:rPr>
                <w:rFonts w:eastAsia="Lucida Sans Unicode"/>
                <w:color w:val="000000"/>
                <w:spacing w:val="8"/>
                <w:w w:val="90"/>
                <w:kern w:val="1"/>
                <w:lang w:eastAsia="hi-IN" w:bidi="hi-IN"/>
              </w:rPr>
            </w:pPr>
          </w:p>
        </w:tc>
        <w:tc>
          <w:tcPr>
            <w:tcW w:w="3070" w:type="dxa"/>
            <w:tcBorders>
              <w:top w:val="single" w:sz="4" w:space="0" w:color="auto"/>
              <w:left w:val="single" w:sz="4" w:space="0" w:color="auto"/>
              <w:bottom w:val="single" w:sz="4" w:space="0" w:color="auto"/>
              <w:right w:val="single" w:sz="4" w:space="0" w:color="auto"/>
            </w:tcBorders>
            <w:shd w:val="clear" w:color="auto" w:fill="FFFFFF"/>
            <w:vAlign w:val="center"/>
          </w:tcPr>
          <w:p w:rsidR="00037819" w:rsidRPr="00194513" w:rsidRDefault="00037819" w:rsidP="00C83DD0">
            <w:pPr>
              <w:suppressAutoHyphens/>
              <w:snapToGrid w:val="0"/>
              <w:rPr>
                <w:rFonts w:eastAsia="Lucida Sans Unicode"/>
                <w:kern w:val="1"/>
                <w:lang w:eastAsia="hi-IN" w:bidi="hi-IN"/>
              </w:rPr>
            </w:pPr>
            <w:r w:rsidRPr="00194513">
              <w:rPr>
                <w:rFonts w:eastAsia="Lucida Sans Unicode"/>
                <w:kern w:val="1"/>
                <w:lang w:eastAsia="hi-IN" w:bidi="hi-IN"/>
              </w:rPr>
              <w:t>жилые дома</w:t>
            </w:r>
          </w:p>
        </w:tc>
        <w:tc>
          <w:tcPr>
            <w:tcW w:w="2031" w:type="dxa"/>
            <w:tcBorders>
              <w:top w:val="single" w:sz="4" w:space="0" w:color="auto"/>
              <w:left w:val="single" w:sz="4" w:space="0" w:color="auto"/>
              <w:bottom w:val="single" w:sz="4" w:space="0" w:color="auto"/>
              <w:right w:val="single" w:sz="4" w:space="0" w:color="auto"/>
            </w:tcBorders>
            <w:shd w:val="clear" w:color="auto" w:fill="FFFFFF"/>
            <w:vAlign w:val="center"/>
          </w:tcPr>
          <w:p w:rsidR="00037819" w:rsidRPr="00194513" w:rsidRDefault="00037819" w:rsidP="00C83DD0">
            <w:pPr>
              <w:suppressAutoHyphens/>
              <w:snapToGrid w:val="0"/>
              <w:jc w:val="center"/>
              <w:rPr>
                <w:rFonts w:eastAsia="Lucida Sans Unicode"/>
                <w:color w:val="000000"/>
                <w:kern w:val="1"/>
                <w:lang w:eastAsia="hi-IN" w:bidi="hi-IN"/>
              </w:rPr>
            </w:pPr>
            <w:r w:rsidRPr="00194513">
              <w:rPr>
                <w:rFonts w:eastAsia="Lucida Sans Unicode"/>
                <w:color w:val="000000"/>
                <w:kern w:val="1"/>
                <w:lang w:eastAsia="hi-IN" w:bidi="hi-IN"/>
              </w:rPr>
              <w:t>4</w:t>
            </w:r>
          </w:p>
        </w:tc>
        <w:tc>
          <w:tcPr>
            <w:tcW w:w="2032" w:type="dxa"/>
            <w:tcBorders>
              <w:top w:val="single" w:sz="4" w:space="0" w:color="auto"/>
              <w:left w:val="single" w:sz="4" w:space="0" w:color="auto"/>
              <w:bottom w:val="single" w:sz="4" w:space="0" w:color="auto"/>
              <w:right w:val="single" w:sz="4" w:space="0" w:color="auto"/>
            </w:tcBorders>
            <w:shd w:val="clear" w:color="auto" w:fill="FFFFFF"/>
            <w:vAlign w:val="center"/>
          </w:tcPr>
          <w:p w:rsidR="00037819" w:rsidRPr="00194513" w:rsidRDefault="00037819" w:rsidP="00C83DD0">
            <w:pPr>
              <w:shd w:val="clear" w:color="auto" w:fill="FFFFFF"/>
              <w:suppressAutoHyphens/>
              <w:snapToGrid w:val="0"/>
              <w:jc w:val="center"/>
              <w:rPr>
                <w:rFonts w:eastAsia="Lucida Sans Unicode"/>
                <w:color w:val="000000"/>
                <w:kern w:val="1"/>
                <w:lang w:eastAsia="hi-IN" w:bidi="hi-IN"/>
              </w:rPr>
            </w:pPr>
            <w:r w:rsidRPr="00194513">
              <w:rPr>
                <w:rFonts w:eastAsia="Lucida Sans Unicode"/>
                <w:color w:val="000000"/>
                <w:kern w:val="1"/>
                <w:lang w:eastAsia="hi-IN" w:bidi="hi-IN"/>
              </w:rPr>
              <w:t>0,75</w:t>
            </w:r>
          </w:p>
        </w:tc>
        <w:tc>
          <w:tcPr>
            <w:tcW w:w="2042" w:type="dxa"/>
            <w:tcBorders>
              <w:top w:val="single" w:sz="4" w:space="0" w:color="auto"/>
              <w:left w:val="single" w:sz="4" w:space="0" w:color="auto"/>
              <w:bottom w:val="single" w:sz="4" w:space="0" w:color="auto"/>
              <w:right w:val="single" w:sz="4" w:space="0" w:color="auto"/>
            </w:tcBorders>
            <w:shd w:val="clear" w:color="auto" w:fill="FFFFFF"/>
            <w:vAlign w:val="center"/>
          </w:tcPr>
          <w:p w:rsidR="00037819" w:rsidRPr="00194513" w:rsidRDefault="00037819" w:rsidP="00C83DD0">
            <w:pPr>
              <w:shd w:val="clear" w:color="auto" w:fill="FFFFFF"/>
              <w:suppressAutoHyphens/>
              <w:snapToGrid w:val="0"/>
              <w:jc w:val="center"/>
              <w:rPr>
                <w:rFonts w:eastAsia="Lucida Sans Unicode"/>
                <w:color w:val="000000"/>
                <w:kern w:val="1"/>
                <w:lang w:eastAsia="hi-IN" w:bidi="hi-IN"/>
              </w:rPr>
            </w:pPr>
            <w:r w:rsidRPr="00194513">
              <w:rPr>
                <w:rFonts w:eastAsia="Lucida Sans Unicode"/>
                <w:color w:val="000000"/>
                <w:kern w:val="1"/>
                <w:lang w:eastAsia="hi-IN" w:bidi="hi-IN"/>
              </w:rPr>
              <w:t>3,0</w:t>
            </w:r>
          </w:p>
        </w:tc>
      </w:tr>
      <w:tr w:rsidR="00037819" w:rsidRPr="00194513" w:rsidTr="00C83DD0">
        <w:trPr>
          <w:trHeight w:val="23"/>
        </w:trPr>
        <w:tc>
          <w:tcPr>
            <w:tcW w:w="616" w:type="dxa"/>
            <w:tcBorders>
              <w:top w:val="single" w:sz="4" w:space="0" w:color="auto"/>
              <w:left w:val="single" w:sz="4" w:space="0" w:color="000000"/>
            </w:tcBorders>
            <w:shd w:val="clear" w:color="auto" w:fill="FFFFFF"/>
            <w:vAlign w:val="center"/>
          </w:tcPr>
          <w:p w:rsidR="00037819" w:rsidRPr="00194513" w:rsidRDefault="00037819" w:rsidP="00C83DD0">
            <w:pPr>
              <w:shd w:val="clear" w:color="auto" w:fill="FFFFFF"/>
              <w:suppressAutoHyphens/>
              <w:snapToGrid w:val="0"/>
              <w:jc w:val="center"/>
              <w:rPr>
                <w:rFonts w:eastAsia="Lucida Sans Unicode"/>
                <w:color w:val="000000"/>
                <w:spacing w:val="8"/>
                <w:w w:val="90"/>
                <w:kern w:val="1"/>
                <w:lang w:eastAsia="hi-IN" w:bidi="hi-IN"/>
              </w:rPr>
            </w:pPr>
          </w:p>
        </w:tc>
        <w:tc>
          <w:tcPr>
            <w:tcW w:w="3070" w:type="dxa"/>
            <w:tcBorders>
              <w:top w:val="single" w:sz="4" w:space="0" w:color="auto"/>
              <w:left w:val="single" w:sz="4" w:space="0" w:color="000000"/>
            </w:tcBorders>
            <w:shd w:val="clear" w:color="auto" w:fill="FFFFFF"/>
            <w:vAlign w:val="center"/>
          </w:tcPr>
          <w:p w:rsidR="00037819" w:rsidRPr="00194513" w:rsidRDefault="00037819" w:rsidP="00C83DD0">
            <w:pPr>
              <w:suppressAutoHyphens/>
              <w:snapToGrid w:val="0"/>
              <w:rPr>
                <w:rFonts w:eastAsia="Lucida Sans Unicode"/>
                <w:kern w:val="1"/>
                <w:lang w:eastAsia="hi-IN" w:bidi="hi-IN"/>
              </w:rPr>
            </w:pPr>
            <w:r w:rsidRPr="00194513">
              <w:rPr>
                <w:rFonts w:eastAsia="Lucida Sans Unicode"/>
                <w:kern w:val="1"/>
                <w:lang w:eastAsia="hi-IN" w:bidi="hi-IN"/>
              </w:rPr>
              <w:t>ул. Ленинградская д.16</w:t>
            </w:r>
          </w:p>
        </w:tc>
        <w:tc>
          <w:tcPr>
            <w:tcW w:w="2031" w:type="dxa"/>
            <w:tcBorders>
              <w:top w:val="single" w:sz="4" w:space="0" w:color="auto"/>
              <w:left w:val="single" w:sz="4" w:space="0" w:color="000000"/>
              <w:bottom w:val="single" w:sz="4" w:space="0" w:color="000000"/>
            </w:tcBorders>
            <w:shd w:val="clear" w:color="auto" w:fill="FFFFFF"/>
            <w:vAlign w:val="center"/>
          </w:tcPr>
          <w:p w:rsidR="00037819" w:rsidRPr="00194513" w:rsidRDefault="00037819" w:rsidP="00C83DD0">
            <w:pPr>
              <w:suppressAutoHyphens/>
              <w:snapToGrid w:val="0"/>
              <w:jc w:val="center"/>
              <w:rPr>
                <w:rFonts w:eastAsia="Lucida Sans Unicode"/>
                <w:color w:val="000000"/>
                <w:kern w:val="1"/>
                <w:lang w:eastAsia="hi-IN" w:bidi="hi-IN"/>
              </w:rPr>
            </w:pPr>
            <w:r w:rsidRPr="00194513">
              <w:rPr>
                <w:rFonts w:eastAsia="Lucida Sans Unicode"/>
                <w:color w:val="000000"/>
                <w:kern w:val="1"/>
                <w:lang w:eastAsia="hi-IN" w:bidi="hi-IN"/>
              </w:rPr>
              <w:t>1</w:t>
            </w:r>
          </w:p>
        </w:tc>
        <w:tc>
          <w:tcPr>
            <w:tcW w:w="2032" w:type="dxa"/>
            <w:tcBorders>
              <w:top w:val="single" w:sz="4" w:space="0" w:color="auto"/>
              <w:left w:val="single" w:sz="4" w:space="0" w:color="000000"/>
              <w:bottom w:val="single" w:sz="4" w:space="0" w:color="000000"/>
            </w:tcBorders>
            <w:shd w:val="clear" w:color="auto" w:fill="FFFFFF"/>
            <w:vAlign w:val="center"/>
          </w:tcPr>
          <w:p w:rsidR="00037819" w:rsidRPr="00194513" w:rsidRDefault="00037819" w:rsidP="00C83DD0">
            <w:pPr>
              <w:shd w:val="clear" w:color="auto" w:fill="FFFFFF"/>
              <w:suppressAutoHyphens/>
              <w:snapToGrid w:val="0"/>
              <w:jc w:val="center"/>
              <w:rPr>
                <w:rFonts w:eastAsia="Lucida Sans Unicode"/>
                <w:color w:val="000000"/>
                <w:kern w:val="1"/>
                <w:lang w:eastAsia="hi-IN" w:bidi="hi-IN"/>
              </w:rPr>
            </w:pPr>
            <w:r w:rsidRPr="00194513">
              <w:rPr>
                <w:rFonts w:eastAsia="Lucida Sans Unicode"/>
                <w:color w:val="000000"/>
                <w:kern w:val="1"/>
                <w:lang w:eastAsia="hi-IN" w:bidi="hi-IN"/>
              </w:rPr>
              <w:t>0,75</w:t>
            </w:r>
          </w:p>
        </w:tc>
        <w:tc>
          <w:tcPr>
            <w:tcW w:w="2042" w:type="dxa"/>
            <w:tcBorders>
              <w:top w:val="single" w:sz="4" w:space="0" w:color="auto"/>
              <w:left w:val="single" w:sz="4" w:space="0" w:color="000000"/>
              <w:bottom w:val="single" w:sz="4" w:space="0" w:color="000000"/>
              <w:right w:val="single" w:sz="4" w:space="0" w:color="000000"/>
            </w:tcBorders>
            <w:shd w:val="clear" w:color="auto" w:fill="FFFFFF"/>
            <w:vAlign w:val="center"/>
          </w:tcPr>
          <w:p w:rsidR="00037819" w:rsidRPr="00194513" w:rsidRDefault="00037819" w:rsidP="00C83DD0">
            <w:pPr>
              <w:shd w:val="clear" w:color="auto" w:fill="FFFFFF"/>
              <w:suppressAutoHyphens/>
              <w:snapToGrid w:val="0"/>
              <w:jc w:val="center"/>
              <w:rPr>
                <w:rFonts w:eastAsia="Lucida Sans Unicode"/>
                <w:color w:val="000000"/>
                <w:kern w:val="1"/>
                <w:lang w:eastAsia="hi-IN" w:bidi="hi-IN"/>
              </w:rPr>
            </w:pPr>
            <w:r w:rsidRPr="00194513">
              <w:rPr>
                <w:rFonts w:eastAsia="Lucida Sans Unicode"/>
                <w:color w:val="000000"/>
                <w:kern w:val="1"/>
                <w:lang w:eastAsia="hi-IN" w:bidi="hi-IN"/>
              </w:rPr>
              <w:t>0,75</w:t>
            </w:r>
          </w:p>
        </w:tc>
      </w:tr>
      <w:tr w:rsidR="00037819" w:rsidRPr="00194513" w:rsidTr="00C83DD0">
        <w:trPr>
          <w:trHeight w:val="23"/>
        </w:trPr>
        <w:tc>
          <w:tcPr>
            <w:tcW w:w="616" w:type="dxa"/>
            <w:tcBorders>
              <w:top w:val="single" w:sz="4" w:space="0" w:color="000000"/>
              <w:left w:val="single" w:sz="4" w:space="0" w:color="000000"/>
            </w:tcBorders>
            <w:shd w:val="clear" w:color="auto" w:fill="FFFFFF"/>
            <w:vAlign w:val="center"/>
          </w:tcPr>
          <w:p w:rsidR="00037819" w:rsidRPr="00194513" w:rsidRDefault="00037819" w:rsidP="00C83DD0">
            <w:pPr>
              <w:shd w:val="clear" w:color="auto" w:fill="FFFFFF"/>
              <w:suppressAutoHyphens/>
              <w:snapToGrid w:val="0"/>
              <w:jc w:val="center"/>
              <w:rPr>
                <w:rFonts w:eastAsia="Lucida Sans Unicode"/>
                <w:color w:val="000000"/>
                <w:spacing w:val="8"/>
                <w:w w:val="90"/>
                <w:kern w:val="1"/>
                <w:lang w:eastAsia="hi-IN" w:bidi="hi-IN"/>
              </w:rPr>
            </w:pPr>
          </w:p>
        </w:tc>
        <w:tc>
          <w:tcPr>
            <w:tcW w:w="3070" w:type="dxa"/>
            <w:tcBorders>
              <w:top w:val="single" w:sz="4" w:space="0" w:color="000000"/>
              <w:left w:val="single" w:sz="4" w:space="0" w:color="000000"/>
            </w:tcBorders>
            <w:shd w:val="clear" w:color="auto" w:fill="FFFFFF"/>
            <w:vAlign w:val="center"/>
          </w:tcPr>
          <w:p w:rsidR="00037819" w:rsidRPr="00194513" w:rsidRDefault="00037819" w:rsidP="00C83DD0">
            <w:pPr>
              <w:suppressAutoHyphens/>
              <w:snapToGrid w:val="0"/>
              <w:rPr>
                <w:rFonts w:eastAsia="Lucida Sans Unicode"/>
                <w:kern w:val="1"/>
                <w:lang w:eastAsia="hi-IN" w:bidi="hi-IN"/>
              </w:rPr>
            </w:pPr>
            <w:r w:rsidRPr="00194513">
              <w:rPr>
                <w:rFonts w:eastAsia="Lucida Sans Unicode"/>
                <w:kern w:val="1"/>
                <w:lang w:eastAsia="hi-IN" w:bidi="hi-IN"/>
              </w:rPr>
              <w:t>ул. Школьная, д. 1</w:t>
            </w:r>
          </w:p>
        </w:tc>
        <w:tc>
          <w:tcPr>
            <w:tcW w:w="2031" w:type="dxa"/>
            <w:tcBorders>
              <w:top w:val="single" w:sz="4" w:space="0" w:color="000000"/>
              <w:left w:val="single" w:sz="4" w:space="0" w:color="000000"/>
              <w:bottom w:val="single" w:sz="4" w:space="0" w:color="000000"/>
            </w:tcBorders>
            <w:shd w:val="clear" w:color="auto" w:fill="FFFFFF"/>
            <w:vAlign w:val="center"/>
          </w:tcPr>
          <w:p w:rsidR="00037819" w:rsidRPr="00194513" w:rsidRDefault="00037819" w:rsidP="00C83DD0">
            <w:pPr>
              <w:suppressAutoHyphens/>
              <w:snapToGrid w:val="0"/>
              <w:jc w:val="center"/>
              <w:rPr>
                <w:rFonts w:eastAsia="Lucida Sans Unicode"/>
                <w:color w:val="000000"/>
                <w:kern w:val="1"/>
                <w:lang w:eastAsia="hi-IN" w:bidi="hi-IN"/>
              </w:rPr>
            </w:pPr>
            <w:r w:rsidRPr="00194513">
              <w:rPr>
                <w:rFonts w:eastAsia="Lucida Sans Unicode"/>
                <w:color w:val="000000"/>
                <w:kern w:val="1"/>
                <w:lang w:eastAsia="hi-IN" w:bidi="hi-IN"/>
              </w:rPr>
              <w:t>2</w:t>
            </w:r>
          </w:p>
        </w:tc>
        <w:tc>
          <w:tcPr>
            <w:tcW w:w="2032" w:type="dxa"/>
            <w:tcBorders>
              <w:top w:val="single" w:sz="4" w:space="0" w:color="000000"/>
              <w:left w:val="single" w:sz="4" w:space="0" w:color="000000"/>
              <w:bottom w:val="single" w:sz="4" w:space="0" w:color="000000"/>
            </w:tcBorders>
            <w:shd w:val="clear" w:color="auto" w:fill="FFFFFF"/>
            <w:vAlign w:val="center"/>
          </w:tcPr>
          <w:p w:rsidR="00037819" w:rsidRPr="00194513" w:rsidRDefault="00037819" w:rsidP="00C83DD0">
            <w:pPr>
              <w:shd w:val="clear" w:color="auto" w:fill="FFFFFF"/>
              <w:suppressAutoHyphens/>
              <w:snapToGrid w:val="0"/>
              <w:jc w:val="center"/>
              <w:rPr>
                <w:rFonts w:eastAsia="Lucida Sans Unicode"/>
                <w:color w:val="000000"/>
                <w:kern w:val="1"/>
                <w:lang w:eastAsia="hi-IN" w:bidi="hi-IN"/>
              </w:rPr>
            </w:pPr>
            <w:r w:rsidRPr="00194513">
              <w:rPr>
                <w:rFonts w:eastAsia="Lucida Sans Unicode"/>
                <w:color w:val="000000"/>
                <w:kern w:val="1"/>
                <w:lang w:eastAsia="hi-IN" w:bidi="hi-IN"/>
              </w:rPr>
              <w:t>6</w:t>
            </w:r>
          </w:p>
        </w:tc>
        <w:tc>
          <w:tcPr>
            <w:tcW w:w="2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7819" w:rsidRPr="00194513" w:rsidRDefault="00037819" w:rsidP="00C83DD0">
            <w:pPr>
              <w:shd w:val="clear" w:color="auto" w:fill="FFFFFF"/>
              <w:suppressAutoHyphens/>
              <w:snapToGrid w:val="0"/>
              <w:jc w:val="center"/>
              <w:rPr>
                <w:rFonts w:eastAsia="Lucida Sans Unicode"/>
                <w:color w:val="000000"/>
                <w:kern w:val="1"/>
                <w:lang w:eastAsia="hi-IN" w:bidi="hi-IN"/>
              </w:rPr>
            </w:pPr>
            <w:r w:rsidRPr="00194513">
              <w:rPr>
                <w:rFonts w:eastAsia="Lucida Sans Unicode"/>
                <w:color w:val="000000"/>
                <w:kern w:val="1"/>
                <w:lang w:eastAsia="hi-IN" w:bidi="hi-IN"/>
              </w:rPr>
              <w:t>12</w:t>
            </w:r>
          </w:p>
        </w:tc>
      </w:tr>
      <w:tr w:rsidR="00037819" w:rsidRPr="00194513" w:rsidTr="00C83DD0">
        <w:trPr>
          <w:trHeight w:val="23"/>
        </w:trPr>
        <w:tc>
          <w:tcPr>
            <w:tcW w:w="616" w:type="dxa"/>
            <w:tcBorders>
              <w:top w:val="single" w:sz="4" w:space="0" w:color="000000"/>
              <w:left w:val="single" w:sz="4" w:space="0" w:color="000000"/>
            </w:tcBorders>
            <w:shd w:val="clear" w:color="auto" w:fill="FFFFFF"/>
            <w:vAlign w:val="center"/>
          </w:tcPr>
          <w:p w:rsidR="00037819" w:rsidRPr="00194513" w:rsidRDefault="00037819" w:rsidP="00C83DD0">
            <w:pPr>
              <w:shd w:val="clear" w:color="auto" w:fill="FFFFFF"/>
              <w:suppressAutoHyphens/>
              <w:snapToGrid w:val="0"/>
              <w:jc w:val="center"/>
              <w:rPr>
                <w:rFonts w:eastAsia="Lucida Sans Unicode"/>
                <w:color w:val="000000"/>
                <w:spacing w:val="8"/>
                <w:w w:val="90"/>
                <w:kern w:val="1"/>
                <w:lang w:eastAsia="hi-IN" w:bidi="hi-IN"/>
              </w:rPr>
            </w:pPr>
          </w:p>
        </w:tc>
        <w:tc>
          <w:tcPr>
            <w:tcW w:w="3070" w:type="dxa"/>
            <w:tcBorders>
              <w:top w:val="single" w:sz="4" w:space="0" w:color="000000"/>
              <w:left w:val="single" w:sz="4" w:space="0" w:color="000000"/>
            </w:tcBorders>
            <w:shd w:val="clear" w:color="auto" w:fill="FFFFFF"/>
            <w:vAlign w:val="center"/>
          </w:tcPr>
          <w:p w:rsidR="00037819" w:rsidRPr="00194513" w:rsidRDefault="00037819" w:rsidP="00C83DD0">
            <w:pPr>
              <w:suppressAutoHyphens/>
              <w:snapToGrid w:val="0"/>
              <w:rPr>
                <w:rFonts w:eastAsia="Lucida Sans Unicode"/>
                <w:kern w:val="1"/>
                <w:lang w:eastAsia="hi-IN" w:bidi="hi-IN"/>
              </w:rPr>
            </w:pPr>
            <w:r w:rsidRPr="00194513">
              <w:rPr>
                <w:rFonts w:eastAsia="Lucida Sans Unicode"/>
                <w:kern w:val="1"/>
                <w:lang w:eastAsia="hi-IN" w:bidi="hi-IN"/>
              </w:rPr>
              <w:t>Терволовский сельский дом культуры</w:t>
            </w:r>
          </w:p>
        </w:tc>
        <w:tc>
          <w:tcPr>
            <w:tcW w:w="2031" w:type="dxa"/>
            <w:tcBorders>
              <w:top w:val="single" w:sz="4" w:space="0" w:color="000000"/>
              <w:left w:val="single" w:sz="4" w:space="0" w:color="000000"/>
              <w:bottom w:val="single" w:sz="4" w:space="0" w:color="000000"/>
            </w:tcBorders>
            <w:shd w:val="clear" w:color="auto" w:fill="FFFFFF"/>
            <w:vAlign w:val="center"/>
          </w:tcPr>
          <w:p w:rsidR="00037819" w:rsidRPr="00194513" w:rsidRDefault="00037819" w:rsidP="00C83DD0">
            <w:pPr>
              <w:suppressAutoHyphens/>
              <w:snapToGrid w:val="0"/>
              <w:jc w:val="center"/>
              <w:rPr>
                <w:rFonts w:eastAsia="Lucida Sans Unicode"/>
                <w:color w:val="000000"/>
                <w:kern w:val="1"/>
                <w:lang w:eastAsia="hi-IN" w:bidi="hi-IN"/>
              </w:rPr>
            </w:pPr>
            <w:r w:rsidRPr="00194513">
              <w:rPr>
                <w:rFonts w:eastAsia="Lucida Sans Unicode"/>
                <w:color w:val="000000"/>
                <w:kern w:val="1"/>
                <w:lang w:eastAsia="hi-IN" w:bidi="hi-IN"/>
              </w:rPr>
              <w:t>1</w:t>
            </w:r>
          </w:p>
        </w:tc>
        <w:tc>
          <w:tcPr>
            <w:tcW w:w="2032" w:type="dxa"/>
            <w:tcBorders>
              <w:top w:val="single" w:sz="4" w:space="0" w:color="000000"/>
              <w:left w:val="single" w:sz="4" w:space="0" w:color="000000"/>
              <w:bottom w:val="single" w:sz="4" w:space="0" w:color="000000"/>
            </w:tcBorders>
            <w:shd w:val="clear" w:color="auto" w:fill="FFFFFF"/>
            <w:vAlign w:val="center"/>
          </w:tcPr>
          <w:p w:rsidR="00037819" w:rsidRPr="00194513" w:rsidRDefault="00037819" w:rsidP="00C83DD0">
            <w:pPr>
              <w:shd w:val="clear" w:color="auto" w:fill="FFFFFF"/>
              <w:suppressAutoHyphens/>
              <w:snapToGrid w:val="0"/>
              <w:jc w:val="center"/>
              <w:rPr>
                <w:rFonts w:eastAsia="Lucida Sans Unicode"/>
                <w:color w:val="000000"/>
                <w:kern w:val="1"/>
                <w:lang w:eastAsia="hi-IN" w:bidi="hi-IN"/>
              </w:rPr>
            </w:pPr>
            <w:r w:rsidRPr="00194513">
              <w:rPr>
                <w:rFonts w:eastAsia="Lucida Sans Unicode"/>
                <w:color w:val="000000"/>
                <w:kern w:val="1"/>
                <w:lang w:eastAsia="hi-IN" w:bidi="hi-IN"/>
              </w:rPr>
              <w:t>0,75</w:t>
            </w:r>
          </w:p>
        </w:tc>
        <w:tc>
          <w:tcPr>
            <w:tcW w:w="2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7819" w:rsidRPr="00194513" w:rsidRDefault="00037819" w:rsidP="00C83DD0">
            <w:pPr>
              <w:shd w:val="clear" w:color="auto" w:fill="FFFFFF"/>
              <w:suppressAutoHyphens/>
              <w:snapToGrid w:val="0"/>
              <w:jc w:val="center"/>
              <w:rPr>
                <w:rFonts w:eastAsia="Lucida Sans Unicode"/>
                <w:color w:val="000000"/>
                <w:kern w:val="1"/>
                <w:lang w:eastAsia="hi-IN" w:bidi="hi-IN"/>
              </w:rPr>
            </w:pPr>
            <w:r w:rsidRPr="00194513">
              <w:rPr>
                <w:rFonts w:eastAsia="Lucida Sans Unicode"/>
                <w:color w:val="000000"/>
                <w:kern w:val="1"/>
                <w:lang w:eastAsia="hi-IN" w:bidi="hi-IN"/>
              </w:rPr>
              <w:t>0,75</w:t>
            </w:r>
          </w:p>
        </w:tc>
      </w:tr>
      <w:tr w:rsidR="00037819" w:rsidRPr="00194513" w:rsidTr="00C83DD0">
        <w:trPr>
          <w:trHeight w:val="23"/>
        </w:trPr>
        <w:tc>
          <w:tcPr>
            <w:tcW w:w="616" w:type="dxa"/>
            <w:tcBorders>
              <w:top w:val="single" w:sz="4" w:space="0" w:color="000000"/>
              <w:left w:val="single" w:sz="4" w:space="0" w:color="000000"/>
            </w:tcBorders>
            <w:shd w:val="clear" w:color="auto" w:fill="FFFFFF"/>
            <w:vAlign w:val="center"/>
          </w:tcPr>
          <w:p w:rsidR="00037819" w:rsidRPr="00194513" w:rsidRDefault="00037819" w:rsidP="00C83DD0">
            <w:pPr>
              <w:shd w:val="clear" w:color="auto" w:fill="FFFFFF"/>
              <w:suppressAutoHyphens/>
              <w:snapToGrid w:val="0"/>
              <w:jc w:val="center"/>
              <w:rPr>
                <w:rFonts w:eastAsia="Lucida Sans Unicode"/>
                <w:color w:val="000000"/>
                <w:spacing w:val="8"/>
                <w:w w:val="90"/>
                <w:kern w:val="1"/>
                <w:lang w:eastAsia="hi-IN" w:bidi="hi-IN"/>
              </w:rPr>
            </w:pPr>
          </w:p>
        </w:tc>
        <w:tc>
          <w:tcPr>
            <w:tcW w:w="3070" w:type="dxa"/>
            <w:tcBorders>
              <w:top w:val="single" w:sz="4" w:space="0" w:color="000000"/>
              <w:left w:val="single" w:sz="4" w:space="0" w:color="000000"/>
            </w:tcBorders>
            <w:shd w:val="clear" w:color="auto" w:fill="FFFFFF"/>
            <w:vAlign w:val="center"/>
          </w:tcPr>
          <w:p w:rsidR="00037819" w:rsidRPr="00194513" w:rsidRDefault="00037819" w:rsidP="00C83DD0">
            <w:pPr>
              <w:suppressAutoHyphens/>
              <w:snapToGrid w:val="0"/>
              <w:rPr>
                <w:rFonts w:eastAsia="Lucida Sans Unicode"/>
                <w:kern w:val="1"/>
                <w:lang w:eastAsia="hi-IN" w:bidi="hi-IN"/>
              </w:rPr>
            </w:pPr>
            <w:r w:rsidRPr="00194513">
              <w:rPr>
                <w:rFonts w:eastAsia="Lucida Sans Unicode"/>
                <w:kern w:val="1"/>
                <w:lang w:eastAsia="hi-IN" w:bidi="hi-IN"/>
              </w:rPr>
              <w:t>Терволовская сельская библиотека</w:t>
            </w:r>
          </w:p>
        </w:tc>
        <w:tc>
          <w:tcPr>
            <w:tcW w:w="2031" w:type="dxa"/>
            <w:tcBorders>
              <w:top w:val="single" w:sz="4" w:space="0" w:color="000000"/>
              <w:left w:val="single" w:sz="4" w:space="0" w:color="000000"/>
              <w:bottom w:val="single" w:sz="4" w:space="0" w:color="000000"/>
            </w:tcBorders>
            <w:shd w:val="clear" w:color="auto" w:fill="FFFFFF"/>
            <w:vAlign w:val="center"/>
          </w:tcPr>
          <w:p w:rsidR="00037819" w:rsidRPr="00194513" w:rsidRDefault="00037819" w:rsidP="00C83DD0">
            <w:pPr>
              <w:suppressAutoHyphens/>
              <w:snapToGrid w:val="0"/>
              <w:jc w:val="center"/>
              <w:rPr>
                <w:rFonts w:eastAsia="Lucida Sans Unicode"/>
                <w:color w:val="000000"/>
                <w:kern w:val="1"/>
                <w:lang w:eastAsia="hi-IN" w:bidi="hi-IN"/>
              </w:rPr>
            </w:pPr>
            <w:r w:rsidRPr="00194513">
              <w:rPr>
                <w:rFonts w:eastAsia="Lucida Sans Unicode"/>
                <w:color w:val="000000"/>
                <w:kern w:val="1"/>
                <w:lang w:eastAsia="hi-IN" w:bidi="hi-IN"/>
              </w:rPr>
              <w:t>1</w:t>
            </w:r>
          </w:p>
        </w:tc>
        <w:tc>
          <w:tcPr>
            <w:tcW w:w="2032" w:type="dxa"/>
            <w:tcBorders>
              <w:top w:val="single" w:sz="4" w:space="0" w:color="000000"/>
              <w:left w:val="single" w:sz="4" w:space="0" w:color="000000"/>
              <w:bottom w:val="single" w:sz="4" w:space="0" w:color="000000"/>
            </w:tcBorders>
            <w:shd w:val="clear" w:color="auto" w:fill="FFFFFF"/>
            <w:vAlign w:val="center"/>
          </w:tcPr>
          <w:p w:rsidR="00037819" w:rsidRPr="00194513" w:rsidRDefault="00037819" w:rsidP="00C83DD0">
            <w:pPr>
              <w:shd w:val="clear" w:color="auto" w:fill="FFFFFF"/>
              <w:suppressAutoHyphens/>
              <w:snapToGrid w:val="0"/>
              <w:jc w:val="center"/>
              <w:rPr>
                <w:rFonts w:eastAsia="Lucida Sans Unicode"/>
                <w:color w:val="000000"/>
                <w:kern w:val="1"/>
                <w:lang w:eastAsia="hi-IN" w:bidi="hi-IN"/>
              </w:rPr>
            </w:pPr>
            <w:r w:rsidRPr="00194513">
              <w:rPr>
                <w:rFonts w:eastAsia="Lucida Sans Unicode"/>
                <w:color w:val="000000"/>
                <w:kern w:val="1"/>
                <w:lang w:eastAsia="hi-IN" w:bidi="hi-IN"/>
              </w:rPr>
              <w:t>0,75</w:t>
            </w:r>
          </w:p>
        </w:tc>
        <w:tc>
          <w:tcPr>
            <w:tcW w:w="2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7819" w:rsidRPr="00194513" w:rsidRDefault="00037819" w:rsidP="00C83DD0">
            <w:pPr>
              <w:shd w:val="clear" w:color="auto" w:fill="FFFFFF"/>
              <w:suppressAutoHyphens/>
              <w:snapToGrid w:val="0"/>
              <w:jc w:val="center"/>
              <w:rPr>
                <w:rFonts w:eastAsia="Lucida Sans Unicode"/>
                <w:color w:val="000000"/>
                <w:kern w:val="1"/>
                <w:lang w:eastAsia="hi-IN" w:bidi="hi-IN"/>
              </w:rPr>
            </w:pPr>
            <w:r w:rsidRPr="00194513">
              <w:rPr>
                <w:rFonts w:eastAsia="Lucida Sans Unicode"/>
                <w:color w:val="000000"/>
                <w:kern w:val="1"/>
                <w:lang w:eastAsia="hi-IN" w:bidi="hi-IN"/>
              </w:rPr>
              <w:t>0,75</w:t>
            </w:r>
          </w:p>
        </w:tc>
      </w:tr>
      <w:tr w:rsidR="00037819" w:rsidRPr="00194513" w:rsidTr="00C83DD0">
        <w:trPr>
          <w:trHeight w:val="23"/>
        </w:trPr>
        <w:tc>
          <w:tcPr>
            <w:tcW w:w="616" w:type="dxa"/>
            <w:tcBorders>
              <w:top w:val="single" w:sz="4" w:space="0" w:color="000000"/>
              <w:left w:val="single" w:sz="4" w:space="0" w:color="000000"/>
            </w:tcBorders>
            <w:shd w:val="clear" w:color="auto" w:fill="FFFFFF"/>
            <w:vAlign w:val="center"/>
          </w:tcPr>
          <w:p w:rsidR="00037819" w:rsidRPr="00194513" w:rsidRDefault="00037819" w:rsidP="00C83DD0">
            <w:pPr>
              <w:shd w:val="clear" w:color="auto" w:fill="FFFFFF"/>
              <w:suppressAutoHyphens/>
              <w:snapToGrid w:val="0"/>
              <w:jc w:val="center"/>
              <w:rPr>
                <w:rFonts w:eastAsia="Lucida Sans Unicode"/>
                <w:color w:val="000000"/>
                <w:spacing w:val="8"/>
                <w:w w:val="90"/>
                <w:kern w:val="1"/>
                <w:lang w:eastAsia="hi-IN" w:bidi="hi-IN"/>
              </w:rPr>
            </w:pPr>
            <w:r w:rsidRPr="00194513">
              <w:rPr>
                <w:rFonts w:eastAsia="Lucida Sans Unicode"/>
                <w:color w:val="000000"/>
                <w:spacing w:val="8"/>
                <w:w w:val="90"/>
                <w:kern w:val="1"/>
                <w:lang w:eastAsia="hi-IN" w:bidi="hi-IN"/>
              </w:rPr>
              <w:t>4</w:t>
            </w:r>
          </w:p>
        </w:tc>
        <w:tc>
          <w:tcPr>
            <w:tcW w:w="3070" w:type="dxa"/>
            <w:tcBorders>
              <w:top w:val="single" w:sz="4" w:space="0" w:color="000000"/>
              <w:left w:val="single" w:sz="4" w:space="0" w:color="000000"/>
            </w:tcBorders>
            <w:shd w:val="clear" w:color="auto" w:fill="FFFFFF"/>
            <w:vAlign w:val="center"/>
          </w:tcPr>
          <w:p w:rsidR="00037819" w:rsidRPr="00194513" w:rsidRDefault="00037819" w:rsidP="00C83DD0">
            <w:pPr>
              <w:suppressAutoHyphens/>
              <w:snapToGrid w:val="0"/>
              <w:rPr>
                <w:rFonts w:eastAsia="Lucida Sans Unicode"/>
                <w:kern w:val="1"/>
                <w:lang w:eastAsia="hi-IN" w:bidi="hi-IN"/>
              </w:rPr>
            </w:pPr>
            <w:r w:rsidRPr="00194513">
              <w:rPr>
                <w:rFonts w:eastAsia="Lucida Sans Unicode"/>
                <w:kern w:val="1"/>
                <w:lang w:eastAsia="hi-IN" w:bidi="hi-IN"/>
              </w:rPr>
              <w:t>дер. Ивановка</w:t>
            </w:r>
          </w:p>
        </w:tc>
        <w:tc>
          <w:tcPr>
            <w:tcW w:w="2031" w:type="dxa"/>
            <w:tcBorders>
              <w:top w:val="single" w:sz="4" w:space="0" w:color="000000"/>
              <w:left w:val="single" w:sz="4" w:space="0" w:color="000000"/>
              <w:bottom w:val="single" w:sz="4" w:space="0" w:color="000000"/>
            </w:tcBorders>
            <w:shd w:val="clear" w:color="auto" w:fill="FFFFFF"/>
            <w:vAlign w:val="center"/>
          </w:tcPr>
          <w:p w:rsidR="00037819" w:rsidRPr="00194513" w:rsidRDefault="00037819" w:rsidP="00C83DD0">
            <w:pPr>
              <w:suppressAutoHyphens/>
              <w:snapToGrid w:val="0"/>
              <w:jc w:val="center"/>
              <w:rPr>
                <w:rFonts w:eastAsia="Lucida Sans Unicode"/>
                <w:color w:val="000000"/>
                <w:kern w:val="1"/>
                <w:lang w:eastAsia="hi-IN" w:bidi="hi-IN"/>
              </w:rPr>
            </w:pPr>
          </w:p>
        </w:tc>
        <w:tc>
          <w:tcPr>
            <w:tcW w:w="2032" w:type="dxa"/>
            <w:tcBorders>
              <w:top w:val="single" w:sz="4" w:space="0" w:color="000000"/>
              <w:left w:val="single" w:sz="4" w:space="0" w:color="000000"/>
              <w:bottom w:val="single" w:sz="4" w:space="0" w:color="000000"/>
            </w:tcBorders>
            <w:shd w:val="clear" w:color="auto" w:fill="FFFFFF"/>
            <w:vAlign w:val="center"/>
          </w:tcPr>
          <w:p w:rsidR="00037819" w:rsidRPr="00194513" w:rsidRDefault="00037819" w:rsidP="00C83DD0">
            <w:pPr>
              <w:shd w:val="clear" w:color="auto" w:fill="FFFFFF"/>
              <w:suppressAutoHyphens/>
              <w:snapToGrid w:val="0"/>
              <w:jc w:val="center"/>
              <w:rPr>
                <w:rFonts w:eastAsia="Lucida Sans Unicode"/>
                <w:color w:val="000000"/>
                <w:kern w:val="1"/>
                <w:lang w:eastAsia="hi-IN" w:bidi="hi-IN"/>
              </w:rPr>
            </w:pPr>
          </w:p>
        </w:tc>
        <w:tc>
          <w:tcPr>
            <w:tcW w:w="2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7819" w:rsidRPr="00194513" w:rsidRDefault="00037819" w:rsidP="00C83DD0">
            <w:pPr>
              <w:shd w:val="clear" w:color="auto" w:fill="FFFFFF"/>
              <w:suppressAutoHyphens/>
              <w:snapToGrid w:val="0"/>
              <w:jc w:val="center"/>
              <w:rPr>
                <w:rFonts w:eastAsia="Lucida Sans Unicode"/>
                <w:color w:val="000000"/>
                <w:kern w:val="1"/>
                <w:lang w:eastAsia="hi-IN" w:bidi="hi-IN"/>
              </w:rPr>
            </w:pPr>
            <w:r w:rsidRPr="00194513">
              <w:rPr>
                <w:rFonts w:eastAsia="Lucida Sans Unicode"/>
                <w:color w:val="000000"/>
                <w:kern w:val="1"/>
                <w:lang w:eastAsia="hi-IN" w:bidi="hi-IN"/>
              </w:rPr>
              <w:t>4,5</w:t>
            </w:r>
          </w:p>
        </w:tc>
      </w:tr>
      <w:tr w:rsidR="00037819" w:rsidRPr="00194513" w:rsidTr="00C83DD0">
        <w:trPr>
          <w:trHeight w:val="23"/>
        </w:trPr>
        <w:tc>
          <w:tcPr>
            <w:tcW w:w="616" w:type="dxa"/>
            <w:tcBorders>
              <w:top w:val="single" w:sz="4" w:space="0" w:color="000000"/>
              <w:left w:val="single" w:sz="4" w:space="0" w:color="000000"/>
            </w:tcBorders>
            <w:shd w:val="clear" w:color="auto" w:fill="FFFFFF"/>
            <w:vAlign w:val="center"/>
          </w:tcPr>
          <w:p w:rsidR="00037819" w:rsidRPr="00194513" w:rsidRDefault="00037819" w:rsidP="00C83DD0">
            <w:pPr>
              <w:shd w:val="clear" w:color="auto" w:fill="FFFFFF"/>
              <w:suppressAutoHyphens/>
              <w:snapToGrid w:val="0"/>
              <w:jc w:val="center"/>
              <w:rPr>
                <w:rFonts w:eastAsia="Lucida Sans Unicode"/>
                <w:color w:val="000000"/>
                <w:spacing w:val="8"/>
                <w:w w:val="90"/>
                <w:kern w:val="1"/>
                <w:lang w:eastAsia="hi-IN" w:bidi="hi-IN"/>
              </w:rPr>
            </w:pPr>
          </w:p>
        </w:tc>
        <w:tc>
          <w:tcPr>
            <w:tcW w:w="3070" w:type="dxa"/>
            <w:tcBorders>
              <w:top w:val="single" w:sz="4" w:space="0" w:color="000000"/>
              <w:left w:val="single" w:sz="4" w:space="0" w:color="000000"/>
            </w:tcBorders>
            <w:shd w:val="clear" w:color="auto" w:fill="FFFFFF"/>
            <w:vAlign w:val="center"/>
          </w:tcPr>
          <w:p w:rsidR="00037819" w:rsidRPr="00194513" w:rsidRDefault="00037819" w:rsidP="00C83DD0">
            <w:pPr>
              <w:suppressAutoHyphens/>
              <w:snapToGrid w:val="0"/>
              <w:rPr>
                <w:rFonts w:eastAsia="Lucida Sans Unicode"/>
                <w:kern w:val="1"/>
                <w:lang w:eastAsia="hi-IN" w:bidi="hi-IN"/>
              </w:rPr>
            </w:pPr>
            <w:r w:rsidRPr="00194513">
              <w:rPr>
                <w:rFonts w:eastAsia="Lucida Sans Unicode"/>
                <w:kern w:val="1"/>
                <w:lang w:eastAsia="hi-IN" w:bidi="hi-IN"/>
              </w:rPr>
              <w:t>жилые дома</w:t>
            </w:r>
          </w:p>
        </w:tc>
        <w:tc>
          <w:tcPr>
            <w:tcW w:w="2031" w:type="dxa"/>
            <w:tcBorders>
              <w:top w:val="single" w:sz="4" w:space="0" w:color="000000"/>
              <w:left w:val="single" w:sz="4" w:space="0" w:color="000000"/>
              <w:bottom w:val="single" w:sz="4" w:space="0" w:color="000000"/>
            </w:tcBorders>
            <w:shd w:val="clear" w:color="auto" w:fill="FFFFFF"/>
            <w:vAlign w:val="center"/>
          </w:tcPr>
          <w:p w:rsidR="00037819" w:rsidRPr="00194513" w:rsidRDefault="00037819" w:rsidP="00C83DD0">
            <w:pPr>
              <w:suppressAutoHyphens/>
              <w:snapToGrid w:val="0"/>
              <w:jc w:val="center"/>
              <w:rPr>
                <w:rFonts w:eastAsia="Lucida Sans Unicode"/>
                <w:color w:val="000000"/>
                <w:kern w:val="1"/>
                <w:lang w:eastAsia="hi-IN" w:bidi="hi-IN"/>
              </w:rPr>
            </w:pPr>
            <w:r w:rsidRPr="00194513">
              <w:rPr>
                <w:rFonts w:eastAsia="Lucida Sans Unicode"/>
                <w:color w:val="000000"/>
                <w:kern w:val="1"/>
                <w:lang w:eastAsia="hi-IN" w:bidi="hi-IN"/>
              </w:rPr>
              <w:t>4</w:t>
            </w:r>
          </w:p>
        </w:tc>
        <w:tc>
          <w:tcPr>
            <w:tcW w:w="2032" w:type="dxa"/>
            <w:tcBorders>
              <w:top w:val="single" w:sz="4" w:space="0" w:color="000000"/>
              <w:left w:val="single" w:sz="4" w:space="0" w:color="000000"/>
              <w:bottom w:val="single" w:sz="4" w:space="0" w:color="000000"/>
            </w:tcBorders>
            <w:shd w:val="clear" w:color="auto" w:fill="FFFFFF"/>
            <w:vAlign w:val="center"/>
          </w:tcPr>
          <w:p w:rsidR="00037819" w:rsidRPr="00194513" w:rsidRDefault="00037819" w:rsidP="00C83DD0">
            <w:pPr>
              <w:shd w:val="clear" w:color="auto" w:fill="FFFFFF"/>
              <w:suppressAutoHyphens/>
              <w:snapToGrid w:val="0"/>
              <w:jc w:val="center"/>
              <w:rPr>
                <w:rFonts w:eastAsia="Lucida Sans Unicode"/>
                <w:color w:val="000000"/>
                <w:kern w:val="1"/>
                <w:lang w:eastAsia="hi-IN" w:bidi="hi-IN"/>
              </w:rPr>
            </w:pPr>
            <w:r w:rsidRPr="00194513">
              <w:rPr>
                <w:rFonts w:eastAsia="Lucida Sans Unicode"/>
                <w:color w:val="000000"/>
                <w:kern w:val="1"/>
                <w:lang w:eastAsia="hi-IN" w:bidi="hi-IN"/>
              </w:rPr>
              <w:t>0,75</w:t>
            </w:r>
          </w:p>
        </w:tc>
        <w:tc>
          <w:tcPr>
            <w:tcW w:w="2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7819" w:rsidRPr="00194513" w:rsidRDefault="00037819" w:rsidP="00C83DD0">
            <w:pPr>
              <w:shd w:val="clear" w:color="auto" w:fill="FFFFFF"/>
              <w:suppressAutoHyphens/>
              <w:snapToGrid w:val="0"/>
              <w:jc w:val="center"/>
              <w:rPr>
                <w:rFonts w:eastAsia="Lucida Sans Unicode"/>
                <w:color w:val="000000"/>
                <w:kern w:val="1"/>
                <w:lang w:eastAsia="hi-IN" w:bidi="hi-IN"/>
              </w:rPr>
            </w:pPr>
            <w:r w:rsidRPr="00194513">
              <w:rPr>
                <w:rFonts w:eastAsia="Lucida Sans Unicode"/>
                <w:color w:val="000000"/>
                <w:kern w:val="1"/>
                <w:lang w:eastAsia="hi-IN" w:bidi="hi-IN"/>
              </w:rPr>
              <w:t>3,0</w:t>
            </w:r>
          </w:p>
        </w:tc>
      </w:tr>
      <w:tr w:rsidR="00037819" w:rsidRPr="00194513" w:rsidTr="00C83DD0">
        <w:trPr>
          <w:trHeight w:val="23"/>
        </w:trPr>
        <w:tc>
          <w:tcPr>
            <w:tcW w:w="616" w:type="dxa"/>
            <w:tcBorders>
              <w:top w:val="single" w:sz="4" w:space="0" w:color="000000"/>
              <w:left w:val="single" w:sz="4" w:space="0" w:color="000000"/>
            </w:tcBorders>
            <w:shd w:val="clear" w:color="auto" w:fill="FFFFFF"/>
            <w:vAlign w:val="center"/>
          </w:tcPr>
          <w:p w:rsidR="00037819" w:rsidRPr="00194513" w:rsidRDefault="00037819" w:rsidP="00C83DD0">
            <w:pPr>
              <w:shd w:val="clear" w:color="auto" w:fill="FFFFFF"/>
              <w:suppressAutoHyphens/>
              <w:snapToGrid w:val="0"/>
              <w:jc w:val="center"/>
              <w:rPr>
                <w:rFonts w:eastAsia="Lucida Sans Unicode"/>
                <w:color w:val="000000"/>
                <w:spacing w:val="8"/>
                <w:w w:val="90"/>
                <w:kern w:val="1"/>
                <w:lang w:eastAsia="hi-IN" w:bidi="hi-IN"/>
              </w:rPr>
            </w:pPr>
          </w:p>
        </w:tc>
        <w:tc>
          <w:tcPr>
            <w:tcW w:w="3070" w:type="dxa"/>
            <w:tcBorders>
              <w:top w:val="single" w:sz="4" w:space="0" w:color="000000"/>
              <w:left w:val="single" w:sz="4" w:space="0" w:color="000000"/>
            </w:tcBorders>
            <w:shd w:val="clear" w:color="auto" w:fill="FFFFFF"/>
            <w:vAlign w:val="center"/>
          </w:tcPr>
          <w:p w:rsidR="00037819" w:rsidRPr="00194513" w:rsidRDefault="00037819" w:rsidP="00C83DD0">
            <w:pPr>
              <w:suppressAutoHyphens/>
              <w:snapToGrid w:val="0"/>
              <w:rPr>
                <w:rFonts w:eastAsia="Lucida Sans Unicode"/>
                <w:kern w:val="1"/>
                <w:lang w:eastAsia="hi-IN" w:bidi="hi-IN"/>
              </w:rPr>
            </w:pPr>
            <w:r w:rsidRPr="00194513">
              <w:rPr>
                <w:rFonts w:eastAsia="Lucida Sans Unicode"/>
                <w:kern w:val="1"/>
                <w:lang w:eastAsia="hi-IN" w:bidi="hi-IN"/>
              </w:rPr>
              <w:t xml:space="preserve">д. 9а </w:t>
            </w:r>
          </w:p>
        </w:tc>
        <w:tc>
          <w:tcPr>
            <w:tcW w:w="2031" w:type="dxa"/>
            <w:tcBorders>
              <w:top w:val="single" w:sz="4" w:space="0" w:color="000000"/>
              <w:left w:val="single" w:sz="4" w:space="0" w:color="000000"/>
              <w:bottom w:val="single" w:sz="4" w:space="0" w:color="000000"/>
            </w:tcBorders>
            <w:shd w:val="clear" w:color="auto" w:fill="FFFFFF"/>
            <w:vAlign w:val="center"/>
          </w:tcPr>
          <w:p w:rsidR="00037819" w:rsidRPr="00194513" w:rsidRDefault="00037819" w:rsidP="00C83DD0">
            <w:pPr>
              <w:suppressAutoHyphens/>
              <w:snapToGrid w:val="0"/>
              <w:jc w:val="center"/>
              <w:rPr>
                <w:rFonts w:eastAsia="Lucida Sans Unicode"/>
                <w:color w:val="000000"/>
                <w:kern w:val="1"/>
                <w:lang w:eastAsia="hi-IN" w:bidi="hi-IN"/>
              </w:rPr>
            </w:pPr>
            <w:r w:rsidRPr="00194513">
              <w:rPr>
                <w:rFonts w:eastAsia="Lucida Sans Unicode"/>
                <w:color w:val="000000"/>
                <w:kern w:val="1"/>
                <w:lang w:eastAsia="hi-IN" w:bidi="hi-IN"/>
              </w:rPr>
              <w:t>1</w:t>
            </w:r>
          </w:p>
        </w:tc>
        <w:tc>
          <w:tcPr>
            <w:tcW w:w="2032" w:type="dxa"/>
            <w:tcBorders>
              <w:top w:val="single" w:sz="4" w:space="0" w:color="000000"/>
              <w:left w:val="single" w:sz="4" w:space="0" w:color="000000"/>
              <w:bottom w:val="single" w:sz="4" w:space="0" w:color="000000"/>
            </w:tcBorders>
            <w:shd w:val="clear" w:color="auto" w:fill="FFFFFF"/>
            <w:vAlign w:val="center"/>
          </w:tcPr>
          <w:p w:rsidR="00037819" w:rsidRPr="00194513" w:rsidRDefault="00037819" w:rsidP="00C83DD0">
            <w:pPr>
              <w:shd w:val="clear" w:color="auto" w:fill="FFFFFF"/>
              <w:suppressAutoHyphens/>
              <w:snapToGrid w:val="0"/>
              <w:jc w:val="center"/>
              <w:rPr>
                <w:rFonts w:eastAsia="Lucida Sans Unicode"/>
                <w:color w:val="000000"/>
                <w:kern w:val="1"/>
                <w:lang w:eastAsia="hi-IN" w:bidi="hi-IN"/>
              </w:rPr>
            </w:pPr>
            <w:r w:rsidRPr="00194513">
              <w:rPr>
                <w:rFonts w:eastAsia="Lucida Sans Unicode"/>
                <w:color w:val="000000"/>
                <w:kern w:val="1"/>
                <w:lang w:eastAsia="hi-IN" w:bidi="hi-IN"/>
              </w:rPr>
              <w:t>0,75</w:t>
            </w:r>
          </w:p>
        </w:tc>
        <w:tc>
          <w:tcPr>
            <w:tcW w:w="2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7819" w:rsidRPr="00194513" w:rsidRDefault="00037819" w:rsidP="00C83DD0">
            <w:pPr>
              <w:shd w:val="clear" w:color="auto" w:fill="FFFFFF"/>
              <w:suppressAutoHyphens/>
              <w:snapToGrid w:val="0"/>
              <w:jc w:val="center"/>
              <w:rPr>
                <w:rFonts w:eastAsia="Lucida Sans Unicode"/>
                <w:color w:val="000000"/>
                <w:kern w:val="1"/>
                <w:lang w:eastAsia="hi-IN" w:bidi="hi-IN"/>
              </w:rPr>
            </w:pPr>
            <w:r w:rsidRPr="00194513">
              <w:rPr>
                <w:rFonts w:eastAsia="Lucida Sans Unicode"/>
                <w:color w:val="000000"/>
                <w:kern w:val="1"/>
                <w:lang w:eastAsia="hi-IN" w:bidi="hi-IN"/>
              </w:rPr>
              <w:t>0,75</w:t>
            </w:r>
          </w:p>
        </w:tc>
      </w:tr>
      <w:tr w:rsidR="00037819" w:rsidRPr="00194513" w:rsidTr="00C83DD0">
        <w:trPr>
          <w:trHeight w:val="23"/>
        </w:trPr>
        <w:tc>
          <w:tcPr>
            <w:tcW w:w="616" w:type="dxa"/>
            <w:tcBorders>
              <w:top w:val="single" w:sz="4" w:space="0" w:color="000000"/>
              <w:left w:val="single" w:sz="4" w:space="0" w:color="000000"/>
            </w:tcBorders>
            <w:shd w:val="clear" w:color="auto" w:fill="FFFFFF"/>
            <w:vAlign w:val="center"/>
          </w:tcPr>
          <w:p w:rsidR="00037819" w:rsidRPr="00194513" w:rsidRDefault="00037819" w:rsidP="00C83DD0">
            <w:pPr>
              <w:shd w:val="clear" w:color="auto" w:fill="FFFFFF"/>
              <w:suppressAutoHyphens/>
              <w:snapToGrid w:val="0"/>
              <w:jc w:val="center"/>
              <w:rPr>
                <w:rFonts w:eastAsia="Lucida Sans Unicode"/>
                <w:color w:val="000000"/>
                <w:spacing w:val="8"/>
                <w:w w:val="90"/>
                <w:kern w:val="1"/>
                <w:lang w:eastAsia="hi-IN" w:bidi="hi-IN"/>
              </w:rPr>
            </w:pPr>
          </w:p>
        </w:tc>
        <w:tc>
          <w:tcPr>
            <w:tcW w:w="3070" w:type="dxa"/>
            <w:tcBorders>
              <w:top w:val="single" w:sz="4" w:space="0" w:color="000000"/>
              <w:left w:val="single" w:sz="4" w:space="0" w:color="000000"/>
            </w:tcBorders>
            <w:shd w:val="clear" w:color="auto" w:fill="FFFFFF"/>
            <w:vAlign w:val="center"/>
          </w:tcPr>
          <w:p w:rsidR="00037819" w:rsidRPr="00194513" w:rsidRDefault="00037819" w:rsidP="00C83DD0">
            <w:pPr>
              <w:suppressAutoHyphens/>
              <w:snapToGrid w:val="0"/>
              <w:rPr>
                <w:rFonts w:eastAsia="Lucida Sans Unicode"/>
                <w:kern w:val="1"/>
                <w:lang w:eastAsia="hi-IN" w:bidi="hi-IN"/>
              </w:rPr>
            </w:pPr>
            <w:r w:rsidRPr="00194513">
              <w:rPr>
                <w:rFonts w:eastAsia="Lucida Sans Unicode"/>
                <w:kern w:val="1"/>
                <w:lang w:eastAsia="hi-IN" w:bidi="hi-IN"/>
              </w:rPr>
              <w:t>Ивановская сельская библиотека</w:t>
            </w:r>
          </w:p>
        </w:tc>
        <w:tc>
          <w:tcPr>
            <w:tcW w:w="2031" w:type="dxa"/>
            <w:tcBorders>
              <w:top w:val="single" w:sz="4" w:space="0" w:color="000000"/>
              <w:left w:val="single" w:sz="4" w:space="0" w:color="000000"/>
              <w:bottom w:val="single" w:sz="4" w:space="0" w:color="000000"/>
            </w:tcBorders>
            <w:shd w:val="clear" w:color="auto" w:fill="FFFFFF"/>
            <w:vAlign w:val="center"/>
          </w:tcPr>
          <w:p w:rsidR="00037819" w:rsidRPr="00194513" w:rsidRDefault="00037819" w:rsidP="00C83DD0">
            <w:pPr>
              <w:suppressAutoHyphens/>
              <w:snapToGrid w:val="0"/>
              <w:jc w:val="center"/>
              <w:rPr>
                <w:rFonts w:eastAsia="Lucida Sans Unicode"/>
                <w:color w:val="000000"/>
                <w:kern w:val="1"/>
                <w:lang w:eastAsia="hi-IN" w:bidi="hi-IN"/>
              </w:rPr>
            </w:pPr>
            <w:r w:rsidRPr="00194513">
              <w:rPr>
                <w:rFonts w:eastAsia="Lucida Sans Unicode"/>
                <w:color w:val="000000"/>
                <w:kern w:val="1"/>
                <w:lang w:eastAsia="hi-IN" w:bidi="hi-IN"/>
              </w:rPr>
              <w:t>1</w:t>
            </w:r>
          </w:p>
        </w:tc>
        <w:tc>
          <w:tcPr>
            <w:tcW w:w="2032" w:type="dxa"/>
            <w:tcBorders>
              <w:top w:val="single" w:sz="4" w:space="0" w:color="000000"/>
              <w:left w:val="single" w:sz="4" w:space="0" w:color="000000"/>
              <w:bottom w:val="single" w:sz="4" w:space="0" w:color="000000"/>
            </w:tcBorders>
            <w:shd w:val="clear" w:color="auto" w:fill="FFFFFF"/>
            <w:vAlign w:val="center"/>
          </w:tcPr>
          <w:p w:rsidR="00037819" w:rsidRPr="00194513" w:rsidRDefault="00037819" w:rsidP="00C83DD0">
            <w:pPr>
              <w:shd w:val="clear" w:color="auto" w:fill="FFFFFF"/>
              <w:suppressAutoHyphens/>
              <w:snapToGrid w:val="0"/>
              <w:jc w:val="center"/>
              <w:rPr>
                <w:rFonts w:eastAsia="Lucida Sans Unicode"/>
                <w:color w:val="000000"/>
                <w:kern w:val="1"/>
                <w:lang w:eastAsia="hi-IN" w:bidi="hi-IN"/>
              </w:rPr>
            </w:pPr>
            <w:r w:rsidRPr="00194513">
              <w:rPr>
                <w:rFonts w:eastAsia="Lucida Sans Unicode"/>
                <w:color w:val="000000"/>
                <w:kern w:val="1"/>
                <w:lang w:eastAsia="hi-IN" w:bidi="hi-IN"/>
              </w:rPr>
              <w:t>0,75</w:t>
            </w:r>
          </w:p>
        </w:tc>
        <w:tc>
          <w:tcPr>
            <w:tcW w:w="2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7819" w:rsidRPr="00194513" w:rsidRDefault="00037819" w:rsidP="00C83DD0">
            <w:pPr>
              <w:shd w:val="clear" w:color="auto" w:fill="FFFFFF"/>
              <w:suppressAutoHyphens/>
              <w:snapToGrid w:val="0"/>
              <w:jc w:val="center"/>
              <w:rPr>
                <w:rFonts w:eastAsia="Lucida Sans Unicode"/>
                <w:color w:val="000000"/>
                <w:kern w:val="1"/>
                <w:lang w:eastAsia="hi-IN" w:bidi="hi-IN"/>
              </w:rPr>
            </w:pPr>
            <w:r w:rsidRPr="00194513">
              <w:rPr>
                <w:rFonts w:eastAsia="Lucida Sans Unicode"/>
                <w:color w:val="000000"/>
                <w:kern w:val="1"/>
                <w:lang w:eastAsia="hi-IN" w:bidi="hi-IN"/>
              </w:rPr>
              <w:t>0,75</w:t>
            </w:r>
          </w:p>
        </w:tc>
      </w:tr>
      <w:tr w:rsidR="00037819" w:rsidRPr="00194513" w:rsidTr="00C83DD0">
        <w:trPr>
          <w:trHeight w:val="23"/>
        </w:trPr>
        <w:tc>
          <w:tcPr>
            <w:tcW w:w="616" w:type="dxa"/>
            <w:tcBorders>
              <w:top w:val="single" w:sz="4" w:space="0" w:color="000000"/>
              <w:left w:val="single" w:sz="4" w:space="0" w:color="000000"/>
              <w:bottom w:val="single" w:sz="4" w:space="0" w:color="000000"/>
            </w:tcBorders>
            <w:shd w:val="clear" w:color="auto" w:fill="FFFFFF"/>
            <w:vAlign w:val="center"/>
          </w:tcPr>
          <w:p w:rsidR="00037819" w:rsidRPr="00194513" w:rsidRDefault="00037819" w:rsidP="00C83DD0">
            <w:pPr>
              <w:shd w:val="clear" w:color="auto" w:fill="FFFFFF"/>
              <w:suppressAutoHyphens/>
              <w:snapToGrid w:val="0"/>
              <w:jc w:val="center"/>
              <w:rPr>
                <w:rFonts w:eastAsia="Lucida Sans Unicode"/>
                <w:color w:val="000000"/>
                <w:spacing w:val="8"/>
                <w:w w:val="90"/>
                <w:kern w:val="1"/>
                <w:lang w:eastAsia="hi-IN" w:bidi="hi-IN"/>
              </w:rPr>
            </w:pPr>
            <w:r w:rsidRPr="00194513">
              <w:rPr>
                <w:rFonts w:eastAsia="Lucida Sans Unicode"/>
                <w:color w:val="000000"/>
                <w:spacing w:val="8"/>
                <w:w w:val="90"/>
                <w:kern w:val="1"/>
                <w:lang w:eastAsia="hi-IN" w:bidi="hi-IN"/>
              </w:rPr>
              <w:t>5</w:t>
            </w:r>
          </w:p>
        </w:tc>
        <w:tc>
          <w:tcPr>
            <w:tcW w:w="3070" w:type="dxa"/>
            <w:tcBorders>
              <w:top w:val="single" w:sz="4" w:space="0" w:color="000000"/>
              <w:left w:val="single" w:sz="4" w:space="0" w:color="000000"/>
              <w:bottom w:val="single" w:sz="4" w:space="0" w:color="000000"/>
            </w:tcBorders>
            <w:shd w:val="clear" w:color="auto" w:fill="FFFFFF"/>
            <w:vAlign w:val="center"/>
          </w:tcPr>
          <w:p w:rsidR="00037819" w:rsidRPr="00194513" w:rsidRDefault="00037819" w:rsidP="00C83DD0">
            <w:pPr>
              <w:suppressAutoHyphens/>
              <w:snapToGrid w:val="0"/>
              <w:rPr>
                <w:rFonts w:eastAsia="Lucida Sans Unicode"/>
                <w:kern w:val="1"/>
                <w:lang w:eastAsia="hi-IN" w:bidi="hi-IN"/>
              </w:rPr>
            </w:pPr>
            <w:r w:rsidRPr="00194513">
              <w:rPr>
                <w:rFonts w:eastAsia="Lucida Sans Unicode"/>
                <w:kern w:val="1"/>
                <w:lang w:eastAsia="hi-IN" w:bidi="hi-IN"/>
              </w:rPr>
              <w:t>дер. Большое Рейзино</w:t>
            </w:r>
          </w:p>
        </w:tc>
        <w:tc>
          <w:tcPr>
            <w:tcW w:w="2031" w:type="dxa"/>
            <w:tcBorders>
              <w:top w:val="single" w:sz="4" w:space="0" w:color="000000"/>
              <w:left w:val="single" w:sz="4" w:space="0" w:color="000000"/>
              <w:bottom w:val="single" w:sz="4" w:space="0" w:color="000000"/>
            </w:tcBorders>
            <w:shd w:val="clear" w:color="auto" w:fill="FFFFFF"/>
            <w:vAlign w:val="center"/>
          </w:tcPr>
          <w:p w:rsidR="00037819" w:rsidRPr="00194513" w:rsidRDefault="00037819" w:rsidP="00C83DD0">
            <w:pPr>
              <w:suppressAutoHyphens/>
              <w:snapToGrid w:val="0"/>
              <w:jc w:val="center"/>
              <w:rPr>
                <w:rFonts w:eastAsia="Lucida Sans Unicode"/>
                <w:color w:val="000000"/>
                <w:kern w:val="1"/>
                <w:lang w:eastAsia="hi-IN" w:bidi="hi-IN"/>
              </w:rPr>
            </w:pPr>
          </w:p>
        </w:tc>
        <w:tc>
          <w:tcPr>
            <w:tcW w:w="2032" w:type="dxa"/>
            <w:tcBorders>
              <w:top w:val="single" w:sz="4" w:space="0" w:color="000000"/>
              <w:left w:val="single" w:sz="4" w:space="0" w:color="000000"/>
              <w:bottom w:val="single" w:sz="4" w:space="0" w:color="000000"/>
            </w:tcBorders>
            <w:shd w:val="clear" w:color="auto" w:fill="FFFFFF"/>
            <w:vAlign w:val="center"/>
          </w:tcPr>
          <w:p w:rsidR="00037819" w:rsidRPr="00194513" w:rsidRDefault="00037819" w:rsidP="00C83DD0">
            <w:pPr>
              <w:shd w:val="clear" w:color="auto" w:fill="FFFFFF"/>
              <w:suppressAutoHyphens/>
              <w:snapToGrid w:val="0"/>
              <w:jc w:val="center"/>
              <w:rPr>
                <w:rFonts w:eastAsia="Lucida Sans Unicode"/>
                <w:color w:val="000000"/>
                <w:kern w:val="1"/>
                <w:lang w:eastAsia="hi-IN" w:bidi="hi-IN"/>
              </w:rPr>
            </w:pPr>
          </w:p>
        </w:tc>
        <w:tc>
          <w:tcPr>
            <w:tcW w:w="2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7819" w:rsidRPr="00194513" w:rsidRDefault="00037819" w:rsidP="00C83DD0">
            <w:pPr>
              <w:shd w:val="clear" w:color="auto" w:fill="FFFFFF"/>
              <w:suppressAutoHyphens/>
              <w:snapToGrid w:val="0"/>
              <w:jc w:val="center"/>
              <w:rPr>
                <w:rFonts w:eastAsia="Lucida Sans Unicode"/>
                <w:color w:val="000000"/>
                <w:kern w:val="1"/>
                <w:lang w:eastAsia="hi-IN" w:bidi="hi-IN"/>
              </w:rPr>
            </w:pPr>
            <w:r w:rsidRPr="00194513">
              <w:rPr>
                <w:rFonts w:eastAsia="Lucida Sans Unicode"/>
                <w:color w:val="000000"/>
                <w:kern w:val="1"/>
                <w:lang w:eastAsia="hi-IN" w:bidi="hi-IN"/>
              </w:rPr>
              <w:t>4,5</w:t>
            </w:r>
          </w:p>
        </w:tc>
      </w:tr>
      <w:tr w:rsidR="00037819" w:rsidRPr="00194513" w:rsidTr="00C83DD0">
        <w:trPr>
          <w:trHeight w:val="23"/>
        </w:trPr>
        <w:tc>
          <w:tcPr>
            <w:tcW w:w="616" w:type="dxa"/>
            <w:tcBorders>
              <w:top w:val="single" w:sz="4" w:space="0" w:color="000000"/>
              <w:left w:val="single" w:sz="4" w:space="0" w:color="000000"/>
              <w:bottom w:val="single" w:sz="4" w:space="0" w:color="000000"/>
            </w:tcBorders>
            <w:shd w:val="clear" w:color="auto" w:fill="FFFFFF"/>
            <w:vAlign w:val="center"/>
          </w:tcPr>
          <w:p w:rsidR="00037819" w:rsidRPr="00194513" w:rsidRDefault="00037819" w:rsidP="00C83DD0">
            <w:pPr>
              <w:shd w:val="clear" w:color="auto" w:fill="FFFFFF"/>
              <w:suppressAutoHyphens/>
              <w:snapToGrid w:val="0"/>
              <w:jc w:val="center"/>
              <w:rPr>
                <w:rFonts w:eastAsia="Lucida Sans Unicode"/>
                <w:color w:val="000000"/>
                <w:spacing w:val="8"/>
                <w:w w:val="90"/>
                <w:kern w:val="1"/>
                <w:lang w:eastAsia="hi-IN" w:bidi="hi-IN"/>
              </w:rPr>
            </w:pPr>
          </w:p>
        </w:tc>
        <w:tc>
          <w:tcPr>
            <w:tcW w:w="3070" w:type="dxa"/>
            <w:tcBorders>
              <w:top w:val="single" w:sz="4" w:space="0" w:color="000000"/>
              <w:left w:val="single" w:sz="4" w:space="0" w:color="000000"/>
              <w:bottom w:val="single" w:sz="4" w:space="0" w:color="000000"/>
            </w:tcBorders>
            <w:shd w:val="clear" w:color="auto" w:fill="FFFFFF"/>
            <w:vAlign w:val="center"/>
          </w:tcPr>
          <w:p w:rsidR="00037819" w:rsidRPr="00194513" w:rsidRDefault="00037819" w:rsidP="00C83DD0">
            <w:pPr>
              <w:suppressAutoHyphens/>
              <w:snapToGrid w:val="0"/>
              <w:rPr>
                <w:rFonts w:eastAsia="Lucida Sans Unicode"/>
                <w:kern w:val="1"/>
                <w:lang w:eastAsia="hi-IN" w:bidi="hi-IN"/>
              </w:rPr>
            </w:pPr>
            <w:r w:rsidRPr="00194513">
              <w:rPr>
                <w:rFonts w:eastAsia="Lucida Sans Unicode"/>
                <w:kern w:val="1"/>
                <w:lang w:eastAsia="hi-IN" w:bidi="hi-IN"/>
              </w:rPr>
              <w:t>жилые дома</w:t>
            </w:r>
          </w:p>
        </w:tc>
        <w:tc>
          <w:tcPr>
            <w:tcW w:w="2031" w:type="dxa"/>
            <w:tcBorders>
              <w:top w:val="single" w:sz="4" w:space="0" w:color="000000"/>
              <w:left w:val="single" w:sz="4" w:space="0" w:color="000000"/>
              <w:bottom w:val="single" w:sz="4" w:space="0" w:color="000000"/>
            </w:tcBorders>
            <w:shd w:val="clear" w:color="auto" w:fill="FFFFFF"/>
            <w:vAlign w:val="center"/>
          </w:tcPr>
          <w:p w:rsidR="00037819" w:rsidRPr="00194513" w:rsidRDefault="00037819" w:rsidP="00C83DD0">
            <w:pPr>
              <w:suppressAutoHyphens/>
              <w:snapToGrid w:val="0"/>
              <w:jc w:val="center"/>
              <w:rPr>
                <w:rFonts w:eastAsia="Lucida Sans Unicode"/>
                <w:color w:val="000000"/>
                <w:kern w:val="1"/>
                <w:lang w:eastAsia="hi-IN" w:bidi="hi-IN"/>
              </w:rPr>
            </w:pPr>
            <w:r w:rsidRPr="00194513">
              <w:rPr>
                <w:rFonts w:eastAsia="Lucida Sans Unicode"/>
                <w:color w:val="000000"/>
                <w:kern w:val="1"/>
                <w:lang w:eastAsia="hi-IN" w:bidi="hi-IN"/>
              </w:rPr>
              <w:t>4</w:t>
            </w:r>
          </w:p>
        </w:tc>
        <w:tc>
          <w:tcPr>
            <w:tcW w:w="2032" w:type="dxa"/>
            <w:tcBorders>
              <w:top w:val="single" w:sz="4" w:space="0" w:color="000000"/>
              <w:left w:val="single" w:sz="4" w:space="0" w:color="000000"/>
              <w:bottom w:val="single" w:sz="4" w:space="0" w:color="000000"/>
            </w:tcBorders>
            <w:shd w:val="clear" w:color="auto" w:fill="FFFFFF"/>
            <w:vAlign w:val="center"/>
          </w:tcPr>
          <w:p w:rsidR="00037819" w:rsidRPr="00194513" w:rsidRDefault="00037819" w:rsidP="00C83DD0">
            <w:pPr>
              <w:shd w:val="clear" w:color="auto" w:fill="FFFFFF"/>
              <w:suppressAutoHyphens/>
              <w:snapToGrid w:val="0"/>
              <w:jc w:val="center"/>
              <w:rPr>
                <w:rFonts w:eastAsia="Lucida Sans Unicode"/>
                <w:color w:val="000000"/>
                <w:kern w:val="1"/>
                <w:lang w:eastAsia="hi-IN" w:bidi="hi-IN"/>
              </w:rPr>
            </w:pPr>
            <w:r w:rsidRPr="00194513">
              <w:rPr>
                <w:rFonts w:eastAsia="Lucida Sans Unicode"/>
                <w:color w:val="000000"/>
                <w:kern w:val="1"/>
                <w:lang w:eastAsia="hi-IN" w:bidi="hi-IN"/>
              </w:rPr>
              <w:t>0,75</w:t>
            </w:r>
          </w:p>
        </w:tc>
        <w:tc>
          <w:tcPr>
            <w:tcW w:w="2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7819" w:rsidRPr="00194513" w:rsidRDefault="00037819" w:rsidP="00C83DD0">
            <w:pPr>
              <w:shd w:val="clear" w:color="auto" w:fill="FFFFFF"/>
              <w:suppressAutoHyphens/>
              <w:snapToGrid w:val="0"/>
              <w:jc w:val="center"/>
              <w:rPr>
                <w:rFonts w:eastAsia="Lucida Sans Unicode"/>
                <w:color w:val="000000"/>
                <w:kern w:val="1"/>
                <w:lang w:eastAsia="hi-IN" w:bidi="hi-IN"/>
              </w:rPr>
            </w:pPr>
            <w:r w:rsidRPr="00194513">
              <w:rPr>
                <w:rFonts w:eastAsia="Lucida Sans Unicode"/>
                <w:color w:val="000000"/>
                <w:kern w:val="1"/>
                <w:lang w:eastAsia="hi-IN" w:bidi="hi-IN"/>
              </w:rPr>
              <w:t>3,0</w:t>
            </w:r>
          </w:p>
        </w:tc>
      </w:tr>
      <w:tr w:rsidR="00037819" w:rsidRPr="00194513" w:rsidTr="00C83DD0">
        <w:trPr>
          <w:trHeight w:val="23"/>
        </w:trPr>
        <w:tc>
          <w:tcPr>
            <w:tcW w:w="616" w:type="dxa"/>
            <w:tcBorders>
              <w:top w:val="single" w:sz="4" w:space="0" w:color="000000"/>
              <w:left w:val="single" w:sz="4" w:space="0" w:color="000000"/>
              <w:bottom w:val="single" w:sz="4" w:space="0" w:color="000000"/>
            </w:tcBorders>
            <w:shd w:val="clear" w:color="auto" w:fill="FFFFFF"/>
            <w:vAlign w:val="center"/>
          </w:tcPr>
          <w:p w:rsidR="00037819" w:rsidRPr="00194513" w:rsidRDefault="00037819" w:rsidP="00C83DD0">
            <w:pPr>
              <w:shd w:val="clear" w:color="auto" w:fill="FFFFFF"/>
              <w:suppressAutoHyphens/>
              <w:snapToGrid w:val="0"/>
              <w:jc w:val="center"/>
              <w:rPr>
                <w:rFonts w:eastAsia="Lucida Sans Unicode"/>
                <w:color w:val="000000"/>
                <w:spacing w:val="8"/>
                <w:w w:val="90"/>
                <w:kern w:val="1"/>
                <w:lang w:eastAsia="hi-IN" w:bidi="hi-IN"/>
              </w:rPr>
            </w:pPr>
          </w:p>
        </w:tc>
        <w:tc>
          <w:tcPr>
            <w:tcW w:w="3070" w:type="dxa"/>
            <w:tcBorders>
              <w:top w:val="single" w:sz="4" w:space="0" w:color="000000"/>
              <w:left w:val="single" w:sz="4" w:space="0" w:color="000000"/>
              <w:bottom w:val="single" w:sz="4" w:space="0" w:color="000000"/>
            </w:tcBorders>
            <w:shd w:val="clear" w:color="auto" w:fill="FFFFFF"/>
            <w:vAlign w:val="center"/>
          </w:tcPr>
          <w:p w:rsidR="00037819" w:rsidRPr="00194513" w:rsidRDefault="00037819" w:rsidP="00C83DD0">
            <w:pPr>
              <w:suppressAutoHyphens/>
              <w:snapToGrid w:val="0"/>
              <w:rPr>
                <w:rFonts w:eastAsia="Lucida Sans Unicode"/>
                <w:kern w:val="1"/>
                <w:lang w:eastAsia="hi-IN" w:bidi="hi-IN"/>
              </w:rPr>
            </w:pPr>
            <w:r w:rsidRPr="00194513">
              <w:rPr>
                <w:rFonts w:eastAsia="Lucida Sans Unicode"/>
                <w:kern w:val="1"/>
                <w:lang w:eastAsia="hi-IN" w:bidi="hi-IN"/>
              </w:rPr>
              <w:t>д. 79</w:t>
            </w:r>
          </w:p>
        </w:tc>
        <w:tc>
          <w:tcPr>
            <w:tcW w:w="2031" w:type="dxa"/>
            <w:tcBorders>
              <w:top w:val="single" w:sz="4" w:space="0" w:color="000000"/>
              <w:left w:val="single" w:sz="4" w:space="0" w:color="000000"/>
              <w:bottom w:val="single" w:sz="4" w:space="0" w:color="000000"/>
            </w:tcBorders>
            <w:shd w:val="clear" w:color="auto" w:fill="FFFFFF"/>
            <w:vAlign w:val="center"/>
          </w:tcPr>
          <w:p w:rsidR="00037819" w:rsidRPr="00194513" w:rsidRDefault="00037819" w:rsidP="00C83DD0">
            <w:pPr>
              <w:suppressAutoHyphens/>
              <w:snapToGrid w:val="0"/>
              <w:jc w:val="center"/>
              <w:rPr>
                <w:rFonts w:eastAsia="Lucida Sans Unicode"/>
                <w:color w:val="000000"/>
                <w:kern w:val="1"/>
                <w:lang w:eastAsia="hi-IN" w:bidi="hi-IN"/>
              </w:rPr>
            </w:pPr>
            <w:r w:rsidRPr="00194513">
              <w:rPr>
                <w:rFonts w:eastAsia="Lucida Sans Unicode"/>
                <w:color w:val="000000"/>
                <w:kern w:val="1"/>
                <w:lang w:eastAsia="hi-IN" w:bidi="hi-IN"/>
              </w:rPr>
              <w:t>2</w:t>
            </w:r>
          </w:p>
        </w:tc>
        <w:tc>
          <w:tcPr>
            <w:tcW w:w="2032" w:type="dxa"/>
            <w:tcBorders>
              <w:top w:val="single" w:sz="4" w:space="0" w:color="000000"/>
              <w:left w:val="single" w:sz="4" w:space="0" w:color="000000"/>
              <w:bottom w:val="single" w:sz="4" w:space="0" w:color="000000"/>
            </w:tcBorders>
            <w:shd w:val="clear" w:color="auto" w:fill="FFFFFF"/>
            <w:vAlign w:val="center"/>
          </w:tcPr>
          <w:p w:rsidR="00037819" w:rsidRPr="00194513" w:rsidRDefault="00037819" w:rsidP="00C83DD0">
            <w:pPr>
              <w:shd w:val="clear" w:color="auto" w:fill="FFFFFF"/>
              <w:suppressAutoHyphens/>
              <w:snapToGrid w:val="0"/>
              <w:jc w:val="center"/>
              <w:rPr>
                <w:rFonts w:eastAsia="Lucida Sans Unicode"/>
                <w:color w:val="000000"/>
                <w:kern w:val="1"/>
                <w:lang w:eastAsia="hi-IN" w:bidi="hi-IN"/>
              </w:rPr>
            </w:pPr>
            <w:r w:rsidRPr="00194513">
              <w:rPr>
                <w:rFonts w:eastAsia="Lucida Sans Unicode"/>
                <w:color w:val="000000"/>
                <w:kern w:val="1"/>
                <w:lang w:eastAsia="hi-IN" w:bidi="hi-IN"/>
              </w:rPr>
              <w:t>0,75</w:t>
            </w:r>
          </w:p>
        </w:tc>
        <w:tc>
          <w:tcPr>
            <w:tcW w:w="2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7819" w:rsidRPr="00194513" w:rsidRDefault="00037819" w:rsidP="00C83DD0">
            <w:pPr>
              <w:shd w:val="clear" w:color="auto" w:fill="FFFFFF"/>
              <w:suppressAutoHyphens/>
              <w:snapToGrid w:val="0"/>
              <w:jc w:val="center"/>
              <w:rPr>
                <w:rFonts w:eastAsia="Lucida Sans Unicode"/>
                <w:color w:val="000000"/>
                <w:kern w:val="1"/>
                <w:lang w:eastAsia="hi-IN" w:bidi="hi-IN"/>
              </w:rPr>
            </w:pPr>
            <w:r w:rsidRPr="00194513">
              <w:rPr>
                <w:rFonts w:eastAsia="Lucida Sans Unicode"/>
                <w:color w:val="000000"/>
                <w:kern w:val="1"/>
                <w:lang w:eastAsia="hi-IN" w:bidi="hi-IN"/>
              </w:rPr>
              <w:t>1,5</w:t>
            </w:r>
          </w:p>
        </w:tc>
      </w:tr>
      <w:tr w:rsidR="00037819" w:rsidRPr="00194513" w:rsidTr="00C83DD0">
        <w:trPr>
          <w:trHeight w:val="23"/>
        </w:trPr>
        <w:tc>
          <w:tcPr>
            <w:tcW w:w="616" w:type="dxa"/>
            <w:tcBorders>
              <w:top w:val="single" w:sz="4" w:space="0" w:color="000000"/>
              <w:left w:val="single" w:sz="4" w:space="0" w:color="000000"/>
              <w:bottom w:val="single" w:sz="4" w:space="0" w:color="000000"/>
            </w:tcBorders>
            <w:shd w:val="clear" w:color="auto" w:fill="FFFFFF"/>
            <w:vAlign w:val="center"/>
          </w:tcPr>
          <w:p w:rsidR="00037819" w:rsidRPr="00194513" w:rsidRDefault="00037819" w:rsidP="00C83DD0">
            <w:pPr>
              <w:shd w:val="clear" w:color="auto" w:fill="FFFFFF"/>
              <w:suppressAutoHyphens/>
              <w:snapToGrid w:val="0"/>
              <w:jc w:val="center"/>
              <w:rPr>
                <w:rFonts w:eastAsia="Lucida Sans Unicode"/>
                <w:color w:val="000000"/>
                <w:spacing w:val="8"/>
                <w:w w:val="90"/>
                <w:kern w:val="1"/>
                <w:lang w:eastAsia="hi-IN" w:bidi="hi-IN"/>
              </w:rPr>
            </w:pPr>
            <w:r w:rsidRPr="00194513">
              <w:rPr>
                <w:rFonts w:eastAsia="Lucida Sans Unicode"/>
                <w:color w:val="000000"/>
                <w:spacing w:val="8"/>
                <w:w w:val="90"/>
                <w:kern w:val="1"/>
                <w:lang w:eastAsia="hi-IN" w:bidi="hi-IN"/>
              </w:rPr>
              <w:t>6</w:t>
            </w:r>
          </w:p>
        </w:tc>
        <w:tc>
          <w:tcPr>
            <w:tcW w:w="3070" w:type="dxa"/>
            <w:tcBorders>
              <w:top w:val="single" w:sz="4" w:space="0" w:color="000000"/>
              <w:left w:val="single" w:sz="4" w:space="0" w:color="000000"/>
              <w:bottom w:val="single" w:sz="4" w:space="0" w:color="000000"/>
            </w:tcBorders>
            <w:shd w:val="clear" w:color="auto" w:fill="FFFFFF"/>
            <w:vAlign w:val="center"/>
          </w:tcPr>
          <w:p w:rsidR="00037819" w:rsidRPr="00194513" w:rsidRDefault="00037819" w:rsidP="00C83DD0">
            <w:pPr>
              <w:suppressAutoHyphens/>
              <w:snapToGrid w:val="0"/>
              <w:rPr>
                <w:rFonts w:eastAsia="Lucida Sans Unicode"/>
                <w:kern w:val="1"/>
                <w:lang w:eastAsia="hi-IN" w:bidi="hi-IN"/>
              </w:rPr>
            </w:pPr>
            <w:r w:rsidRPr="00194513">
              <w:rPr>
                <w:rFonts w:eastAsia="Lucida Sans Unicode"/>
                <w:kern w:val="1"/>
                <w:lang w:eastAsia="hi-IN" w:bidi="hi-IN"/>
              </w:rPr>
              <w:t>дер. Мута-Кюля</w:t>
            </w:r>
          </w:p>
        </w:tc>
        <w:tc>
          <w:tcPr>
            <w:tcW w:w="2031" w:type="dxa"/>
            <w:tcBorders>
              <w:top w:val="single" w:sz="4" w:space="0" w:color="000000"/>
              <w:left w:val="single" w:sz="4" w:space="0" w:color="000000"/>
              <w:bottom w:val="single" w:sz="4" w:space="0" w:color="000000"/>
            </w:tcBorders>
            <w:shd w:val="clear" w:color="auto" w:fill="FFFFFF"/>
            <w:vAlign w:val="center"/>
          </w:tcPr>
          <w:p w:rsidR="00037819" w:rsidRPr="00194513" w:rsidRDefault="00037819" w:rsidP="00C83DD0">
            <w:pPr>
              <w:suppressAutoHyphens/>
              <w:snapToGrid w:val="0"/>
              <w:jc w:val="center"/>
              <w:rPr>
                <w:rFonts w:eastAsia="Lucida Sans Unicode"/>
                <w:color w:val="000000"/>
                <w:kern w:val="1"/>
                <w:lang w:eastAsia="hi-IN" w:bidi="hi-IN"/>
              </w:rPr>
            </w:pPr>
            <w:r w:rsidRPr="00194513">
              <w:rPr>
                <w:rFonts w:eastAsia="Lucida Sans Unicode"/>
                <w:color w:val="000000"/>
                <w:kern w:val="1"/>
                <w:lang w:eastAsia="hi-IN" w:bidi="hi-IN"/>
              </w:rPr>
              <w:t>1</w:t>
            </w:r>
          </w:p>
        </w:tc>
        <w:tc>
          <w:tcPr>
            <w:tcW w:w="2032" w:type="dxa"/>
            <w:tcBorders>
              <w:top w:val="single" w:sz="4" w:space="0" w:color="000000"/>
              <w:left w:val="single" w:sz="4" w:space="0" w:color="000000"/>
              <w:bottom w:val="single" w:sz="4" w:space="0" w:color="000000"/>
            </w:tcBorders>
            <w:shd w:val="clear" w:color="auto" w:fill="FFFFFF"/>
            <w:vAlign w:val="center"/>
          </w:tcPr>
          <w:p w:rsidR="00037819" w:rsidRPr="00194513" w:rsidRDefault="00037819" w:rsidP="00C83DD0">
            <w:pPr>
              <w:shd w:val="clear" w:color="auto" w:fill="FFFFFF"/>
              <w:suppressAutoHyphens/>
              <w:snapToGrid w:val="0"/>
              <w:jc w:val="center"/>
              <w:rPr>
                <w:rFonts w:eastAsia="Lucida Sans Unicode"/>
                <w:color w:val="000000"/>
                <w:kern w:val="1"/>
                <w:lang w:eastAsia="hi-IN" w:bidi="hi-IN"/>
              </w:rPr>
            </w:pPr>
            <w:r w:rsidRPr="00194513">
              <w:rPr>
                <w:rFonts w:eastAsia="Lucida Sans Unicode"/>
                <w:color w:val="000000"/>
                <w:kern w:val="1"/>
                <w:lang w:eastAsia="hi-IN" w:bidi="hi-IN"/>
              </w:rPr>
              <w:t>20</w:t>
            </w:r>
          </w:p>
        </w:tc>
        <w:tc>
          <w:tcPr>
            <w:tcW w:w="2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7819" w:rsidRPr="00194513" w:rsidRDefault="00037819" w:rsidP="00C83DD0">
            <w:pPr>
              <w:shd w:val="clear" w:color="auto" w:fill="FFFFFF"/>
              <w:suppressAutoHyphens/>
              <w:snapToGrid w:val="0"/>
              <w:jc w:val="center"/>
              <w:rPr>
                <w:rFonts w:eastAsia="Lucida Sans Unicode"/>
                <w:color w:val="000000"/>
                <w:kern w:val="1"/>
                <w:lang w:eastAsia="hi-IN" w:bidi="hi-IN"/>
              </w:rPr>
            </w:pPr>
            <w:r w:rsidRPr="00194513">
              <w:rPr>
                <w:rFonts w:eastAsia="Lucida Sans Unicode"/>
                <w:color w:val="000000"/>
                <w:kern w:val="1"/>
                <w:lang w:eastAsia="hi-IN" w:bidi="hi-IN"/>
              </w:rPr>
              <w:t>20,0</w:t>
            </w:r>
          </w:p>
        </w:tc>
      </w:tr>
      <w:tr w:rsidR="00037819" w:rsidRPr="00194513" w:rsidTr="00C83DD0">
        <w:trPr>
          <w:trHeight w:val="23"/>
        </w:trPr>
        <w:tc>
          <w:tcPr>
            <w:tcW w:w="616" w:type="dxa"/>
            <w:tcBorders>
              <w:top w:val="single" w:sz="4" w:space="0" w:color="000000"/>
              <w:left w:val="single" w:sz="4" w:space="0" w:color="000000"/>
            </w:tcBorders>
            <w:shd w:val="clear" w:color="auto" w:fill="FFFFFF"/>
            <w:vAlign w:val="center"/>
          </w:tcPr>
          <w:p w:rsidR="00037819" w:rsidRPr="00194513" w:rsidRDefault="00037819" w:rsidP="00C83DD0">
            <w:pPr>
              <w:shd w:val="clear" w:color="auto" w:fill="FFFFFF"/>
              <w:suppressAutoHyphens/>
              <w:snapToGrid w:val="0"/>
              <w:jc w:val="center"/>
              <w:rPr>
                <w:rFonts w:eastAsia="Lucida Sans Unicode"/>
                <w:color w:val="000000"/>
                <w:spacing w:val="8"/>
                <w:w w:val="90"/>
                <w:kern w:val="1"/>
                <w:lang w:eastAsia="hi-IN" w:bidi="hi-IN"/>
              </w:rPr>
            </w:pPr>
            <w:r w:rsidRPr="00194513">
              <w:rPr>
                <w:rFonts w:eastAsia="Lucida Sans Unicode"/>
                <w:color w:val="000000"/>
                <w:spacing w:val="8"/>
                <w:w w:val="90"/>
                <w:kern w:val="1"/>
                <w:lang w:eastAsia="hi-IN" w:bidi="hi-IN"/>
              </w:rPr>
              <w:t>7</w:t>
            </w:r>
          </w:p>
        </w:tc>
        <w:tc>
          <w:tcPr>
            <w:tcW w:w="3070" w:type="dxa"/>
            <w:tcBorders>
              <w:top w:val="single" w:sz="4" w:space="0" w:color="000000"/>
              <w:left w:val="single" w:sz="4" w:space="0" w:color="000000"/>
            </w:tcBorders>
            <w:shd w:val="clear" w:color="auto" w:fill="FFFFFF"/>
            <w:vAlign w:val="center"/>
          </w:tcPr>
          <w:p w:rsidR="00037819" w:rsidRPr="00194513" w:rsidRDefault="00037819" w:rsidP="00C83DD0">
            <w:pPr>
              <w:suppressAutoHyphens/>
              <w:snapToGrid w:val="0"/>
              <w:rPr>
                <w:rFonts w:eastAsia="Lucida Sans Unicode"/>
                <w:kern w:val="1"/>
                <w:lang w:eastAsia="hi-IN" w:bidi="hi-IN"/>
              </w:rPr>
            </w:pPr>
            <w:r w:rsidRPr="00194513">
              <w:rPr>
                <w:rFonts w:eastAsia="Lucida Sans Unicode"/>
                <w:kern w:val="1"/>
                <w:lang w:eastAsia="hi-IN" w:bidi="hi-IN"/>
              </w:rPr>
              <w:t>дер. Пеньково</w:t>
            </w:r>
          </w:p>
        </w:tc>
        <w:tc>
          <w:tcPr>
            <w:tcW w:w="2031" w:type="dxa"/>
            <w:tcBorders>
              <w:top w:val="single" w:sz="4" w:space="0" w:color="000000"/>
              <w:left w:val="single" w:sz="4" w:space="0" w:color="000000"/>
              <w:bottom w:val="single" w:sz="4" w:space="0" w:color="000000"/>
            </w:tcBorders>
            <w:shd w:val="clear" w:color="auto" w:fill="FFFFFF"/>
            <w:vAlign w:val="center"/>
          </w:tcPr>
          <w:p w:rsidR="00037819" w:rsidRPr="00194513" w:rsidRDefault="00037819" w:rsidP="00C83DD0">
            <w:pPr>
              <w:suppressAutoHyphens/>
              <w:snapToGrid w:val="0"/>
              <w:jc w:val="center"/>
              <w:rPr>
                <w:rFonts w:eastAsia="Lucida Sans Unicode"/>
                <w:color w:val="000000"/>
                <w:kern w:val="1"/>
                <w:lang w:eastAsia="hi-IN" w:bidi="hi-IN"/>
              </w:rPr>
            </w:pPr>
            <w:r w:rsidRPr="00194513">
              <w:rPr>
                <w:rFonts w:eastAsia="Lucida Sans Unicode"/>
                <w:color w:val="000000"/>
                <w:kern w:val="1"/>
                <w:lang w:eastAsia="hi-IN" w:bidi="hi-IN"/>
              </w:rPr>
              <w:t>1</w:t>
            </w:r>
          </w:p>
        </w:tc>
        <w:tc>
          <w:tcPr>
            <w:tcW w:w="2032" w:type="dxa"/>
            <w:tcBorders>
              <w:top w:val="single" w:sz="4" w:space="0" w:color="000000"/>
              <w:left w:val="single" w:sz="4" w:space="0" w:color="000000"/>
              <w:bottom w:val="single" w:sz="4" w:space="0" w:color="000000"/>
            </w:tcBorders>
            <w:shd w:val="clear" w:color="auto" w:fill="FFFFFF"/>
            <w:vAlign w:val="center"/>
          </w:tcPr>
          <w:p w:rsidR="00037819" w:rsidRPr="00194513" w:rsidRDefault="00037819" w:rsidP="00C83DD0">
            <w:pPr>
              <w:shd w:val="clear" w:color="auto" w:fill="FFFFFF"/>
              <w:suppressAutoHyphens/>
              <w:snapToGrid w:val="0"/>
              <w:jc w:val="center"/>
              <w:rPr>
                <w:rFonts w:eastAsia="Lucida Sans Unicode"/>
                <w:color w:val="000000"/>
                <w:kern w:val="1"/>
                <w:lang w:eastAsia="hi-IN" w:bidi="hi-IN"/>
              </w:rPr>
            </w:pPr>
            <w:r w:rsidRPr="00194513">
              <w:rPr>
                <w:rFonts w:eastAsia="Lucida Sans Unicode"/>
                <w:color w:val="000000"/>
                <w:kern w:val="1"/>
                <w:lang w:eastAsia="hi-IN" w:bidi="hi-IN"/>
              </w:rPr>
              <w:t>20</w:t>
            </w:r>
          </w:p>
        </w:tc>
        <w:tc>
          <w:tcPr>
            <w:tcW w:w="2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7819" w:rsidRPr="00194513" w:rsidRDefault="00037819" w:rsidP="00C83DD0">
            <w:pPr>
              <w:shd w:val="clear" w:color="auto" w:fill="FFFFFF"/>
              <w:suppressAutoHyphens/>
              <w:snapToGrid w:val="0"/>
              <w:jc w:val="center"/>
              <w:rPr>
                <w:rFonts w:eastAsia="Lucida Sans Unicode"/>
                <w:color w:val="000000"/>
                <w:kern w:val="1"/>
                <w:lang w:eastAsia="hi-IN" w:bidi="hi-IN"/>
              </w:rPr>
            </w:pPr>
            <w:r w:rsidRPr="00194513">
              <w:rPr>
                <w:rFonts w:eastAsia="Lucida Sans Unicode"/>
                <w:color w:val="000000"/>
                <w:kern w:val="1"/>
                <w:lang w:eastAsia="hi-IN" w:bidi="hi-IN"/>
              </w:rPr>
              <w:t>20,0</w:t>
            </w:r>
          </w:p>
        </w:tc>
      </w:tr>
      <w:tr w:rsidR="00037819" w:rsidRPr="00194513" w:rsidTr="00C83DD0">
        <w:trPr>
          <w:trHeight w:val="23"/>
        </w:trPr>
        <w:tc>
          <w:tcPr>
            <w:tcW w:w="616" w:type="dxa"/>
            <w:tcBorders>
              <w:top w:val="single" w:sz="4" w:space="0" w:color="000000"/>
              <w:left w:val="single" w:sz="4" w:space="0" w:color="000000"/>
            </w:tcBorders>
            <w:shd w:val="clear" w:color="auto" w:fill="FFFFFF"/>
            <w:vAlign w:val="center"/>
          </w:tcPr>
          <w:p w:rsidR="00037819" w:rsidRPr="00194513" w:rsidRDefault="00037819" w:rsidP="00C83DD0">
            <w:pPr>
              <w:shd w:val="clear" w:color="auto" w:fill="FFFFFF"/>
              <w:suppressAutoHyphens/>
              <w:snapToGrid w:val="0"/>
              <w:jc w:val="center"/>
              <w:rPr>
                <w:rFonts w:eastAsia="Lucida Sans Unicode"/>
                <w:color w:val="000000"/>
                <w:spacing w:val="8"/>
                <w:w w:val="90"/>
                <w:kern w:val="1"/>
                <w:lang w:eastAsia="hi-IN" w:bidi="hi-IN"/>
              </w:rPr>
            </w:pPr>
            <w:r w:rsidRPr="00194513">
              <w:rPr>
                <w:rFonts w:eastAsia="Lucida Sans Unicode"/>
                <w:color w:val="000000"/>
                <w:spacing w:val="8"/>
                <w:w w:val="90"/>
                <w:kern w:val="1"/>
                <w:lang w:eastAsia="hi-IN" w:bidi="hi-IN"/>
              </w:rPr>
              <w:t>8</w:t>
            </w:r>
          </w:p>
        </w:tc>
        <w:tc>
          <w:tcPr>
            <w:tcW w:w="3070" w:type="dxa"/>
            <w:tcBorders>
              <w:top w:val="single" w:sz="4" w:space="0" w:color="000000"/>
              <w:left w:val="single" w:sz="4" w:space="0" w:color="000000"/>
            </w:tcBorders>
            <w:shd w:val="clear" w:color="auto" w:fill="FFFFFF"/>
            <w:vAlign w:val="center"/>
          </w:tcPr>
          <w:p w:rsidR="00037819" w:rsidRPr="00194513" w:rsidRDefault="00037819" w:rsidP="00C83DD0">
            <w:pPr>
              <w:suppressAutoHyphens/>
              <w:snapToGrid w:val="0"/>
              <w:rPr>
                <w:rFonts w:eastAsia="Lucida Sans Unicode"/>
                <w:kern w:val="1"/>
                <w:lang w:eastAsia="hi-IN" w:bidi="hi-IN"/>
              </w:rPr>
            </w:pPr>
            <w:r w:rsidRPr="00194513">
              <w:rPr>
                <w:rFonts w:eastAsia="Lucida Sans Unicode"/>
                <w:kern w:val="1"/>
                <w:lang w:eastAsia="hi-IN" w:bidi="hi-IN"/>
              </w:rPr>
              <w:t>дер. Петрово</w:t>
            </w:r>
          </w:p>
        </w:tc>
        <w:tc>
          <w:tcPr>
            <w:tcW w:w="2031" w:type="dxa"/>
            <w:tcBorders>
              <w:top w:val="single" w:sz="4" w:space="0" w:color="000000"/>
              <w:left w:val="single" w:sz="4" w:space="0" w:color="000000"/>
              <w:bottom w:val="single" w:sz="4" w:space="0" w:color="000000"/>
            </w:tcBorders>
            <w:shd w:val="clear" w:color="auto" w:fill="FFFFFF"/>
            <w:vAlign w:val="center"/>
          </w:tcPr>
          <w:p w:rsidR="00037819" w:rsidRPr="00194513" w:rsidRDefault="00037819" w:rsidP="00C83DD0">
            <w:pPr>
              <w:suppressAutoHyphens/>
              <w:snapToGrid w:val="0"/>
              <w:jc w:val="center"/>
              <w:rPr>
                <w:rFonts w:eastAsia="Lucida Sans Unicode"/>
                <w:color w:val="000000"/>
                <w:kern w:val="1"/>
                <w:lang w:eastAsia="hi-IN" w:bidi="hi-IN"/>
              </w:rPr>
            </w:pPr>
            <w:r w:rsidRPr="00194513">
              <w:rPr>
                <w:rFonts w:eastAsia="Lucida Sans Unicode"/>
                <w:color w:val="000000"/>
                <w:kern w:val="1"/>
                <w:lang w:eastAsia="hi-IN" w:bidi="hi-IN"/>
              </w:rPr>
              <w:t>1</w:t>
            </w:r>
          </w:p>
        </w:tc>
        <w:tc>
          <w:tcPr>
            <w:tcW w:w="2032" w:type="dxa"/>
            <w:tcBorders>
              <w:top w:val="single" w:sz="4" w:space="0" w:color="000000"/>
              <w:left w:val="single" w:sz="4" w:space="0" w:color="000000"/>
              <w:bottom w:val="single" w:sz="4" w:space="0" w:color="000000"/>
            </w:tcBorders>
            <w:shd w:val="clear" w:color="auto" w:fill="FFFFFF"/>
            <w:vAlign w:val="center"/>
          </w:tcPr>
          <w:p w:rsidR="00037819" w:rsidRPr="00194513" w:rsidRDefault="00037819" w:rsidP="00C83DD0">
            <w:pPr>
              <w:shd w:val="clear" w:color="auto" w:fill="FFFFFF"/>
              <w:suppressAutoHyphens/>
              <w:snapToGrid w:val="0"/>
              <w:jc w:val="center"/>
              <w:rPr>
                <w:rFonts w:eastAsia="Lucida Sans Unicode"/>
                <w:color w:val="000000"/>
                <w:kern w:val="1"/>
                <w:lang w:eastAsia="hi-IN" w:bidi="hi-IN"/>
              </w:rPr>
            </w:pPr>
            <w:r w:rsidRPr="00194513">
              <w:rPr>
                <w:rFonts w:eastAsia="Lucida Sans Unicode"/>
                <w:color w:val="000000"/>
                <w:kern w:val="1"/>
                <w:lang w:eastAsia="hi-IN" w:bidi="hi-IN"/>
              </w:rPr>
              <w:t>20</w:t>
            </w:r>
          </w:p>
        </w:tc>
        <w:tc>
          <w:tcPr>
            <w:tcW w:w="2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7819" w:rsidRPr="00194513" w:rsidRDefault="00037819" w:rsidP="00C83DD0">
            <w:pPr>
              <w:shd w:val="clear" w:color="auto" w:fill="FFFFFF"/>
              <w:suppressAutoHyphens/>
              <w:snapToGrid w:val="0"/>
              <w:jc w:val="center"/>
              <w:rPr>
                <w:rFonts w:eastAsia="Lucida Sans Unicode"/>
                <w:color w:val="000000"/>
                <w:kern w:val="1"/>
                <w:lang w:eastAsia="hi-IN" w:bidi="hi-IN"/>
              </w:rPr>
            </w:pPr>
            <w:r w:rsidRPr="00194513">
              <w:rPr>
                <w:rFonts w:eastAsia="Lucida Sans Unicode"/>
                <w:color w:val="000000"/>
                <w:kern w:val="1"/>
                <w:lang w:eastAsia="hi-IN" w:bidi="hi-IN"/>
              </w:rPr>
              <w:t>20,0</w:t>
            </w:r>
          </w:p>
        </w:tc>
      </w:tr>
      <w:tr w:rsidR="00037819" w:rsidRPr="00194513" w:rsidTr="00C83DD0">
        <w:trPr>
          <w:trHeight w:val="23"/>
        </w:trPr>
        <w:tc>
          <w:tcPr>
            <w:tcW w:w="616" w:type="dxa"/>
            <w:tcBorders>
              <w:top w:val="single" w:sz="4" w:space="0" w:color="000000"/>
              <w:left w:val="single" w:sz="4" w:space="0" w:color="000000"/>
              <w:bottom w:val="single" w:sz="4" w:space="0" w:color="000000"/>
            </w:tcBorders>
            <w:shd w:val="clear" w:color="auto" w:fill="FFFFFF"/>
            <w:vAlign w:val="center"/>
          </w:tcPr>
          <w:p w:rsidR="00037819" w:rsidRPr="00194513" w:rsidRDefault="00037819" w:rsidP="00C83DD0">
            <w:pPr>
              <w:shd w:val="clear" w:color="auto" w:fill="FFFFFF"/>
              <w:suppressAutoHyphens/>
              <w:snapToGrid w:val="0"/>
              <w:jc w:val="center"/>
              <w:rPr>
                <w:rFonts w:eastAsia="Lucida Sans Unicode"/>
                <w:color w:val="000000"/>
                <w:spacing w:val="8"/>
                <w:w w:val="90"/>
                <w:kern w:val="1"/>
                <w:lang w:eastAsia="hi-IN" w:bidi="hi-IN"/>
              </w:rPr>
            </w:pPr>
            <w:r w:rsidRPr="00194513">
              <w:rPr>
                <w:rFonts w:eastAsia="Lucida Sans Unicode"/>
                <w:color w:val="000000"/>
                <w:spacing w:val="8"/>
                <w:w w:val="90"/>
                <w:kern w:val="1"/>
                <w:lang w:eastAsia="hi-IN" w:bidi="hi-IN"/>
              </w:rPr>
              <w:t>9</w:t>
            </w:r>
          </w:p>
        </w:tc>
        <w:tc>
          <w:tcPr>
            <w:tcW w:w="3070" w:type="dxa"/>
            <w:tcBorders>
              <w:top w:val="single" w:sz="4" w:space="0" w:color="000000"/>
              <w:left w:val="single" w:sz="4" w:space="0" w:color="000000"/>
              <w:bottom w:val="single" w:sz="4" w:space="0" w:color="000000"/>
            </w:tcBorders>
            <w:shd w:val="clear" w:color="auto" w:fill="FFFFFF"/>
            <w:vAlign w:val="center"/>
          </w:tcPr>
          <w:p w:rsidR="00037819" w:rsidRPr="00194513" w:rsidRDefault="00037819" w:rsidP="00C83DD0">
            <w:pPr>
              <w:suppressAutoHyphens/>
              <w:snapToGrid w:val="0"/>
              <w:rPr>
                <w:rFonts w:eastAsia="Lucida Sans Unicode"/>
                <w:kern w:val="1"/>
                <w:lang w:eastAsia="hi-IN" w:bidi="hi-IN"/>
              </w:rPr>
            </w:pPr>
            <w:r w:rsidRPr="00194513">
              <w:rPr>
                <w:rFonts w:eastAsia="Lucida Sans Unicode"/>
                <w:kern w:val="1"/>
                <w:lang w:eastAsia="hi-IN" w:bidi="hi-IN"/>
              </w:rPr>
              <w:t>дер. Сокколово</w:t>
            </w:r>
          </w:p>
        </w:tc>
        <w:tc>
          <w:tcPr>
            <w:tcW w:w="2031" w:type="dxa"/>
            <w:tcBorders>
              <w:top w:val="single" w:sz="4" w:space="0" w:color="000000"/>
              <w:left w:val="single" w:sz="4" w:space="0" w:color="000000"/>
              <w:bottom w:val="single" w:sz="4" w:space="0" w:color="000000"/>
            </w:tcBorders>
            <w:shd w:val="clear" w:color="auto" w:fill="FFFFFF"/>
            <w:vAlign w:val="center"/>
          </w:tcPr>
          <w:p w:rsidR="00037819" w:rsidRPr="00194513" w:rsidRDefault="00037819" w:rsidP="00C83DD0">
            <w:pPr>
              <w:suppressAutoHyphens/>
              <w:snapToGrid w:val="0"/>
              <w:jc w:val="center"/>
              <w:rPr>
                <w:rFonts w:eastAsia="Lucida Sans Unicode"/>
                <w:color w:val="000000"/>
                <w:kern w:val="1"/>
                <w:lang w:eastAsia="hi-IN" w:bidi="hi-IN"/>
              </w:rPr>
            </w:pPr>
            <w:r w:rsidRPr="00194513">
              <w:rPr>
                <w:rFonts w:eastAsia="Lucida Sans Unicode"/>
                <w:color w:val="000000"/>
                <w:kern w:val="1"/>
                <w:lang w:eastAsia="hi-IN" w:bidi="hi-IN"/>
              </w:rPr>
              <w:t>1</w:t>
            </w:r>
          </w:p>
        </w:tc>
        <w:tc>
          <w:tcPr>
            <w:tcW w:w="2032" w:type="dxa"/>
            <w:tcBorders>
              <w:top w:val="single" w:sz="4" w:space="0" w:color="000000"/>
              <w:left w:val="single" w:sz="4" w:space="0" w:color="000000"/>
              <w:bottom w:val="single" w:sz="4" w:space="0" w:color="000000"/>
            </w:tcBorders>
            <w:shd w:val="clear" w:color="auto" w:fill="FFFFFF"/>
            <w:vAlign w:val="center"/>
          </w:tcPr>
          <w:p w:rsidR="00037819" w:rsidRPr="00194513" w:rsidRDefault="00037819" w:rsidP="00C83DD0">
            <w:pPr>
              <w:shd w:val="clear" w:color="auto" w:fill="FFFFFF"/>
              <w:suppressAutoHyphens/>
              <w:snapToGrid w:val="0"/>
              <w:jc w:val="center"/>
              <w:rPr>
                <w:rFonts w:eastAsia="Lucida Sans Unicode"/>
                <w:color w:val="000000"/>
                <w:kern w:val="1"/>
                <w:lang w:eastAsia="hi-IN" w:bidi="hi-IN"/>
              </w:rPr>
            </w:pPr>
            <w:r w:rsidRPr="00194513">
              <w:rPr>
                <w:rFonts w:eastAsia="Lucida Sans Unicode"/>
                <w:color w:val="000000"/>
                <w:kern w:val="1"/>
                <w:lang w:eastAsia="hi-IN" w:bidi="hi-IN"/>
              </w:rPr>
              <w:t>20</w:t>
            </w:r>
          </w:p>
        </w:tc>
        <w:tc>
          <w:tcPr>
            <w:tcW w:w="2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7819" w:rsidRPr="00194513" w:rsidRDefault="00037819" w:rsidP="00C83DD0">
            <w:pPr>
              <w:shd w:val="clear" w:color="auto" w:fill="FFFFFF"/>
              <w:suppressAutoHyphens/>
              <w:snapToGrid w:val="0"/>
              <w:jc w:val="center"/>
              <w:rPr>
                <w:rFonts w:eastAsia="Lucida Sans Unicode"/>
                <w:color w:val="000000"/>
                <w:kern w:val="1"/>
                <w:lang w:eastAsia="hi-IN" w:bidi="hi-IN"/>
              </w:rPr>
            </w:pPr>
            <w:r w:rsidRPr="00194513">
              <w:rPr>
                <w:rFonts w:eastAsia="Lucida Sans Unicode"/>
                <w:color w:val="000000"/>
                <w:kern w:val="1"/>
                <w:lang w:eastAsia="hi-IN" w:bidi="hi-IN"/>
              </w:rPr>
              <w:t>20,0</w:t>
            </w:r>
          </w:p>
        </w:tc>
      </w:tr>
      <w:tr w:rsidR="00037819" w:rsidRPr="00194513" w:rsidTr="00C83DD0">
        <w:trPr>
          <w:trHeight w:val="23"/>
        </w:trPr>
        <w:tc>
          <w:tcPr>
            <w:tcW w:w="616" w:type="dxa"/>
            <w:tcBorders>
              <w:top w:val="single" w:sz="4" w:space="0" w:color="000000"/>
              <w:left w:val="single" w:sz="4" w:space="0" w:color="000000"/>
              <w:bottom w:val="single" w:sz="4" w:space="0" w:color="000000"/>
            </w:tcBorders>
            <w:shd w:val="clear" w:color="auto" w:fill="FFFFFF"/>
            <w:vAlign w:val="center"/>
          </w:tcPr>
          <w:p w:rsidR="00037819" w:rsidRPr="00194513" w:rsidRDefault="00037819" w:rsidP="00C83DD0">
            <w:pPr>
              <w:shd w:val="clear" w:color="auto" w:fill="FFFFFF"/>
              <w:suppressAutoHyphens/>
              <w:snapToGrid w:val="0"/>
              <w:jc w:val="center"/>
              <w:rPr>
                <w:rFonts w:eastAsia="Lucida Sans Unicode"/>
                <w:color w:val="000000"/>
                <w:spacing w:val="8"/>
                <w:w w:val="90"/>
                <w:kern w:val="1"/>
                <w:lang w:eastAsia="hi-IN" w:bidi="hi-IN"/>
              </w:rPr>
            </w:pPr>
            <w:r w:rsidRPr="00194513">
              <w:rPr>
                <w:rFonts w:eastAsia="Lucida Sans Unicode"/>
                <w:color w:val="000000"/>
                <w:spacing w:val="8"/>
                <w:w w:val="90"/>
                <w:kern w:val="1"/>
                <w:lang w:eastAsia="hi-IN" w:bidi="hi-IN"/>
              </w:rPr>
              <w:t>10</w:t>
            </w:r>
          </w:p>
        </w:tc>
        <w:tc>
          <w:tcPr>
            <w:tcW w:w="3070" w:type="dxa"/>
            <w:tcBorders>
              <w:top w:val="single" w:sz="4" w:space="0" w:color="000000"/>
              <w:left w:val="single" w:sz="4" w:space="0" w:color="000000"/>
              <w:bottom w:val="single" w:sz="4" w:space="0" w:color="000000"/>
            </w:tcBorders>
            <w:shd w:val="clear" w:color="auto" w:fill="FFFFFF"/>
            <w:vAlign w:val="center"/>
          </w:tcPr>
          <w:p w:rsidR="00037819" w:rsidRPr="00194513" w:rsidRDefault="00037819" w:rsidP="00C83DD0">
            <w:pPr>
              <w:suppressAutoHyphens/>
              <w:snapToGrid w:val="0"/>
              <w:rPr>
                <w:rFonts w:eastAsia="Lucida Sans Unicode"/>
                <w:kern w:val="1"/>
                <w:lang w:eastAsia="hi-IN" w:bidi="hi-IN"/>
              </w:rPr>
            </w:pPr>
            <w:r w:rsidRPr="00194513">
              <w:rPr>
                <w:rFonts w:eastAsia="Lucida Sans Unicode"/>
                <w:kern w:val="1"/>
                <w:lang w:eastAsia="hi-IN" w:bidi="hi-IN"/>
              </w:rPr>
              <w:t>дер. Хиндикалово</w:t>
            </w:r>
          </w:p>
        </w:tc>
        <w:tc>
          <w:tcPr>
            <w:tcW w:w="2031" w:type="dxa"/>
            <w:tcBorders>
              <w:top w:val="single" w:sz="4" w:space="0" w:color="000000"/>
              <w:left w:val="single" w:sz="4" w:space="0" w:color="000000"/>
              <w:bottom w:val="single" w:sz="4" w:space="0" w:color="000000"/>
            </w:tcBorders>
            <w:shd w:val="clear" w:color="auto" w:fill="FFFFFF"/>
            <w:vAlign w:val="center"/>
          </w:tcPr>
          <w:p w:rsidR="00037819" w:rsidRPr="00194513" w:rsidRDefault="00037819" w:rsidP="00C83DD0">
            <w:pPr>
              <w:suppressAutoHyphens/>
              <w:snapToGrid w:val="0"/>
              <w:jc w:val="center"/>
              <w:rPr>
                <w:rFonts w:eastAsia="Lucida Sans Unicode"/>
                <w:color w:val="000000"/>
                <w:kern w:val="1"/>
                <w:lang w:eastAsia="hi-IN" w:bidi="hi-IN"/>
              </w:rPr>
            </w:pPr>
            <w:r w:rsidRPr="00194513">
              <w:rPr>
                <w:rFonts w:eastAsia="Lucida Sans Unicode"/>
                <w:color w:val="000000"/>
                <w:kern w:val="1"/>
                <w:lang w:eastAsia="hi-IN" w:bidi="hi-IN"/>
              </w:rPr>
              <w:t>1</w:t>
            </w:r>
          </w:p>
        </w:tc>
        <w:tc>
          <w:tcPr>
            <w:tcW w:w="2032" w:type="dxa"/>
            <w:tcBorders>
              <w:top w:val="single" w:sz="4" w:space="0" w:color="000000"/>
              <w:left w:val="single" w:sz="4" w:space="0" w:color="000000"/>
              <w:bottom w:val="single" w:sz="4" w:space="0" w:color="000000"/>
            </w:tcBorders>
            <w:shd w:val="clear" w:color="auto" w:fill="FFFFFF"/>
            <w:vAlign w:val="center"/>
          </w:tcPr>
          <w:p w:rsidR="00037819" w:rsidRPr="00194513" w:rsidRDefault="00037819" w:rsidP="00C83DD0">
            <w:pPr>
              <w:shd w:val="clear" w:color="auto" w:fill="FFFFFF"/>
              <w:suppressAutoHyphens/>
              <w:snapToGrid w:val="0"/>
              <w:jc w:val="center"/>
              <w:rPr>
                <w:rFonts w:eastAsia="Lucida Sans Unicode"/>
                <w:color w:val="000000"/>
                <w:kern w:val="1"/>
                <w:lang w:eastAsia="hi-IN" w:bidi="hi-IN"/>
              </w:rPr>
            </w:pPr>
            <w:r w:rsidRPr="00194513">
              <w:rPr>
                <w:rFonts w:eastAsia="Lucida Sans Unicode"/>
                <w:color w:val="000000"/>
                <w:kern w:val="1"/>
                <w:lang w:eastAsia="hi-IN" w:bidi="hi-IN"/>
              </w:rPr>
              <w:t>20</w:t>
            </w:r>
          </w:p>
        </w:tc>
        <w:tc>
          <w:tcPr>
            <w:tcW w:w="2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7819" w:rsidRPr="00194513" w:rsidRDefault="00037819" w:rsidP="00C83DD0">
            <w:pPr>
              <w:shd w:val="clear" w:color="auto" w:fill="FFFFFF"/>
              <w:suppressAutoHyphens/>
              <w:snapToGrid w:val="0"/>
              <w:jc w:val="center"/>
              <w:rPr>
                <w:rFonts w:eastAsia="Lucida Sans Unicode"/>
                <w:color w:val="000000"/>
                <w:kern w:val="1"/>
                <w:lang w:eastAsia="hi-IN" w:bidi="hi-IN"/>
              </w:rPr>
            </w:pPr>
            <w:r w:rsidRPr="00194513">
              <w:rPr>
                <w:rFonts w:eastAsia="Lucida Sans Unicode"/>
                <w:color w:val="000000"/>
                <w:kern w:val="1"/>
                <w:lang w:eastAsia="hi-IN" w:bidi="hi-IN"/>
              </w:rPr>
              <w:t>20,0</w:t>
            </w:r>
          </w:p>
        </w:tc>
      </w:tr>
      <w:tr w:rsidR="00037819" w:rsidRPr="00194513" w:rsidTr="00C83DD0">
        <w:trPr>
          <w:trHeight w:val="23"/>
        </w:trPr>
        <w:tc>
          <w:tcPr>
            <w:tcW w:w="616" w:type="dxa"/>
            <w:tcBorders>
              <w:top w:val="single" w:sz="4" w:space="0" w:color="000000"/>
              <w:left w:val="single" w:sz="4" w:space="0" w:color="000000"/>
              <w:bottom w:val="single" w:sz="4" w:space="0" w:color="000000"/>
            </w:tcBorders>
            <w:shd w:val="clear" w:color="auto" w:fill="FFFFFF"/>
            <w:vAlign w:val="center"/>
          </w:tcPr>
          <w:p w:rsidR="00037819" w:rsidRPr="00194513" w:rsidRDefault="00037819" w:rsidP="00C83DD0">
            <w:pPr>
              <w:shd w:val="clear" w:color="auto" w:fill="FFFFFF"/>
              <w:suppressAutoHyphens/>
              <w:snapToGrid w:val="0"/>
              <w:jc w:val="center"/>
              <w:rPr>
                <w:rFonts w:eastAsia="Lucida Sans Unicode"/>
                <w:color w:val="000000"/>
                <w:spacing w:val="8"/>
                <w:w w:val="90"/>
                <w:kern w:val="1"/>
                <w:lang w:eastAsia="hi-IN" w:bidi="hi-IN"/>
              </w:rPr>
            </w:pPr>
            <w:r w:rsidRPr="00194513">
              <w:rPr>
                <w:rFonts w:eastAsia="Lucida Sans Unicode"/>
                <w:color w:val="000000"/>
                <w:spacing w:val="8"/>
                <w:w w:val="90"/>
                <w:kern w:val="1"/>
                <w:lang w:eastAsia="hi-IN" w:bidi="hi-IN"/>
              </w:rPr>
              <w:t>11</w:t>
            </w:r>
          </w:p>
        </w:tc>
        <w:tc>
          <w:tcPr>
            <w:tcW w:w="3070" w:type="dxa"/>
            <w:tcBorders>
              <w:top w:val="single" w:sz="4" w:space="0" w:color="000000"/>
              <w:left w:val="single" w:sz="4" w:space="0" w:color="000000"/>
              <w:bottom w:val="single" w:sz="4" w:space="0" w:color="000000"/>
            </w:tcBorders>
            <w:shd w:val="clear" w:color="auto" w:fill="FFFFFF"/>
            <w:vAlign w:val="center"/>
          </w:tcPr>
          <w:p w:rsidR="00037819" w:rsidRPr="00194513" w:rsidRDefault="00037819" w:rsidP="00C83DD0">
            <w:pPr>
              <w:suppressAutoHyphens/>
              <w:snapToGrid w:val="0"/>
              <w:rPr>
                <w:rFonts w:eastAsia="Lucida Sans Unicode"/>
                <w:kern w:val="1"/>
                <w:lang w:eastAsia="hi-IN" w:bidi="hi-IN"/>
              </w:rPr>
            </w:pPr>
            <w:r w:rsidRPr="00194513">
              <w:rPr>
                <w:rFonts w:eastAsia="Lucida Sans Unicode"/>
                <w:kern w:val="1"/>
                <w:lang w:eastAsia="hi-IN" w:bidi="hi-IN"/>
              </w:rPr>
              <w:t>дер. Малое Рейзино</w:t>
            </w:r>
          </w:p>
        </w:tc>
        <w:tc>
          <w:tcPr>
            <w:tcW w:w="2031" w:type="dxa"/>
            <w:tcBorders>
              <w:top w:val="single" w:sz="4" w:space="0" w:color="000000"/>
              <w:left w:val="single" w:sz="4" w:space="0" w:color="000000"/>
              <w:bottom w:val="single" w:sz="4" w:space="0" w:color="000000"/>
            </w:tcBorders>
            <w:shd w:val="clear" w:color="auto" w:fill="FFFFFF"/>
            <w:vAlign w:val="center"/>
          </w:tcPr>
          <w:p w:rsidR="00037819" w:rsidRPr="00194513" w:rsidRDefault="00037819" w:rsidP="00C83DD0">
            <w:pPr>
              <w:suppressAutoHyphens/>
              <w:snapToGrid w:val="0"/>
              <w:jc w:val="center"/>
              <w:rPr>
                <w:rFonts w:eastAsia="Lucida Sans Unicode"/>
                <w:color w:val="000000"/>
                <w:kern w:val="1"/>
                <w:lang w:eastAsia="hi-IN" w:bidi="hi-IN"/>
              </w:rPr>
            </w:pPr>
          </w:p>
        </w:tc>
        <w:tc>
          <w:tcPr>
            <w:tcW w:w="2032" w:type="dxa"/>
            <w:tcBorders>
              <w:top w:val="single" w:sz="4" w:space="0" w:color="000000"/>
              <w:left w:val="single" w:sz="4" w:space="0" w:color="000000"/>
              <w:bottom w:val="single" w:sz="4" w:space="0" w:color="000000"/>
            </w:tcBorders>
            <w:shd w:val="clear" w:color="auto" w:fill="FFFFFF"/>
            <w:vAlign w:val="center"/>
          </w:tcPr>
          <w:p w:rsidR="00037819" w:rsidRPr="00194513" w:rsidRDefault="00037819" w:rsidP="00C83DD0">
            <w:pPr>
              <w:shd w:val="clear" w:color="auto" w:fill="FFFFFF"/>
              <w:suppressAutoHyphens/>
              <w:snapToGrid w:val="0"/>
              <w:jc w:val="center"/>
              <w:rPr>
                <w:rFonts w:eastAsia="Lucida Sans Unicode"/>
                <w:color w:val="000000"/>
                <w:kern w:val="1"/>
                <w:lang w:eastAsia="hi-IN" w:bidi="hi-IN"/>
              </w:rPr>
            </w:pPr>
          </w:p>
        </w:tc>
        <w:tc>
          <w:tcPr>
            <w:tcW w:w="2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7819" w:rsidRPr="00194513" w:rsidRDefault="00037819" w:rsidP="00C83DD0">
            <w:pPr>
              <w:shd w:val="clear" w:color="auto" w:fill="FFFFFF"/>
              <w:suppressAutoHyphens/>
              <w:snapToGrid w:val="0"/>
              <w:jc w:val="center"/>
              <w:rPr>
                <w:rFonts w:eastAsia="Lucida Sans Unicode"/>
                <w:color w:val="000000"/>
                <w:kern w:val="1"/>
                <w:lang w:eastAsia="hi-IN" w:bidi="hi-IN"/>
              </w:rPr>
            </w:pPr>
            <w:r w:rsidRPr="00194513">
              <w:rPr>
                <w:rFonts w:eastAsia="Lucida Sans Unicode"/>
                <w:color w:val="000000"/>
                <w:kern w:val="1"/>
                <w:lang w:eastAsia="hi-IN" w:bidi="hi-IN"/>
              </w:rPr>
              <w:t>0,75</w:t>
            </w:r>
          </w:p>
        </w:tc>
      </w:tr>
      <w:tr w:rsidR="00037819" w:rsidRPr="00194513" w:rsidTr="00C83DD0">
        <w:trPr>
          <w:trHeight w:val="23"/>
        </w:trPr>
        <w:tc>
          <w:tcPr>
            <w:tcW w:w="616" w:type="dxa"/>
            <w:tcBorders>
              <w:top w:val="single" w:sz="4" w:space="0" w:color="000000"/>
              <w:left w:val="single" w:sz="4" w:space="0" w:color="000000"/>
              <w:bottom w:val="single" w:sz="4" w:space="0" w:color="000000"/>
            </w:tcBorders>
            <w:shd w:val="clear" w:color="auto" w:fill="FFFFFF"/>
            <w:vAlign w:val="center"/>
          </w:tcPr>
          <w:p w:rsidR="00037819" w:rsidRPr="00194513" w:rsidRDefault="00037819" w:rsidP="00C83DD0">
            <w:pPr>
              <w:shd w:val="clear" w:color="auto" w:fill="FFFFFF"/>
              <w:suppressAutoHyphens/>
              <w:snapToGrid w:val="0"/>
              <w:rPr>
                <w:rFonts w:eastAsia="Lucida Sans Unicode"/>
                <w:color w:val="000000"/>
                <w:spacing w:val="8"/>
                <w:w w:val="90"/>
                <w:kern w:val="1"/>
                <w:lang w:eastAsia="hi-IN" w:bidi="hi-IN"/>
              </w:rPr>
            </w:pPr>
          </w:p>
        </w:tc>
        <w:tc>
          <w:tcPr>
            <w:tcW w:w="3070" w:type="dxa"/>
            <w:tcBorders>
              <w:top w:val="single" w:sz="4" w:space="0" w:color="000000"/>
              <w:left w:val="single" w:sz="4" w:space="0" w:color="000000"/>
              <w:bottom w:val="single" w:sz="4" w:space="0" w:color="000000"/>
            </w:tcBorders>
            <w:shd w:val="clear" w:color="auto" w:fill="FFFFFF"/>
            <w:vAlign w:val="center"/>
          </w:tcPr>
          <w:p w:rsidR="00037819" w:rsidRPr="00194513" w:rsidRDefault="00037819" w:rsidP="00C83DD0">
            <w:pPr>
              <w:suppressAutoHyphens/>
              <w:snapToGrid w:val="0"/>
              <w:rPr>
                <w:rFonts w:eastAsia="Lucida Sans Unicode"/>
                <w:kern w:val="1"/>
                <w:lang w:eastAsia="hi-IN" w:bidi="hi-IN"/>
              </w:rPr>
            </w:pPr>
            <w:r w:rsidRPr="00194513">
              <w:rPr>
                <w:rFonts w:eastAsia="Lucida Sans Unicode"/>
                <w:kern w:val="1"/>
                <w:lang w:eastAsia="hi-IN" w:bidi="hi-IN"/>
              </w:rPr>
              <w:t>Рейзинский сельский клуб</w:t>
            </w:r>
          </w:p>
        </w:tc>
        <w:tc>
          <w:tcPr>
            <w:tcW w:w="2031" w:type="dxa"/>
            <w:tcBorders>
              <w:top w:val="single" w:sz="4" w:space="0" w:color="000000"/>
              <w:left w:val="single" w:sz="4" w:space="0" w:color="000000"/>
              <w:bottom w:val="single" w:sz="4" w:space="0" w:color="000000"/>
            </w:tcBorders>
            <w:shd w:val="clear" w:color="auto" w:fill="FFFFFF"/>
            <w:vAlign w:val="center"/>
          </w:tcPr>
          <w:p w:rsidR="00037819" w:rsidRPr="00194513" w:rsidRDefault="00037819" w:rsidP="00C83DD0">
            <w:pPr>
              <w:suppressAutoHyphens/>
              <w:snapToGrid w:val="0"/>
              <w:jc w:val="center"/>
              <w:rPr>
                <w:rFonts w:eastAsia="Lucida Sans Unicode"/>
                <w:color w:val="000000"/>
                <w:kern w:val="1"/>
                <w:lang w:eastAsia="hi-IN" w:bidi="hi-IN"/>
              </w:rPr>
            </w:pPr>
            <w:r w:rsidRPr="00194513">
              <w:rPr>
                <w:rFonts w:eastAsia="Lucida Sans Unicode"/>
                <w:color w:val="000000"/>
                <w:kern w:val="1"/>
                <w:lang w:eastAsia="hi-IN" w:bidi="hi-IN"/>
              </w:rPr>
              <w:t>1</w:t>
            </w:r>
          </w:p>
        </w:tc>
        <w:tc>
          <w:tcPr>
            <w:tcW w:w="2032" w:type="dxa"/>
            <w:tcBorders>
              <w:top w:val="single" w:sz="4" w:space="0" w:color="000000"/>
              <w:left w:val="single" w:sz="4" w:space="0" w:color="000000"/>
              <w:bottom w:val="single" w:sz="4" w:space="0" w:color="000000"/>
            </w:tcBorders>
            <w:shd w:val="clear" w:color="auto" w:fill="FFFFFF"/>
            <w:vAlign w:val="center"/>
          </w:tcPr>
          <w:p w:rsidR="00037819" w:rsidRPr="00194513" w:rsidRDefault="00037819" w:rsidP="00C83DD0">
            <w:pPr>
              <w:shd w:val="clear" w:color="auto" w:fill="FFFFFF"/>
              <w:suppressAutoHyphens/>
              <w:snapToGrid w:val="0"/>
              <w:jc w:val="center"/>
              <w:rPr>
                <w:rFonts w:eastAsia="Lucida Sans Unicode"/>
                <w:color w:val="000000"/>
                <w:kern w:val="1"/>
                <w:lang w:eastAsia="hi-IN" w:bidi="hi-IN"/>
              </w:rPr>
            </w:pPr>
            <w:r w:rsidRPr="00194513">
              <w:rPr>
                <w:rFonts w:eastAsia="Lucida Sans Unicode"/>
                <w:color w:val="000000"/>
                <w:kern w:val="1"/>
                <w:lang w:eastAsia="hi-IN" w:bidi="hi-IN"/>
              </w:rPr>
              <w:t>0,75</w:t>
            </w:r>
          </w:p>
        </w:tc>
        <w:tc>
          <w:tcPr>
            <w:tcW w:w="20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7819" w:rsidRPr="00194513" w:rsidRDefault="00037819" w:rsidP="00C83DD0">
            <w:pPr>
              <w:shd w:val="clear" w:color="auto" w:fill="FFFFFF"/>
              <w:suppressAutoHyphens/>
              <w:snapToGrid w:val="0"/>
              <w:jc w:val="center"/>
              <w:rPr>
                <w:rFonts w:eastAsia="Lucida Sans Unicode"/>
                <w:color w:val="000000"/>
                <w:kern w:val="1"/>
                <w:lang w:eastAsia="hi-IN" w:bidi="hi-IN"/>
              </w:rPr>
            </w:pPr>
            <w:r w:rsidRPr="00194513">
              <w:rPr>
                <w:rFonts w:eastAsia="Lucida Sans Unicode"/>
                <w:color w:val="000000"/>
                <w:kern w:val="1"/>
                <w:lang w:eastAsia="hi-IN" w:bidi="hi-IN"/>
              </w:rPr>
              <w:t>0,75</w:t>
            </w:r>
          </w:p>
        </w:tc>
      </w:tr>
    </w:tbl>
    <w:p w:rsidR="00037819" w:rsidRPr="00194513" w:rsidRDefault="00037819" w:rsidP="00037819">
      <w:pPr>
        <w:ind w:firstLine="709"/>
        <w:rPr>
          <w:rFonts w:eastAsia="Lucida Sans Unicode"/>
          <w:color w:val="000000"/>
          <w:kern w:val="1"/>
          <w:lang w:eastAsia="hi-IN" w:bidi="hi-IN"/>
        </w:rPr>
      </w:pPr>
    </w:p>
    <w:p w:rsidR="00037819" w:rsidRPr="00194513" w:rsidRDefault="00037819" w:rsidP="00037819">
      <w:pPr>
        <w:ind w:firstLine="709"/>
        <w:rPr>
          <w:rFonts w:eastAsia="Lucida Sans Unicode"/>
          <w:color w:val="000000"/>
          <w:kern w:val="1"/>
          <w:lang w:eastAsia="hi-IN" w:bidi="hi-IN"/>
        </w:rPr>
      </w:pPr>
      <w:r w:rsidRPr="00194513">
        <w:rPr>
          <w:rFonts w:eastAsia="Lucida Sans Unicode"/>
          <w:color w:val="000000"/>
          <w:kern w:val="1"/>
          <w:lang w:eastAsia="hi-IN" w:bidi="hi-IN"/>
        </w:rPr>
        <w:t xml:space="preserve">Доля обустроенных контейнерных площадок составляет около 25 %. Значительная часть контейнеров (более 50 %) требует замены. </w:t>
      </w:r>
    </w:p>
    <w:p w:rsidR="00037819" w:rsidRPr="00194513" w:rsidRDefault="00037819" w:rsidP="00037819">
      <w:pPr>
        <w:ind w:firstLine="709"/>
        <w:rPr>
          <w:rFonts w:eastAsia="Lucida Sans Unicode"/>
          <w:color w:val="000000"/>
          <w:kern w:val="1"/>
          <w:lang w:eastAsia="hi-IN" w:bidi="hi-IN"/>
        </w:rPr>
      </w:pPr>
      <w:r w:rsidRPr="00194513">
        <w:rPr>
          <w:rFonts w:eastAsia="Lucida Sans Unicode"/>
          <w:color w:val="000000"/>
          <w:kern w:val="1"/>
          <w:lang w:eastAsia="hi-IN" w:bidi="hi-IN"/>
        </w:rPr>
        <w:t xml:space="preserve">Основными системами сбора и удаления твердых бытовых отходов, применяемых в Пудостьском сельском поселении, являются: </w:t>
      </w:r>
    </w:p>
    <w:p w:rsidR="00037819" w:rsidRPr="00194513" w:rsidRDefault="00037819" w:rsidP="00037819">
      <w:pPr>
        <w:pStyle w:val="ac"/>
        <w:numPr>
          <w:ilvl w:val="0"/>
          <w:numId w:val="33"/>
        </w:numPr>
        <w:tabs>
          <w:tab w:val="left" w:pos="1080"/>
        </w:tabs>
        <w:suppressAutoHyphens/>
        <w:rPr>
          <w:rFonts w:eastAsia="Lucida Sans Unicode"/>
          <w:color w:val="000000"/>
          <w:kern w:val="1"/>
          <w:lang w:eastAsia="hi-IN" w:bidi="hi-IN"/>
        </w:rPr>
      </w:pPr>
      <w:r w:rsidRPr="00194513">
        <w:rPr>
          <w:rFonts w:eastAsia="Lucida Sans Unicode"/>
          <w:color w:val="000000"/>
          <w:kern w:val="1"/>
          <w:lang w:eastAsia="hi-IN" w:bidi="hi-IN"/>
        </w:rPr>
        <w:t xml:space="preserve">система сменяемых сборников отходов (с применением контейнерного мусоровоза); </w:t>
      </w:r>
    </w:p>
    <w:p w:rsidR="00037819" w:rsidRPr="00194513" w:rsidRDefault="00037819" w:rsidP="00037819">
      <w:pPr>
        <w:pStyle w:val="ac"/>
        <w:numPr>
          <w:ilvl w:val="0"/>
          <w:numId w:val="33"/>
        </w:numPr>
        <w:tabs>
          <w:tab w:val="left" w:pos="1080"/>
        </w:tabs>
        <w:suppressAutoHyphens/>
        <w:rPr>
          <w:rFonts w:eastAsia="Lucida Sans Unicode"/>
          <w:color w:val="000000"/>
          <w:kern w:val="1"/>
          <w:lang w:eastAsia="hi-IN" w:bidi="hi-IN"/>
        </w:rPr>
      </w:pPr>
      <w:r w:rsidRPr="00194513">
        <w:rPr>
          <w:rFonts w:eastAsia="Lucida Sans Unicode"/>
          <w:color w:val="000000"/>
          <w:kern w:val="1"/>
          <w:lang w:eastAsia="hi-IN" w:bidi="hi-IN"/>
        </w:rPr>
        <w:t xml:space="preserve">система несменяемых сборников отходов (с применением кузовного мусоровоза). </w:t>
      </w:r>
    </w:p>
    <w:p w:rsidR="00037819" w:rsidRPr="00194513" w:rsidRDefault="00037819" w:rsidP="00037819">
      <w:pPr>
        <w:ind w:firstLine="709"/>
        <w:rPr>
          <w:rFonts w:eastAsia="Lucida Sans Unicode"/>
          <w:color w:val="000000"/>
          <w:kern w:val="1"/>
          <w:lang w:eastAsia="hi-IN" w:bidi="hi-IN"/>
        </w:rPr>
      </w:pPr>
      <w:r w:rsidRPr="00194513">
        <w:rPr>
          <w:rFonts w:eastAsia="Lucida Sans Unicode"/>
          <w:color w:val="000000"/>
          <w:kern w:val="1"/>
          <w:lang w:eastAsia="hi-IN" w:bidi="hi-IN"/>
        </w:rPr>
        <w:t>При системе сменяемых сборников отходов (контейнерная система) заполненные контейнеры (вместимостью 20-30 м</w:t>
      </w:r>
      <w:r w:rsidRPr="00194513">
        <w:rPr>
          <w:rFonts w:eastAsia="Lucida Sans Unicode"/>
          <w:color w:val="000000"/>
          <w:kern w:val="1"/>
          <w:vertAlign w:val="superscript"/>
          <w:lang w:eastAsia="hi-IN" w:bidi="hi-IN"/>
        </w:rPr>
        <w:t>3</w:t>
      </w:r>
      <w:r w:rsidRPr="00194513">
        <w:rPr>
          <w:rFonts w:eastAsia="Lucida Sans Unicode"/>
          <w:color w:val="000000"/>
          <w:kern w:val="1"/>
          <w:lang w:eastAsia="hi-IN" w:bidi="hi-IN"/>
        </w:rPr>
        <w:t xml:space="preserve">) погружаются на мусоровоз, а взамен оставляются порожние чистые контейнеры. </w:t>
      </w:r>
    </w:p>
    <w:p w:rsidR="00037819" w:rsidRPr="00194513" w:rsidRDefault="00037819" w:rsidP="00037819">
      <w:pPr>
        <w:ind w:firstLine="709"/>
        <w:rPr>
          <w:rFonts w:eastAsia="Lucida Sans Unicode"/>
          <w:color w:val="000000"/>
          <w:kern w:val="1"/>
          <w:lang w:eastAsia="hi-IN" w:bidi="hi-IN"/>
        </w:rPr>
      </w:pPr>
      <w:r w:rsidRPr="00194513">
        <w:rPr>
          <w:rFonts w:eastAsia="Lucida Sans Unicode"/>
          <w:color w:val="000000"/>
          <w:kern w:val="1"/>
          <w:lang w:eastAsia="hi-IN" w:bidi="hi-IN"/>
        </w:rPr>
        <w:t xml:space="preserve">При системе несменяемых сборников твердые бытовые отходы из контейнеров перегружаются в мусоровоз, а сами контейнеры остаются на месте. </w:t>
      </w:r>
    </w:p>
    <w:p w:rsidR="00037819" w:rsidRPr="00194513" w:rsidRDefault="00037819" w:rsidP="00037819">
      <w:pPr>
        <w:ind w:firstLine="709"/>
        <w:rPr>
          <w:rFonts w:eastAsia="Lucida Sans Unicode"/>
          <w:color w:val="000000"/>
          <w:kern w:val="1"/>
          <w:lang w:eastAsia="hi-IN" w:bidi="hi-IN"/>
        </w:rPr>
      </w:pPr>
      <w:r w:rsidRPr="00194513">
        <w:rPr>
          <w:rFonts w:eastAsia="Lucida Sans Unicode"/>
          <w:color w:val="000000"/>
          <w:kern w:val="1"/>
          <w:lang w:eastAsia="hi-IN" w:bidi="hi-IN"/>
        </w:rPr>
        <w:t xml:space="preserve">В Пудостьском сельском поселении селективный сбор бытовых отходов не применяется. </w:t>
      </w:r>
    </w:p>
    <w:p w:rsidR="00037819" w:rsidRPr="00194513" w:rsidRDefault="00037819" w:rsidP="00037819">
      <w:pPr>
        <w:suppressAutoHyphens/>
        <w:ind w:firstLine="709"/>
        <w:rPr>
          <w:rFonts w:eastAsia="Lucida Sans Unicode"/>
          <w:color w:val="000000"/>
          <w:kern w:val="1"/>
          <w:lang w:eastAsia="hi-IN" w:bidi="hi-IN"/>
        </w:rPr>
      </w:pPr>
      <w:r w:rsidRPr="00194513">
        <w:rPr>
          <w:rFonts w:eastAsia="Lucida Sans Unicode"/>
          <w:color w:val="000000"/>
          <w:kern w:val="1"/>
          <w:lang w:eastAsia="hi-IN" w:bidi="hi-IN"/>
        </w:rPr>
        <w:t xml:space="preserve">Периодичность удаления отходов из населенных пунктов </w:t>
      </w:r>
      <w:r w:rsidRPr="00194513">
        <w:rPr>
          <w:rFonts w:eastAsia="Lucida Sans Unicode"/>
          <w:kern w:val="1"/>
          <w:lang w:eastAsia="hi-IN" w:bidi="hi-IN"/>
        </w:rPr>
        <w:t>Пудость, Мыза-Ивановка, Терволово, Большое Рейзино, Ивановка</w:t>
      </w:r>
      <w:r w:rsidRPr="00194513">
        <w:rPr>
          <w:rFonts w:eastAsia="Lucida Sans Unicode"/>
          <w:color w:val="000000"/>
          <w:kern w:val="1"/>
          <w:lang w:eastAsia="hi-IN" w:bidi="hi-IN"/>
        </w:rPr>
        <w:t xml:space="preserve"> соответствует санитарным правилам содержания населенных мест: СанПиН 42-128-4690-88. </w:t>
      </w:r>
    </w:p>
    <w:p w:rsidR="00037819" w:rsidRPr="00194513" w:rsidRDefault="00037819" w:rsidP="00037819">
      <w:pPr>
        <w:ind w:firstLine="709"/>
        <w:rPr>
          <w:rFonts w:eastAsia="Lucida Sans Unicode"/>
          <w:color w:val="000000"/>
          <w:kern w:val="1"/>
          <w:lang w:eastAsia="hi-IN" w:bidi="hi-IN"/>
        </w:rPr>
      </w:pPr>
      <w:r w:rsidRPr="00194513">
        <w:rPr>
          <w:rFonts w:eastAsia="Lucida Sans Unicode"/>
          <w:color w:val="000000"/>
          <w:kern w:val="1"/>
          <w:lang w:eastAsia="hi-IN" w:bidi="hi-IN"/>
        </w:rPr>
        <w:lastRenderedPageBreak/>
        <w:t>Вывоз твердых бытовых отходов с территории Пудостьского сельского поселения осуществляется специализированными предприятиями в соответствии с действующими договорами и контрактами. График вывоза, маршрут движения спецавтотранспорта определяет управляющая компания. Заявки на вывоз отходов из населенных пунктов Мута-Кюля, Пеньково, Петрово, Сокколово, Хиндикалово составляет ТСЖ.</w:t>
      </w:r>
    </w:p>
    <w:p w:rsidR="00037819" w:rsidRPr="00194513" w:rsidRDefault="00037819" w:rsidP="00037819">
      <w:pPr>
        <w:shd w:val="clear" w:color="auto" w:fill="FFFFFF"/>
        <w:suppressAutoHyphens/>
        <w:ind w:firstLine="709"/>
        <w:jc w:val="right"/>
        <w:rPr>
          <w:rFonts w:eastAsia="Lucida Sans Unicode"/>
          <w:iCs/>
          <w:color w:val="000000"/>
          <w:kern w:val="1"/>
          <w:lang w:eastAsia="hi-IN" w:bidi="hi-IN"/>
        </w:rPr>
      </w:pPr>
      <w:r w:rsidRPr="00194513">
        <w:rPr>
          <w:rFonts w:eastAsia="Lucida Sans Unicode"/>
          <w:iCs/>
          <w:color w:val="000000"/>
          <w:kern w:val="1"/>
          <w:lang w:eastAsia="hi-IN" w:bidi="hi-IN"/>
        </w:rPr>
        <w:t>Таблица 2.18</w:t>
      </w:r>
    </w:p>
    <w:p w:rsidR="00037819" w:rsidRPr="00194513" w:rsidRDefault="00037819" w:rsidP="00037819">
      <w:pPr>
        <w:shd w:val="clear" w:color="auto" w:fill="FFFFFF"/>
        <w:suppressAutoHyphens/>
        <w:ind w:firstLine="709"/>
        <w:jc w:val="right"/>
        <w:rPr>
          <w:rFonts w:eastAsia="Lucida Sans Unicode"/>
          <w:iCs/>
          <w:color w:val="000000"/>
          <w:kern w:val="1"/>
          <w:lang w:eastAsia="hi-IN" w:bidi="hi-IN"/>
        </w:rPr>
      </w:pPr>
    </w:p>
    <w:p w:rsidR="00037819" w:rsidRPr="00194513" w:rsidRDefault="00037819" w:rsidP="00037819">
      <w:pPr>
        <w:shd w:val="clear" w:color="auto" w:fill="FFFFFF"/>
        <w:suppressAutoHyphens/>
        <w:ind w:firstLine="120"/>
        <w:jc w:val="center"/>
        <w:rPr>
          <w:rFonts w:eastAsia="Lucida Sans Unicode"/>
          <w:iCs/>
          <w:color w:val="000000"/>
          <w:spacing w:val="-3"/>
          <w:kern w:val="1"/>
          <w:lang w:eastAsia="hi-IN" w:bidi="hi-IN"/>
        </w:rPr>
      </w:pPr>
      <w:r w:rsidRPr="00194513">
        <w:rPr>
          <w:rFonts w:eastAsia="Lucida Sans Unicode"/>
          <w:iCs/>
          <w:color w:val="000000"/>
          <w:spacing w:val="-3"/>
          <w:kern w:val="1"/>
          <w:lang w:eastAsia="hi-IN" w:bidi="hi-IN"/>
        </w:rPr>
        <w:t>Периодичность удаления ТБО</w:t>
      </w:r>
    </w:p>
    <w:p w:rsidR="00037819" w:rsidRPr="00194513" w:rsidRDefault="00037819" w:rsidP="00037819">
      <w:pPr>
        <w:shd w:val="clear" w:color="auto" w:fill="FFFFFF"/>
        <w:suppressAutoHyphens/>
        <w:ind w:firstLine="709"/>
        <w:rPr>
          <w:rFonts w:eastAsia="Lucida Sans Unicode"/>
          <w:i/>
          <w:iCs/>
          <w:color w:val="000000"/>
          <w:spacing w:val="-3"/>
          <w:kern w:val="1"/>
          <w:lang w:eastAsia="hi-IN" w:bidi="hi-IN"/>
        </w:rPr>
      </w:pPr>
    </w:p>
    <w:tbl>
      <w:tblPr>
        <w:tblW w:w="9430" w:type="dxa"/>
        <w:jc w:val="center"/>
        <w:tblLayout w:type="fixed"/>
        <w:tblCellMar>
          <w:left w:w="28" w:type="dxa"/>
          <w:right w:w="28" w:type="dxa"/>
        </w:tblCellMar>
        <w:tblLook w:val="0000" w:firstRow="0" w:lastRow="0" w:firstColumn="0" w:lastColumn="0" w:noHBand="0" w:noVBand="0"/>
      </w:tblPr>
      <w:tblGrid>
        <w:gridCol w:w="605"/>
        <w:gridCol w:w="4422"/>
        <w:gridCol w:w="4403"/>
      </w:tblGrid>
      <w:tr w:rsidR="00037819" w:rsidRPr="00194513" w:rsidTr="00C83DD0">
        <w:trPr>
          <w:jc w:val="center"/>
        </w:trPr>
        <w:tc>
          <w:tcPr>
            <w:tcW w:w="605" w:type="dxa"/>
            <w:tcBorders>
              <w:top w:val="single" w:sz="4" w:space="0" w:color="000000"/>
              <w:left w:val="single" w:sz="4" w:space="0" w:color="000000"/>
              <w:bottom w:val="single" w:sz="4" w:space="0" w:color="000000"/>
            </w:tcBorders>
          </w:tcPr>
          <w:p w:rsidR="00037819" w:rsidRPr="00194513" w:rsidRDefault="00037819" w:rsidP="00C83DD0">
            <w:pPr>
              <w:suppressAutoHyphens/>
              <w:snapToGrid w:val="0"/>
              <w:ind w:left="525" w:hanging="525"/>
              <w:jc w:val="center"/>
              <w:rPr>
                <w:rFonts w:eastAsia="Lucida Sans Unicode"/>
                <w:color w:val="000000"/>
                <w:kern w:val="1"/>
                <w:lang w:eastAsia="hi-IN" w:bidi="hi-IN"/>
              </w:rPr>
            </w:pPr>
            <w:r w:rsidRPr="00194513">
              <w:rPr>
                <w:rFonts w:eastAsia="Lucida Sans Unicode"/>
                <w:color w:val="000000"/>
                <w:kern w:val="1"/>
                <w:lang w:eastAsia="hi-IN" w:bidi="hi-IN"/>
              </w:rPr>
              <w:t>№</w:t>
            </w:r>
          </w:p>
          <w:p w:rsidR="00037819" w:rsidRPr="00194513" w:rsidRDefault="00037819" w:rsidP="00C83DD0">
            <w:pPr>
              <w:suppressAutoHyphens/>
              <w:snapToGrid w:val="0"/>
              <w:ind w:left="525" w:hanging="525"/>
              <w:jc w:val="center"/>
              <w:rPr>
                <w:rFonts w:eastAsia="Lucida Sans Unicode"/>
                <w:color w:val="000000"/>
                <w:kern w:val="1"/>
                <w:lang w:eastAsia="hi-IN" w:bidi="hi-IN"/>
              </w:rPr>
            </w:pPr>
            <w:r w:rsidRPr="00194513">
              <w:rPr>
                <w:rFonts w:eastAsia="Lucida Sans Unicode"/>
                <w:color w:val="000000"/>
                <w:kern w:val="1"/>
                <w:lang w:eastAsia="hi-IN" w:bidi="hi-IN"/>
              </w:rPr>
              <w:t>п/п</w:t>
            </w:r>
          </w:p>
        </w:tc>
        <w:tc>
          <w:tcPr>
            <w:tcW w:w="4422" w:type="dxa"/>
            <w:tcBorders>
              <w:top w:val="single" w:sz="4" w:space="0" w:color="000000"/>
              <w:left w:val="single" w:sz="4" w:space="0" w:color="000000"/>
              <w:bottom w:val="single" w:sz="4" w:space="0" w:color="000000"/>
            </w:tcBorders>
            <w:shd w:val="clear" w:color="auto" w:fill="auto"/>
            <w:vAlign w:val="center"/>
          </w:tcPr>
          <w:p w:rsidR="00037819" w:rsidRPr="00194513" w:rsidRDefault="00037819" w:rsidP="00C83DD0">
            <w:pPr>
              <w:suppressAutoHyphens/>
              <w:snapToGrid w:val="0"/>
              <w:jc w:val="center"/>
              <w:rPr>
                <w:rFonts w:eastAsia="Lucida Sans Unicode"/>
                <w:color w:val="000000"/>
                <w:kern w:val="1"/>
                <w:lang w:eastAsia="hi-IN" w:bidi="hi-IN"/>
              </w:rPr>
            </w:pPr>
            <w:r w:rsidRPr="00194513">
              <w:rPr>
                <w:rFonts w:eastAsia="Lucida Sans Unicode"/>
                <w:color w:val="000000"/>
                <w:kern w:val="1"/>
                <w:lang w:eastAsia="hi-IN" w:bidi="hi-IN"/>
              </w:rPr>
              <w:t>Наименование населенного пункта</w:t>
            </w:r>
          </w:p>
        </w:tc>
        <w:tc>
          <w:tcPr>
            <w:tcW w:w="4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7819" w:rsidRPr="00194513" w:rsidRDefault="00037819" w:rsidP="00C83DD0">
            <w:pPr>
              <w:suppressAutoHyphens/>
              <w:snapToGrid w:val="0"/>
              <w:jc w:val="center"/>
              <w:rPr>
                <w:rFonts w:eastAsia="Lucida Sans Unicode"/>
                <w:color w:val="000000"/>
                <w:kern w:val="1"/>
                <w:lang w:eastAsia="hi-IN" w:bidi="hi-IN"/>
              </w:rPr>
            </w:pPr>
            <w:r w:rsidRPr="00194513">
              <w:rPr>
                <w:rFonts w:eastAsia="Lucida Sans Unicode"/>
                <w:color w:val="000000"/>
                <w:kern w:val="1"/>
                <w:lang w:eastAsia="hi-IN" w:bidi="hi-IN"/>
              </w:rPr>
              <w:t>Периодичность вывоза отходов</w:t>
            </w:r>
          </w:p>
        </w:tc>
      </w:tr>
      <w:tr w:rsidR="00037819" w:rsidRPr="00194513" w:rsidTr="00C83DD0">
        <w:trPr>
          <w:jc w:val="center"/>
        </w:trPr>
        <w:tc>
          <w:tcPr>
            <w:tcW w:w="605" w:type="dxa"/>
            <w:tcBorders>
              <w:top w:val="single" w:sz="4" w:space="0" w:color="000000"/>
              <w:left w:val="single" w:sz="4" w:space="0" w:color="000000"/>
              <w:bottom w:val="single" w:sz="4" w:space="0" w:color="000000"/>
            </w:tcBorders>
          </w:tcPr>
          <w:p w:rsidR="00037819" w:rsidRPr="00194513" w:rsidRDefault="00037819" w:rsidP="00C83DD0">
            <w:pPr>
              <w:suppressAutoHyphens/>
              <w:snapToGrid w:val="0"/>
              <w:jc w:val="center"/>
              <w:rPr>
                <w:rFonts w:eastAsia="Lucida Sans Unicode"/>
                <w:kern w:val="1"/>
                <w:lang w:eastAsia="hi-IN" w:bidi="hi-IN"/>
              </w:rPr>
            </w:pPr>
            <w:r w:rsidRPr="00194513">
              <w:rPr>
                <w:rFonts w:eastAsia="Lucida Sans Unicode"/>
                <w:kern w:val="1"/>
                <w:lang w:eastAsia="hi-IN" w:bidi="hi-IN"/>
              </w:rPr>
              <w:t>1</w:t>
            </w:r>
          </w:p>
        </w:tc>
        <w:tc>
          <w:tcPr>
            <w:tcW w:w="4422" w:type="dxa"/>
            <w:tcBorders>
              <w:top w:val="single" w:sz="4" w:space="0" w:color="000000"/>
              <w:left w:val="single" w:sz="4" w:space="0" w:color="000000"/>
              <w:bottom w:val="single" w:sz="4" w:space="0" w:color="000000"/>
            </w:tcBorders>
            <w:shd w:val="clear" w:color="auto" w:fill="auto"/>
            <w:vAlign w:val="center"/>
          </w:tcPr>
          <w:p w:rsidR="00037819" w:rsidRPr="00194513" w:rsidRDefault="00037819" w:rsidP="00C83DD0">
            <w:pPr>
              <w:suppressAutoHyphens/>
              <w:snapToGrid w:val="0"/>
              <w:rPr>
                <w:rFonts w:eastAsia="Lucida Sans Unicode"/>
                <w:kern w:val="1"/>
                <w:lang w:eastAsia="hi-IN" w:bidi="hi-IN"/>
              </w:rPr>
            </w:pPr>
            <w:r w:rsidRPr="00194513">
              <w:rPr>
                <w:rFonts w:eastAsia="Lucida Sans Unicode"/>
                <w:kern w:val="1"/>
                <w:lang w:eastAsia="hi-IN" w:bidi="hi-IN"/>
              </w:rPr>
              <w:t>Мыза-Ивановка</w:t>
            </w:r>
          </w:p>
        </w:tc>
        <w:tc>
          <w:tcPr>
            <w:tcW w:w="4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7819" w:rsidRPr="00194513" w:rsidRDefault="00037819" w:rsidP="00C83DD0">
            <w:pPr>
              <w:suppressAutoHyphens/>
              <w:snapToGrid w:val="0"/>
              <w:jc w:val="center"/>
              <w:rPr>
                <w:rFonts w:eastAsia="Lucida Sans Unicode"/>
                <w:color w:val="000000"/>
                <w:kern w:val="1"/>
                <w:lang w:eastAsia="hi-IN" w:bidi="hi-IN"/>
              </w:rPr>
            </w:pPr>
            <w:r w:rsidRPr="00194513">
              <w:rPr>
                <w:rFonts w:eastAsia="Lucida Sans Unicode"/>
                <w:color w:val="000000"/>
                <w:kern w:val="1"/>
                <w:lang w:eastAsia="hi-IN" w:bidi="hi-IN"/>
              </w:rPr>
              <w:t>2 раза в неделю</w:t>
            </w:r>
          </w:p>
        </w:tc>
      </w:tr>
      <w:tr w:rsidR="00037819" w:rsidRPr="00194513" w:rsidTr="00C83DD0">
        <w:trPr>
          <w:jc w:val="center"/>
        </w:trPr>
        <w:tc>
          <w:tcPr>
            <w:tcW w:w="605" w:type="dxa"/>
            <w:tcBorders>
              <w:top w:val="single" w:sz="4" w:space="0" w:color="000000"/>
              <w:left w:val="single" w:sz="4" w:space="0" w:color="000000"/>
              <w:bottom w:val="single" w:sz="4" w:space="0" w:color="000000"/>
            </w:tcBorders>
          </w:tcPr>
          <w:p w:rsidR="00037819" w:rsidRPr="00194513" w:rsidRDefault="00037819" w:rsidP="00C83DD0">
            <w:pPr>
              <w:suppressAutoHyphens/>
              <w:snapToGrid w:val="0"/>
              <w:jc w:val="center"/>
              <w:rPr>
                <w:rFonts w:eastAsia="Lucida Sans Unicode"/>
                <w:kern w:val="1"/>
                <w:lang w:eastAsia="hi-IN" w:bidi="hi-IN"/>
              </w:rPr>
            </w:pPr>
            <w:r w:rsidRPr="00194513">
              <w:rPr>
                <w:rFonts w:eastAsia="Lucida Sans Unicode"/>
                <w:kern w:val="1"/>
                <w:lang w:eastAsia="hi-IN" w:bidi="hi-IN"/>
              </w:rPr>
              <w:t>2</w:t>
            </w:r>
          </w:p>
        </w:tc>
        <w:tc>
          <w:tcPr>
            <w:tcW w:w="4422" w:type="dxa"/>
            <w:tcBorders>
              <w:top w:val="single" w:sz="4" w:space="0" w:color="000000"/>
              <w:left w:val="single" w:sz="4" w:space="0" w:color="000000"/>
              <w:bottom w:val="single" w:sz="4" w:space="0" w:color="000000"/>
            </w:tcBorders>
            <w:shd w:val="clear" w:color="auto" w:fill="auto"/>
            <w:vAlign w:val="center"/>
          </w:tcPr>
          <w:p w:rsidR="00037819" w:rsidRPr="00194513" w:rsidRDefault="00037819" w:rsidP="00C83DD0">
            <w:pPr>
              <w:suppressAutoHyphens/>
              <w:snapToGrid w:val="0"/>
              <w:rPr>
                <w:rFonts w:eastAsia="Lucida Sans Unicode"/>
                <w:kern w:val="1"/>
                <w:lang w:eastAsia="hi-IN" w:bidi="hi-IN"/>
              </w:rPr>
            </w:pPr>
            <w:r w:rsidRPr="00194513">
              <w:rPr>
                <w:rFonts w:eastAsia="Lucida Sans Unicode"/>
                <w:kern w:val="1"/>
                <w:lang w:eastAsia="hi-IN" w:bidi="hi-IN"/>
              </w:rPr>
              <w:t>Пудость</w:t>
            </w:r>
          </w:p>
        </w:tc>
        <w:tc>
          <w:tcPr>
            <w:tcW w:w="4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7819" w:rsidRPr="00194513" w:rsidRDefault="00037819" w:rsidP="00C83DD0">
            <w:pPr>
              <w:suppressAutoHyphens/>
              <w:snapToGrid w:val="0"/>
              <w:jc w:val="center"/>
              <w:rPr>
                <w:rFonts w:eastAsia="Lucida Sans Unicode"/>
                <w:color w:val="000000"/>
                <w:kern w:val="1"/>
                <w:lang w:eastAsia="hi-IN" w:bidi="hi-IN"/>
              </w:rPr>
            </w:pPr>
            <w:r w:rsidRPr="00194513">
              <w:rPr>
                <w:rFonts w:eastAsia="Lucida Sans Unicode"/>
                <w:color w:val="000000"/>
                <w:kern w:val="1"/>
                <w:lang w:eastAsia="hi-IN" w:bidi="hi-IN"/>
              </w:rPr>
              <w:t>2 раза в неделю</w:t>
            </w:r>
          </w:p>
        </w:tc>
      </w:tr>
      <w:tr w:rsidR="00037819" w:rsidRPr="00194513" w:rsidTr="00C83DD0">
        <w:trPr>
          <w:jc w:val="center"/>
        </w:trPr>
        <w:tc>
          <w:tcPr>
            <w:tcW w:w="605" w:type="dxa"/>
            <w:tcBorders>
              <w:top w:val="single" w:sz="4" w:space="0" w:color="000000"/>
              <w:left w:val="single" w:sz="4" w:space="0" w:color="000000"/>
              <w:bottom w:val="single" w:sz="4" w:space="0" w:color="000000"/>
            </w:tcBorders>
          </w:tcPr>
          <w:p w:rsidR="00037819" w:rsidRPr="00194513" w:rsidRDefault="00037819" w:rsidP="00C83DD0">
            <w:pPr>
              <w:suppressAutoHyphens/>
              <w:snapToGrid w:val="0"/>
              <w:jc w:val="center"/>
              <w:rPr>
                <w:rFonts w:eastAsia="Lucida Sans Unicode"/>
                <w:kern w:val="1"/>
                <w:lang w:eastAsia="hi-IN" w:bidi="hi-IN"/>
              </w:rPr>
            </w:pPr>
            <w:r w:rsidRPr="00194513">
              <w:rPr>
                <w:rFonts w:eastAsia="Lucida Sans Unicode"/>
                <w:kern w:val="1"/>
                <w:lang w:eastAsia="hi-IN" w:bidi="hi-IN"/>
              </w:rPr>
              <w:t>3</w:t>
            </w:r>
          </w:p>
        </w:tc>
        <w:tc>
          <w:tcPr>
            <w:tcW w:w="4422" w:type="dxa"/>
            <w:tcBorders>
              <w:top w:val="single" w:sz="4" w:space="0" w:color="000000"/>
              <w:left w:val="single" w:sz="4" w:space="0" w:color="000000"/>
              <w:bottom w:val="single" w:sz="4" w:space="0" w:color="000000"/>
            </w:tcBorders>
            <w:shd w:val="clear" w:color="auto" w:fill="auto"/>
            <w:vAlign w:val="center"/>
          </w:tcPr>
          <w:p w:rsidR="00037819" w:rsidRPr="00194513" w:rsidRDefault="00037819" w:rsidP="00C83DD0">
            <w:pPr>
              <w:suppressAutoHyphens/>
              <w:snapToGrid w:val="0"/>
              <w:rPr>
                <w:rFonts w:eastAsia="Lucida Sans Unicode"/>
                <w:kern w:val="1"/>
                <w:lang w:eastAsia="hi-IN" w:bidi="hi-IN"/>
              </w:rPr>
            </w:pPr>
            <w:r w:rsidRPr="00194513">
              <w:rPr>
                <w:rFonts w:eastAsia="Lucida Sans Unicode"/>
                <w:kern w:val="1"/>
                <w:lang w:eastAsia="hi-IN" w:bidi="hi-IN"/>
              </w:rPr>
              <w:t>Терволово</w:t>
            </w:r>
          </w:p>
        </w:tc>
        <w:tc>
          <w:tcPr>
            <w:tcW w:w="4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7819" w:rsidRPr="00194513" w:rsidRDefault="00037819" w:rsidP="00C83DD0">
            <w:pPr>
              <w:suppressAutoHyphens/>
              <w:snapToGrid w:val="0"/>
              <w:jc w:val="center"/>
              <w:rPr>
                <w:rFonts w:eastAsia="Lucida Sans Unicode"/>
                <w:color w:val="000000"/>
                <w:kern w:val="1"/>
                <w:lang w:eastAsia="hi-IN" w:bidi="hi-IN"/>
              </w:rPr>
            </w:pPr>
            <w:r w:rsidRPr="00194513">
              <w:rPr>
                <w:rFonts w:eastAsia="Lucida Sans Unicode"/>
                <w:color w:val="000000"/>
                <w:kern w:val="1"/>
                <w:lang w:eastAsia="hi-IN" w:bidi="hi-IN"/>
              </w:rPr>
              <w:t>2 раза в неделю</w:t>
            </w:r>
          </w:p>
        </w:tc>
      </w:tr>
      <w:tr w:rsidR="00037819" w:rsidRPr="00194513" w:rsidTr="00C83DD0">
        <w:trPr>
          <w:jc w:val="center"/>
        </w:trPr>
        <w:tc>
          <w:tcPr>
            <w:tcW w:w="605" w:type="dxa"/>
            <w:tcBorders>
              <w:top w:val="single" w:sz="4" w:space="0" w:color="000000"/>
              <w:left w:val="single" w:sz="4" w:space="0" w:color="000000"/>
              <w:bottom w:val="single" w:sz="4" w:space="0" w:color="000000"/>
            </w:tcBorders>
          </w:tcPr>
          <w:p w:rsidR="00037819" w:rsidRPr="00194513" w:rsidRDefault="00037819" w:rsidP="00C83DD0">
            <w:pPr>
              <w:suppressAutoHyphens/>
              <w:snapToGrid w:val="0"/>
              <w:jc w:val="center"/>
              <w:rPr>
                <w:rFonts w:eastAsia="Lucida Sans Unicode"/>
                <w:kern w:val="1"/>
                <w:lang w:eastAsia="hi-IN" w:bidi="hi-IN"/>
              </w:rPr>
            </w:pPr>
            <w:r w:rsidRPr="00194513">
              <w:rPr>
                <w:rFonts w:eastAsia="Lucida Sans Unicode"/>
                <w:kern w:val="1"/>
                <w:lang w:eastAsia="hi-IN" w:bidi="hi-IN"/>
              </w:rPr>
              <w:t>4</w:t>
            </w:r>
          </w:p>
        </w:tc>
        <w:tc>
          <w:tcPr>
            <w:tcW w:w="4422" w:type="dxa"/>
            <w:tcBorders>
              <w:top w:val="single" w:sz="4" w:space="0" w:color="000000"/>
              <w:left w:val="single" w:sz="4" w:space="0" w:color="000000"/>
              <w:bottom w:val="single" w:sz="4" w:space="0" w:color="000000"/>
            </w:tcBorders>
            <w:shd w:val="clear" w:color="auto" w:fill="auto"/>
            <w:vAlign w:val="center"/>
          </w:tcPr>
          <w:p w:rsidR="00037819" w:rsidRPr="00194513" w:rsidRDefault="00037819" w:rsidP="00C83DD0">
            <w:pPr>
              <w:suppressAutoHyphens/>
              <w:snapToGrid w:val="0"/>
              <w:rPr>
                <w:rFonts w:eastAsia="Lucida Sans Unicode"/>
                <w:kern w:val="1"/>
                <w:lang w:eastAsia="hi-IN" w:bidi="hi-IN"/>
              </w:rPr>
            </w:pPr>
            <w:r w:rsidRPr="00194513">
              <w:rPr>
                <w:rFonts w:eastAsia="Lucida Sans Unicode"/>
                <w:kern w:val="1"/>
                <w:lang w:eastAsia="hi-IN" w:bidi="hi-IN"/>
              </w:rPr>
              <w:t>Ивановка</w:t>
            </w:r>
          </w:p>
        </w:tc>
        <w:tc>
          <w:tcPr>
            <w:tcW w:w="4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7819" w:rsidRPr="00194513" w:rsidRDefault="00037819" w:rsidP="00C83DD0">
            <w:pPr>
              <w:suppressAutoHyphens/>
              <w:snapToGrid w:val="0"/>
              <w:jc w:val="center"/>
              <w:rPr>
                <w:rFonts w:eastAsia="Lucida Sans Unicode"/>
                <w:color w:val="000000"/>
                <w:kern w:val="1"/>
                <w:lang w:eastAsia="hi-IN" w:bidi="hi-IN"/>
              </w:rPr>
            </w:pPr>
            <w:r w:rsidRPr="00194513">
              <w:rPr>
                <w:rFonts w:eastAsia="Lucida Sans Unicode"/>
                <w:color w:val="000000"/>
                <w:kern w:val="1"/>
                <w:lang w:eastAsia="hi-IN" w:bidi="hi-IN"/>
              </w:rPr>
              <w:t>2 раза в неделю</w:t>
            </w:r>
          </w:p>
        </w:tc>
      </w:tr>
      <w:tr w:rsidR="00037819" w:rsidRPr="00194513" w:rsidTr="00C83DD0">
        <w:trPr>
          <w:jc w:val="center"/>
        </w:trPr>
        <w:tc>
          <w:tcPr>
            <w:tcW w:w="605" w:type="dxa"/>
            <w:tcBorders>
              <w:top w:val="single" w:sz="4" w:space="0" w:color="000000"/>
              <w:left w:val="single" w:sz="4" w:space="0" w:color="000000"/>
              <w:bottom w:val="single" w:sz="4" w:space="0" w:color="000000"/>
            </w:tcBorders>
          </w:tcPr>
          <w:p w:rsidR="00037819" w:rsidRPr="00194513" w:rsidRDefault="00037819" w:rsidP="00C83DD0">
            <w:pPr>
              <w:suppressAutoHyphens/>
              <w:snapToGrid w:val="0"/>
              <w:jc w:val="center"/>
              <w:rPr>
                <w:rFonts w:eastAsia="Lucida Sans Unicode"/>
                <w:kern w:val="1"/>
                <w:lang w:eastAsia="hi-IN" w:bidi="hi-IN"/>
              </w:rPr>
            </w:pPr>
            <w:r w:rsidRPr="00194513">
              <w:rPr>
                <w:rFonts w:eastAsia="Lucida Sans Unicode"/>
                <w:kern w:val="1"/>
                <w:lang w:eastAsia="hi-IN" w:bidi="hi-IN"/>
              </w:rPr>
              <w:t>5</w:t>
            </w:r>
          </w:p>
        </w:tc>
        <w:tc>
          <w:tcPr>
            <w:tcW w:w="4422" w:type="dxa"/>
            <w:tcBorders>
              <w:top w:val="single" w:sz="4" w:space="0" w:color="000000"/>
              <w:left w:val="single" w:sz="4" w:space="0" w:color="000000"/>
              <w:bottom w:val="single" w:sz="4" w:space="0" w:color="000000"/>
            </w:tcBorders>
            <w:shd w:val="clear" w:color="auto" w:fill="auto"/>
            <w:vAlign w:val="center"/>
          </w:tcPr>
          <w:p w:rsidR="00037819" w:rsidRPr="00194513" w:rsidRDefault="00037819" w:rsidP="00C83DD0">
            <w:pPr>
              <w:suppressAutoHyphens/>
              <w:snapToGrid w:val="0"/>
              <w:rPr>
                <w:rFonts w:eastAsia="Lucida Sans Unicode"/>
                <w:kern w:val="1"/>
                <w:lang w:eastAsia="hi-IN" w:bidi="hi-IN"/>
              </w:rPr>
            </w:pPr>
            <w:r w:rsidRPr="00194513">
              <w:rPr>
                <w:rFonts w:eastAsia="Lucida Sans Unicode"/>
                <w:kern w:val="1"/>
                <w:lang w:eastAsia="hi-IN" w:bidi="hi-IN"/>
              </w:rPr>
              <w:t>Большое Рейзино</w:t>
            </w:r>
          </w:p>
        </w:tc>
        <w:tc>
          <w:tcPr>
            <w:tcW w:w="4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7819" w:rsidRPr="00194513" w:rsidRDefault="00037819" w:rsidP="00C83DD0">
            <w:pPr>
              <w:suppressAutoHyphens/>
              <w:snapToGrid w:val="0"/>
              <w:jc w:val="center"/>
              <w:rPr>
                <w:rFonts w:eastAsia="Lucida Sans Unicode"/>
                <w:color w:val="000000"/>
                <w:kern w:val="1"/>
                <w:lang w:eastAsia="hi-IN" w:bidi="hi-IN"/>
              </w:rPr>
            </w:pPr>
            <w:r w:rsidRPr="00194513">
              <w:rPr>
                <w:rFonts w:eastAsia="Lucida Sans Unicode"/>
                <w:color w:val="000000"/>
                <w:kern w:val="1"/>
                <w:lang w:eastAsia="hi-IN" w:bidi="hi-IN"/>
              </w:rPr>
              <w:t>2 раза в неделю</w:t>
            </w:r>
          </w:p>
        </w:tc>
      </w:tr>
      <w:tr w:rsidR="00037819" w:rsidRPr="00194513" w:rsidTr="00C83DD0">
        <w:trPr>
          <w:jc w:val="center"/>
        </w:trPr>
        <w:tc>
          <w:tcPr>
            <w:tcW w:w="605" w:type="dxa"/>
            <w:tcBorders>
              <w:top w:val="single" w:sz="4" w:space="0" w:color="000000"/>
              <w:left w:val="single" w:sz="4" w:space="0" w:color="000000"/>
              <w:bottom w:val="single" w:sz="4" w:space="0" w:color="000000"/>
            </w:tcBorders>
          </w:tcPr>
          <w:p w:rsidR="00037819" w:rsidRPr="00194513" w:rsidRDefault="00037819" w:rsidP="00C83DD0">
            <w:pPr>
              <w:suppressAutoHyphens/>
              <w:snapToGrid w:val="0"/>
              <w:jc w:val="center"/>
              <w:rPr>
                <w:rFonts w:eastAsia="Lucida Sans Unicode"/>
                <w:kern w:val="1"/>
                <w:lang w:eastAsia="hi-IN" w:bidi="hi-IN"/>
              </w:rPr>
            </w:pPr>
            <w:r w:rsidRPr="00194513">
              <w:rPr>
                <w:rFonts w:eastAsia="Lucida Sans Unicode"/>
                <w:kern w:val="1"/>
                <w:lang w:eastAsia="hi-IN" w:bidi="hi-IN"/>
              </w:rPr>
              <w:t>6</w:t>
            </w:r>
          </w:p>
        </w:tc>
        <w:tc>
          <w:tcPr>
            <w:tcW w:w="4422" w:type="dxa"/>
            <w:tcBorders>
              <w:top w:val="single" w:sz="4" w:space="0" w:color="000000"/>
              <w:left w:val="single" w:sz="4" w:space="0" w:color="000000"/>
              <w:bottom w:val="single" w:sz="4" w:space="0" w:color="000000"/>
            </w:tcBorders>
            <w:shd w:val="clear" w:color="auto" w:fill="auto"/>
            <w:vAlign w:val="center"/>
          </w:tcPr>
          <w:p w:rsidR="00037819" w:rsidRPr="00194513" w:rsidRDefault="00037819" w:rsidP="00C83DD0">
            <w:pPr>
              <w:suppressAutoHyphens/>
              <w:snapToGrid w:val="0"/>
              <w:rPr>
                <w:rFonts w:eastAsia="Lucida Sans Unicode"/>
                <w:kern w:val="1"/>
                <w:lang w:eastAsia="hi-IN" w:bidi="hi-IN"/>
              </w:rPr>
            </w:pPr>
            <w:r w:rsidRPr="00194513">
              <w:rPr>
                <w:rFonts w:eastAsia="Lucida Sans Unicode"/>
                <w:kern w:val="1"/>
                <w:lang w:eastAsia="hi-IN" w:bidi="hi-IN"/>
              </w:rPr>
              <w:t>Мута-Кюля</w:t>
            </w:r>
          </w:p>
        </w:tc>
        <w:tc>
          <w:tcPr>
            <w:tcW w:w="4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7819" w:rsidRPr="00194513" w:rsidRDefault="00037819" w:rsidP="00C83DD0">
            <w:pPr>
              <w:suppressAutoHyphens/>
              <w:snapToGrid w:val="0"/>
              <w:jc w:val="center"/>
              <w:rPr>
                <w:rFonts w:eastAsia="Lucida Sans Unicode"/>
                <w:color w:val="000000"/>
                <w:kern w:val="1"/>
                <w:lang w:eastAsia="hi-IN" w:bidi="hi-IN"/>
              </w:rPr>
            </w:pPr>
            <w:r w:rsidRPr="00194513">
              <w:rPr>
                <w:rFonts w:eastAsia="Lucida Sans Unicode"/>
                <w:color w:val="000000"/>
                <w:kern w:val="1"/>
                <w:lang w:eastAsia="hi-IN" w:bidi="hi-IN"/>
              </w:rPr>
              <w:t>по мере накопления</w:t>
            </w:r>
          </w:p>
        </w:tc>
      </w:tr>
      <w:tr w:rsidR="00037819" w:rsidRPr="00194513" w:rsidTr="00C83DD0">
        <w:trPr>
          <w:jc w:val="center"/>
        </w:trPr>
        <w:tc>
          <w:tcPr>
            <w:tcW w:w="605" w:type="dxa"/>
            <w:tcBorders>
              <w:top w:val="single" w:sz="4" w:space="0" w:color="000000"/>
              <w:left w:val="single" w:sz="4" w:space="0" w:color="000000"/>
              <w:bottom w:val="single" w:sz="4" w:space="0" w:color="000000"/>
            </w:tcBorders>
          </w:tcPr>
          <w:p w:rsidR="00037819" w:rsidRPr="00194513" w:rsidRDefault="00037819" w:rsidP="00C83DD0">
            <w:pPr>
              <w:suppressAutoHyphens/>
              <w:snapToGrid w:val="0"/>
              <w:jc w:val="center"/>
              <w:rPr>
                <w:rFonts w:eastAsia="Lucida Sans Unicode"/>
                <w:kern w:val="1"/>
                <w:lang w:eastAsia="hi-IN" w:bidi="hi-IN"/>
              </w:rPr>
            </w:pPr>
            <w:r w:rsidRPr="00194513">
              <w:rPr>
                <w:rFonts w:eastAsia="Lucida Sans Unicode"/>
                <w:kern w:val="1"/>
                <w:lang w:eastAsia="hi-IN" w:bidi="hi-IN"/>
              </w:rPr>
              <w:t>7</w:t>
            </w:r>
          </w:p>
        </w:tc>
        <w:tc>
          <w:tcPr>
            <w:tcW w:w="4422" w:type="dxa"/>
            <w:tcBorders>
              <w:top w:val="single" w:sz="4" w:space="0" w:color="000000"/>
              <w:left w:val="single" w:sz="4" w:space="0" w:color="000000"/>
              <w:bottom w:val="single" w:sz="4" w:space="0" w:color="000000"/>
            </w:tcBorders>
            <w:shd w:val="clear" w:color="auto" w:fill="auto"/>
            <w:vAlign w:val="center"/>
          </w:tcPr>
          <w:p w:rsidR="00037819" w:rsidRPr="00194513" w:rsidRDefault="00037819" w:rsidP="00C83DD0">
            <w:pPr>
              <w:suppressAutoHyphens/>
              <w:snapToGrid w:val="0"/>
              <w:rPr>
                <w:rFonts w:eastAsia="Lucida Sans Unicode"/>
                <w:kern w:val="1"/>
                <w:lang w:eastAsia="hi-IN" w:bidi="hi-IN"/>
              </w:rPr>
            </w:pPr>
            <w:r w:rsidRPr="00194513">
              <w:rPr>
                <w:rFonts w:eastAsia="Lucida Sans Unicode"/>
                <w:kern w:val="1"/>
                <w:lang w:eastAsia="hi-IN" w:bidi="hi-IN"/>
              </w:rPr>
              <w:t>Пеньково</w:t>
            </w:r>
          </w:p>
        </w:tc>
        <w:tc>
          <w:tcPr>
            <w:tcW w:w="4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7819" w:rsidRPr="00194513" w:rsidRDefault="00037819" w:rsidP="00C83DD0">
            <w:pPr>
              <w:suppressAutoHyphens/>
              <w:snapToGrid w:val="0"/>
              <w:jc w:val="center"/>
              <w:rPr>
                <w:rFonts w:eastAsia="Lucida Sans Unicode"/>
                <w:color w:val="000000"/>
                <w:kern w:val="1"/>
                <w:lang w:eastAsia="hi-IN" w:bidi="hi-IN"/>
              </w:rPr>
            </w:pPr>
            <w:r w:rsidRPr="00194513">
              <w:rPr>
                <w:rFonts w:eastAsia="Lucida Sans Unicode"/>
                <w:color w:val="000000"/>
                <w:kern w:val="1"/>
                <w:lang w:eastAsia="hi-IN" w:bidi="hi-IN"/>
              </w:rPr>
              <w:t>по мере накопления</w:t>
            </w:r>
          </w:p>
        </w:tc>
      </w:tr>
      <w:tr w:rsidR="00037819" w:rsidRPr="00194513" w:rsidTr="00C83DD0">
        <w:trPr>
          <w:jc w:val="center"/>
        </w:trPr>
        <w:tc>
          <w:tcPr>
            <w:tcW w:w="605" w:type="dxa"/>
            <w:tcBorders>
              <w:top w:val="single" w:sz="4" w:space="0" w:color="000000"/>
              <w:left w:val="single" w:sz="4" w:space="0" w:color="000000"/>
              <w:bottom w:val="single" w:sz="4" w:space="0" w:color="000000"/>
            </w:tcBorders>
          </w:tcPr>
          <w:p w:rsidR="00037819" w:rsidRPr="00194513" w:rsidRDefault="00037819" w:rsidP="00C83DD0">
            <w:pPr>
              <w:suppressAutoHyphens/>
              <w:snapToGrid w:val="0"/>
              <w:jc w:val="center"/>
              <w:rPr>
                <w:rFonts w:eastAsia="Lucida Sans Unicode"/>
                <w:kern w:val="1"/>
                <w:lang w:eastAsia="hi-IN" w:bidi="hi-IN"/>
              </w:rPr>
            </w:pPr>
            <w:r w:rsidRPr="00194513">
              <w:rPr>
                <w:rFonts w:eastAsia="Lucida Sans Unicode"/>
                <w:kern w:val="1"/>
                <w:lang w:eastAsia="hi-IN" w:bidi="hi-IN"/>
              </w:rPr>
              <w:t>8</w:t>
            </w:r>
          </w:p>
        </w:tc>
        <w:tc>
          <w:tcPr>
            <w:tcW w:w="4422" w:type="dxa"/>
            <w:tcBorders>
              <w:top w:val="single" w:sz="4" w:space="0" w:color="000000"/>
              <w:left w:val="single" w:sz="4" w:space="0" w:color="000000"/>
              <w:bottom w:val="single" w:sz="4" w:space="0" w:color="000000"/>
            </w:tcBorders>
            <w:shd w:val="clear" w:color="auto" w:fill="auto"/>
            <w:vAlign w:val="center"/>
          </w:tcPr>
          <w:p w:rsidR="00037819" w:rsidRPr="00194513" w:rsidRDefault="00037819" w:rsidP="00C83DD0">
            <w:pPr>
              <w:suppressAutoHyphens/>
              <w:snapToGrid w:val="0"/>
              <w:rPr>
                <w:rFonts w:eastAsia="Lucida Sans Unicode"/>
                <w:kern w:val="1"/>
                <w:lang w:eastAsia="hi-IN" w:bidi="hi-IN"/>
              </w:rPr>
            </w:pPr>
            <w:r w:rsidRPr="00194513">
              <w:rPr>
                <w:rFonts w:eastAsia="Lucida Sans Unicode"/>
                <w:kern w:val="1"/>
                <w:lang w:eastAsia="hi-IN" w:bidi="hi-IN"/>
              </w:rPr>
              <w:t>Петрово</w:t>
            </w:r>
          </w:p>
        </w:tc>
        <w:tc>
          <w:tcPr>
            <w:tcW w:w="4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7819" w:rsidRPr="00194513" w:rsidRDefault="00037819" w:rsidP="00C83DD0">
            <w:pPr>
              <w:suppressAutoHyphens/>
              <w:snapToGrid w:val="0"/>
              <w:jc w:val="center"/>
              <w:rPr>
                <w:rFonts w:eastAsia="Lucida Sans Unicode"/>
                <w:color w:val="000000"/>
                <w:kern w:val="1"/>
                <w:lang w:eastAsia="hi-IN" w:bidi="hi-IN"/>
              </w:rPr>
            </w:pPr>
            <w:r w:rsidRPr="00194513">
              <w:rPr>
                <w:rFonts w:eastAsia="Lucida Sans Unicode"/>
                <w:color w:val="000000"/>
                <w:kern w:val="1"/>
                <w:lang w:eastAsia="hi-IN" w:bidi="hi-IN"/>
              </w:rPr>
              <w:t>по мере накопления</w:t>
            </w:r>
          </w:p>
        </w:tc>
      </w:tr>
      <w:tr w:rsidR="00037819" w:rsidRPr="00194513" w:rsidTr="00C83DD0">
        <w:trPr>
          <w:jc w:val="center"/>
        </w:trPr>
        <w:tc>
          <w:tcPr>
            <w:tcW w:w="605" w:type="dxa"/>
            <w:tcBorders>
              <w:top w:val="single" w:sz="4" w:space="0" w:color="000000"/>
              <w:left w:val="single" w:sz="4" w:space="0" w:color="000000"/>
              <w:bottom w:val="single" w:sz="4" w:space="0" w:color="000000"/>
            </w:tcBorders>
          </w:tcPr>
          <w:p w:rsidR="00037819" w:rsidRPr="00194513" w:rsidRDefault="00037819" w:rsidP="00C83DD0">
            <w:pPr>
              <w:suppressAutoHyphens/>
              <w:snapToGrid w:val="0"/>
              <w:jc w:val="center"/>
              <w:rPr>
                <w:rFonts w:eastAsia="Lucida Sans Unicode"/>
                <w:kern w:val="1"/>
                <w:lang w:eastAsia="hi-IN" w:bidi="hi-IN"/>
              </w:rPr>
            </w:pPr>
            <w:r w:rsidRPr="00194513">
              <w:rPr>
                <w:rFonts w:eastAsia="Lucida Sans Unicode"/>
                <w:kern w:val="1"/>
                <w:lang w:eastAsia="hi-IN" w:bidi="hi-IN"/>
              </w:rPr>
              <w:t>9</w:t>
            </w:r>
          </w:p>
        </w:tc>
        <w:tc>
          <w:tcPr>
            <w:tcW w:w="4422" w:type="dxa"/>
            <w:tcBorders>
              <w:top w:val="single" w:sz="4" w:space="0" w:color="000000"/>
              <w:left w:val="single" w:sz="4" w:space="0" w:color="000000"/>
              <w:bottom w:val="single" w:sz="4" w:space="0" w:color="000000"/>
            </w:tcBorders>
            <w:shd w:val="clear" w:color="auto" w:fill="auto"/>
            <w:vAlign w:val="center"/>
          </w:tcPr>
          <w:p w:rsidR="00037819" w:rsidRPr="00194513" w:rsidRDefault="00037819" w:rsidP="00C83DD0">
            <w:pPr>
              <w:suppressAutoHyphens/>
              <w:snapToGrid w:val="0"/>
              <w:rPr>
                <w:rFonts w:eastAsia="Lucida Sans Unicode"/>
                <w:kern w:val="1"/>
                <w:lang w:eastAsia="hi-IN" w:bidi="hi-IN"/>
              </w:rPr>
            </w:pPr>
            <w:r w:rsidRPr="00194513">
              <w:rPr>
                <w:rFonts w:eastAsia="Lucida Sans Unicode"/>
                <w:kern w:val="1"/>
                <w:lang w:eastAsia="hi-IN" w:bidi="hi-IN"/>
              </w:rPr>
              <w:t>Сокколово</w:t>
            </w:r>
          </w:p>
        </w:tc>
        <w:tc>
          <w:tcPr>
            <w:tcW w:w="4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7819" w:rsidRPr="00194513" w:rsidRDefault="00037819" w:rsidP="00C83DD0">
            <w:pPr>
              <w:suppressAutoHyphens/>
              <w:snapToGrid w:val="0"/>
              <w:jc w:val="center"/>
              <w:rPr>
                <w:rFonts w:eastAsia="Lucida Sans Unicode"/>
                <w:color w:val="000000"/>
                <w:kern w:val="1"/>
                <w:lang w:eastAsia="hi-IN" w:bidi="hi-IN"/>
              </w:rPr>
            </w:pPr>
            <w:r w:rsidRPr="00194513">
              <w:rPr>
                <w:rFonts w:eastAsia="Lucida Sans Unicode"/>
                <w:color w:val="000000"/>
                <w:kern w:val="1"/>
                <w:lang w:eastAsia="hi-IN" w:bidi="hi-IN"/>
              </w:rPr>
              <w:t>по мере накопления</w:t>
            </w:r>
          </w:p>
        </w:tc>
      </w:tr>
      <w:tr w:rsidR="00037819" w:rsidRPr="00194513" w:rsidTr="00C83DD0">
        <w:trPr>
          <w:jc w:val="center"/>
        </w:trPr>
        <w:tc>
          <w:tcPr>
            <w:tcW w:w="605" w:type="dxa"/>
            <w:tcBorders>
              <w:top w:val="single" w:sz="4" w:space="0" w:color="000000"/>
              <w:left w:val="single" w:sz="4" w:space="0" w:color="000000"/>
              <w:bottom w:val="single" w:sz="4" w:space="0" w:color="000000"/>
            </w:tcBorders>
          </w:tcPr>
          <w:p w:rsidR="00037819" w:rsidRPr="00194513" w:rsidRDefault="00037819" w:rsidP="00C83DD0">
            <w:pPr>
              <w:suppressAutoHyphens/>
              <w:snapToGrid w:val="0"/>
              <w:jc w:val="center"/>
              <w:rPr>
                <w:rFonts w:eastAsia="Lucida Sans Unicode"/>
                <w:kern w:val="1"/>
                <w:lang w:eastAsia="hi-IN" w:bidi="hi-IN"/>
              </w:rPr>
            </w:pPr>
            <w:r w:rsidRPr="00194513">
              <w:rPr>
                <w:rFonts w:eastAsia="Lucida Sans Unicode"/>
                <w:kern w:val="1"/>
                <w:lang w:eastAsia="hi-IN" w:bidi="hi-IN"/>
              </w:rPr>
              <w:t>10</w:t>
            </w:r>
          </w:p>
        </w:tc>
        <w:tc>
          <w:tcPr>
            <w:tcW w:w="4422" w:type="dxa"/>
            <w:tcBorders>
              <w:top w:val="single" w:sz="4" w:space="0" w:color="000000"/>
              <w:left w:val="single" w:sz="4" w:space="0" w:color="000000"/>
              <w:bottom w:val="single" w:sz="4" w:space="0" w:color="000000"/>
            </w:tcBorders>
            <w:shd w:val="clear" w:color="auto" w:fill="auto"/>
            <w:vAlign w:val="center"/>
          </w:tcPr>
          <w:p w:rsidR="00037819" w:rsidRPr="00194513" w:rsidRDefault="00037819" w:rsidP="00C83DD0">
            <w:pPr>
              <w:suppressAutoHyphens/>
              <w:snapToGrid w:val="0"/>
              <w:rPr>
                <w:rFonts w:eastAsia="Lucida Sans Unicode"/>
                <w:kern w:val="1"/>
                <w:lang w:eastAsia="hi-IN" w:bidi="hi-IN"/>
              </w:rPr>
            </w:pPr>
            <w:r w:rsidRPr="00194513">
              <w:rPr>
                <w:rFonts w:eastAsia="Lucida Sans Unicode"/>
                <w:kern w:val="1"/>
                <w:lang w:eastAsia="hi-IN" w:bidi="hi-IN"/>
              </w:rPr>
              <w:t>Хиндикалово</w:t>
            </w:r>
          </w:p>
        </w:tc>
        <w:tc>
          <w:tcPr>
            <w:tcW w:w="4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7819" w:rsidRPr="00194513" w:rsidRDefault="00037819" w:rsidP="00C83DD0">
            <w:pPr>
              <w:suppressAutoHyphens/>
              <w:snapToGrid w:val="0"/>
              <w:jc w:val="center"/>
              <w:rPr>
                <w:rFonts w:eastAsia="Lucida Sans Unicode"/>
                <w:color w:val="000000"/>
                <w:kern w:val="1"/>
                <w:lang w:eastAsia="hi-IN" w:bidi="hi-IN"/>
              </w:rPr>
            </w:pPr>
            <w:r w:rsidRPr="00194513">
              <w:rPr>
                <w:rFonts w:eastAsia="Lucida Sans Unicode"/>
                <w:color w:val="000000"/>
                <w:kern w:val="1"/>
                <w:lang w:eastAsia="hi-IN" w:bidi="hi-IN"/>
              </w:rPr>
              <w:t>по мере накопления</w:t>
            </w:r>
          </w:p>
        </w:tc>
      </w:tr>
    </w:tbl>
    <w:p w:rsidR="00037819" w:rsidRPr="00194513" w:rsidRDefault="00037819" w:rsidP="00037819">
      <w:pPr>
        <w:suppressAutoHyphens/>
        <w:ind w:firstLine="709"/>
        <w:rPr>
          <w:rFonts w:eastAsia="Lucida Sans Unicode"/>
          <w:kern w:val="1"/>
          <w:lang w:eastAsia="hi-IN" w:bidi="hi-IN"/>
        </w:rPr>
      </w:pPr>
    </w:p>
    <w:p w:rsidR="00037819" w:rsidRPr="00194513" w:rsidRDefault="00037819" w:rsidP="00037819">
      <w:pPr>
        <w:suppressAutoHyphens/>
        <w:ind w:firstLine="709"/>
        <w:rPr>
          <w:rFonts w:eastAsia="Lucida Sans Unicode"/>
          <w:kern w:val="1"/>
          <w:lang w:eastAsia="hi-IN" w:bidi="hi-IN"/>
        </w:rPr>
      </w:pPr>
      <w:r w:rsidRPr="00194513">
        <w:rPr>
          <w:rFonts w:eastAsia="Lucida Sans Unicode"/>
          <w:kern w:val="1"/>
          <w:lang w:eastAsia="hi-IN" w:bidi="hi-IN"/>
        </w:rPr>
        <w:t>Администрация Пудостьского сельского поселения не имеет на балансе собственного специализированного автотранспорта для уборки территории.</w:t>
      </w:r>
    </w:p>
    <w:p w:rsidR="00037819" w:rsidRPr="00194513" w:rsidRDefault="00037819" w:rsidP="00037819">
      <w:pPr>
        <w:pStyle w:val="a3"/>
        <w:ind w:firstLine="720"/>
      </w:pPr>
      <w:r w:rsidRPr="00194513">
        <w:t xml:space="preserve">По данным информационно-аналитической справки «О санитарно-эпидемиологической обстановке в Гатчинском муниципальном районе Ленинградской области» твердые коммунальные отходы от населённых пунктов Гатчинского муниципального района поступают на 2 полигона ТКО. Промышленные отходы предприятий вывозятся по договорам на СПб ГУПП «Полигон «Красный Бор», ртутьсодержащие отходы (перегоревшие, отработанные люминесцентные лампы, ртутьсодержащие лампы) по договорам направляются в специализированные организации на утилизацию (ООО «Экологическое предприятие «Меркурий», ЗАО «ПЭКОП» и другие). На предприятиях проводится временное хранение этих отходов в специально оборудованных местах, в соответствии с разработанными проектами ПНООЛР. </w:t>
      </w:r>
    </w:p>
    <w:p w:rsidR="00037819" w:rsidRPr="00194513" w:rsidRDefault="00037819" w:rsidP="00037819">
      <w:pPr>
        <w:pStyle w:val="a3"/>
        <w:ind w:firstLine="720"/>
      </w:pPr>
      <w:r w:rsidRPr="00194513">
        <w:t xml:space="preserve">На территории Гатчинского муниципального района расположены 2 полигона ТКО:  ООО «Новый Свет-Эко» и полигон «Экомониторинг». </w:t>
      </w:r>
    </w:p>
    <w:p w:rsidR="00037819" w:rsidRPr="00194513" w:rsidRDefault="00037819" w:rsidP="00037819">
      <w:pPr>
        <w:pStyle w:val="a3"/>
        <w:ind w:firstLine="720"/>
      </w:pPr>
      <w:r w:rsidRPr="00194513">
        <w:t>Твердые коммунальные отходы от Пудостьского сельского поселения вывозятся на полигон ООО «Новый Свет-Эко» – расположен примерно в 19 км от Пудостьского сельского поселения, от пос. Пудостьо на расстоянии 22 км.</w:t>
      </w:r>
    </w:p>
    <w:p w:rsidR="00037819" w:rsidRPr="00194513" w:rsidRDefault="00037819" w:rsidP="00037819">
      <w:pPr>
        <w:pStyle w:val="a3"/>
        <w:ind w:firstLine="720"/>
      </w:pPr>
      <w:r w:rsidRPr="00194513">
        <w:t>Вывоз твердых коммунальных отходов в населенных пунктах осуществляется по планово-регулярной системе кузовными мусоровозами.</w:t>
      </w:r>
    </w:p>
    <w:p w:rsidR="00037819" w:rsidRPr="00194513" w:rsidRDefault="00037819" w:rsidP="00037819">
      <w:pPr>
        <w:pStyle w:val="a3"/>
        <w:ind w:firstLine="720"/>
      </w:pPr>
      <w:r w:rsidRPr="00194513">
        <w:lastRenderedPageBreak/>
        <w:t>Вывоз ТКО с территории садоводств осуществляется планово-регулярным способом по договорам заключенными садоводствами со специализированными организациями. Кроме того, на территории садоводств размещены площадки для временного хранения ТКО.</w:t>
      </w:r>
    </w:p>
    <w:p w:rsidR="00037819" w:rsidRPr="00194513" w:rsidRDefault="00037819" w:rsidP="00037819">
      <w:pPr>
        <w:pStyle w:val="a3"/>
        <w:ind w:firstLine="720"/>
      </w:pPr>
      <w:r w:rsidRPr="00194513">
        <w:t>Постоянно действующих несанкционированных свалок на территории поселения нет.</w:t>
      </w:r>
    </w:p>
    <w:p w:rsidR="00037819" w:rsidRPr="00194513" w:rsidRDefault="00037819" w:rsidP="00037819">
      <w:pPr>
        <w:pStyle w:val="a3"/>
        <w:ind w:firstLine="720"/>
      </w:pPr>
      <w:r w:rsidRPr="00194513">
        <w:t>Все стихийные свалки, возникающие на территории Пудостьского сельского поселения, являются потенциальными источниками загрязнения, как почв, так и водных объектов: рек, ручьев, родников и подземных водоносных горизонтов, и подлежат рекультивации по мере их выявления. Полигоны ТКО соответствуют государственным санитарно-эпидемиологическим правилам и нормативам в соответствии с Санитарно-эпидемиологическим заключением.</w:t>
      </w:r>
    </w:p>
    <w:p w:rsidR="00037819" w:rsidRPr="00194513" w:rsidRDefault="00037819" w:rsidP="00037819">
      <w:pPr>
        <w:pStyle w:val="a3"/>
        <w:ind w:firstLine="720"/>
      </w:pPr>
      <w:r w:rsidRPr="00194513">
        <w:t>Норма накопления ТКО для населения (объем отходов в год на 1 человека) составляет 1,0-1,7 м</w:t>
      </w:r>
      <w:r w:rsidRPr="00194513">
        <w:rPr>
          <w:vertAlign w:val="superscript"/>
        </w:rPr>
        <w:t>3</w:t>
      </w:r>
      <w:r w:rsidRPr="00194513">
        <w:t>/чел., а норма накопления крупногабаритных бытовых отходов (% от нормы накопления на 1 чел.) – 5%.</w:t>
      </w:r>
    </w:p>
    <w:p w:rsidR="00037819" w:rsidRPr="00194513" w:rsidRDefault="00037819" w:rsidP="00037819">
      <w:pPr>
        <w:pStyle w:val="a3"/>
        <w:ind w:firstLine="720"/>
      </w:pPr>
      <w:r w:rsidRPr="00194513">
        <w:t xml:space="preserve">Услуги по сбору и транспортировке ТКО и размещению их на лицензированных объектах обезвреживания и захоронения осуществляется по договорам, заключенным физическими и юридическими лицами с специализированными организациями. </w:t>
      </w:r>
    </w:p>
    <w:p w:rsidR="00037819" w:rsidRPr="00194513" w:rsidRDefault="00037819" w:rsidP="00037819">
      <w:pPr>
        <w:pStyle w:val="a3"/>
        <w:ind w:firstLine="720"/>
      </w:pPr>
      <w:r w:rsidRPr="00194513">
        <w:t>Услуги по сбору, транспортированию, использованию, обезвреживанию отходов 1-4 класса опасности осуществляется по договорам, заключенным физическими и юридическими лицами с специализированными организациями.</w:t>
      </w:r>
    </w:p>
    <w:p w:rsidR="00037819" w:rsidRPr="00194513" w:rsidRDefault="00037819" w:rsidP="00037819">
      <w:pPr>
        <w:pStyle w:val="a3"/>
        <w:ind w:firstLine="720"/>
      </w:pPr>
      <w:r w:rsidRPr="00194513">
        <w:t>Контроль за несанкционированными свалками осуществляет администрация Гатчинского муниципального района. Несанкционированные свалки регулярно убираются.</w:t>
      </w:r>
    </w:p>
    <w:p w:rsidR="00037819" w:rsidRPr="00194513" w:rsidRDefault="00037819" w:rsidP="00037819">
      <w:pPr>
        <w:suppressAutoHyphens/>
        <w:ind w:firstLine="709"/>
        <w:rPr>
          <w:rFonts w:eastAsia="Lucida Sans Unicode"/>
          <w:kern w:val="1"/>
          <w:lang w:eastAsia="hi-IN" w:bidi="hi-IN"/>
        </w:rPr>
      </w:pPr>
      <w:r w:rsidRPr="00194513">
        <w:rPr>
          <w:rFonts w:eastAsia="Lucida Sans Unicode"/>
          <w:kern w:val="1"/>
          <w:lang w:eastAsia="hi-IN" w:bidi="hi-IN"/>
        </w:rPr>
        <w:t>Одним из приоритетных направлений природоохранной политики является обеспечение защиты окружающей среды от опасного воздействия отходов, образующихся в процессе производственной деятельности предприятий (организаций), и твердых бытовых отходов (ТБО). Отходы, обладая инфицирующими, воспламеняющими свойствами, требуют своевременного обезвреживания и утилизации.</w:t>
      </w:r>
    </w:p>
    <w:p w:rsidR="00037819" w:rsidRPr="00194513" w:rsidRDefault="00037819" w:rsidP="00037819">
      <w:pPr>
        <w:ind w:firstLine="360"/>
        <w:jc w:val="left"/>
        <w:rPr>
          <w:sz w:val="24"/>
          <w:szCs w:val="24"/>
        </w:rPr>
      </w:pPr>
      <w:r w:rsidRPr="00194513">
        <w:rPr>
          <w:color w:val="000000"/>
          <w:sz w:val="27"/>
          <w:szCs w:val="27"/>
        </w:rPr>
        <w:t>На территорию Пудостьского сельского поселения была разработана и утверждена «Генеральная схема санитарной очистки территории муниципального образования Пудостьское сельское поселение Гатчинского муниципального района Ленинградской области» согласно постановлению №168 от 06.04.2012.</w:t>
      </w:r>
      <w:r w:rsidRPr="00194513">
        <w:rPr>
          <w:color w:val="000000"/>
          <w:sz w:val="27"/>
          <w:szCs w:val="27"/>
        </w:rPr>
        <w:br/>
      </w:r>
      <w:r w:rsidRPr="00194513">
        <w:rPr>
          <w:color w:val="000000"/>
          <w:sz w:val="27"/>
          <w:szCs w:val="27"/>
        </w:rPr>
        <w:br/>
        <w:t>Ответственность за организацию санитарной очистки территории рассматриваемого муниципального образования несет Администра</w:t>
      </w:r>
      <w:r w:rsidRPr="00194513">
        <w:rPr>
          <w:color w:val="000000"/>
          <w:sz w:val="27"/>
          <w:szCs w:val="27"/>
        </w:rPr>
        <w:softHyphen/>
        <w:t>ция Пудостьского сельского поселения. На территории Пудостьского сельского поселения сбор и транспортировку твердых бытовых отходов осуществляют следующие предприятия и организации:</w:t>
      </w:r>
      <w:r w:rsidRPr="00194513">
        <w:rPr>
          <w:color w:val="000000"/>
          <w:sz w:val="27"/>
          <w:szCs w:val="27"/>
        </w:rPr>
        <w:br/>
      </w:r>
    </w:p>
    <w:p w:rsidR="00037819" w:rsidRPr="00194513" w:rsidRDefault="00037819" w:rsidP="00037819">
      <w:pPr>
        <w:numPr>
          <w:ilvl w:val="0"/>
          <w:numId w:val="17"/>
        </w:numPr>
        <w:spacing w:before="100" w:beforeAutospacing="1" w:after="100" w:afterAutospacing="1"/>
        <w:rPr>
          <w:color w:val="000000"/>
          <w:sz w:val="27"/>
          <w:szCs w:val="27"/>
        </w:rPr>
      </w:pPr>
      <w:r w:rsidRPr="00194513">
        <w:rPr>
          <w:color w:val="000000"/>
          <w:sz w:val="27"/>
          <w:szCs w:val="27"/>
        </w:rPr>
        <w:t>УК МУП «ЖКХ Сиверский» (вывоз ТБО с территории многоквартирных жилых домов);</w:t>
      </w:r>
    </w:p>
    <w:p w:rsidR="00037819" w:rsidRPr="00194513" w:rsidRDefault="00037819" w:rsidP="00037819">
      <w:pPr>
        <w:numPr>
          <w:ilvl w:val="0"/>
          <w:numId w:val="17"/>
        </w:numPr>
        <w:spacing w:before="100" w:beforeAutospacing="1" w:after="100" w:afterAutospacing="1"/>
        <w:rPr>
          <w:color w:val="000000"/>
          <w:sz w:val="27"/>
          <w:szCs w:val="27"/>
        </w:rPr>
      </w:pPr>
      <w:r w:rsidRPr="00194513">
        <w:rPr>
          <w:color w:val="000000"/>
          <w:sz w:val="27"/>
          <w:szCs w:val="27"/>
        </w:rPr>
        <w:lastRenderedPageBreak/>
        <w:t>УК МУП Гатчинский Райжилкомхоз (вывоз ТБО с территории многоквартирных жилых домов);</w:t>
      </w:r>
    </w:p>
    <w:p w:rsidR="00037819" w:rsidRPr="00194513" w:rsidRDefault="00037819" w:rsidP="00037819">
      <w:pPr>
        <w:numPr>
          <w:ilvl w:val="0"/>
          <w:numId w:val="17"/>
        </w:numPr>
        <w:spacing w:before="100" w:beforeAutospacing="1" w:after="100" w:afterAutospacing="1"/>
        <w:rPr>
          <w:color w:val="000000"/>
          <w:sz w:val="27"/>
          <w:szCs w:val="27"/>
        </w:rPr>
      </w:pPr>
      <w:r w:rsidRPr="00194513">
        <w:rPr>
          <w:color w:val="000000"/>
          <w:sz w:val="27"/>
          <w:szCs w:val="27"/>
        </w:rPr>
        <w:t>ООО «Экомонитормнг» (вывоз ТБО с территории частного сектора);</w:t>
      </w:r>
    </w:p>
    <w:p w:rsidR="00037819" w:rsidRPr="00194513" w:rsidRDefault="00037819" w:rsidP="00037819">
      <w:pPr>
        <w:numPr>
          <w:ilvl w:val="0"/>
          <w:numId w:val="17"/>
        </w:numPr>
        <w:spacing w:before="100" w:beforeAutospacing="1" w:after="100" w:afterAutospacing="1"/>
        <w:rPr>
          <w:color w:val="000000"/>
          <w:sz w:val="27"/>
          <w:szCs w:val="27"/>
        </w:rPr>
      </w:pPr>
      <w:r w:rsidRPr="00194513">
        <w:rPr>
          <w:color w:val="000000"/>
          <w:sz w:val="27"/>
          <w:szCs w:val="27"/>
        </w:rPr>
        <w:t>МКП «Спецавтобаза» (вывоз ТБО с территории частного сектора);</w:t>
      </w:r>
    </w:p>
    <w:p w:rsidR="00037819" w:rsidRPr="00194513" w:rsidRDefault="00037819" w:rsidP="00037819">
      <w:pPr>
        <w:numPr>
          <w:ilvl w:val="0"/>
          <w:numId w:val="17"/>
        </w:numPr>
        <w:spacing w:before="100" w:beforeAutospacing="1" w:after="100" w:afterAutospacing="1"/>
        <w:rPr>
          <w:color w:val="000000"/>
          <w:sz w:val="27"/>
          <w:szCs w:val="27"/>
        </w:rPr>
      </w:pPr>
      <w:r w:rsidRPr="00194513">
        <w:rPr>
          <w:color w:val="000000"/>
          <w:sz w:val="27"/>
          <w:szCs w:val="27"/>
        </w:rPr>
        <w:t>ОАО «Колпинская автобаза «Спецтранс» (вывоз ТБО).</w:t>
      </w:r>
    </w:p>
    <w:p w:rsidR="00037819" w:rsidRPr="00194513" w:rsidRDefault="00037819" w:rsidP="00037819">
      <w:pPr>
        <w:jc w:val="left"/>
        <w:rPr>
          <w:sz w:val="24"/>
          <w:szCs w:val="24"/>
        </w:rPr>
      </w:pPr>
      <w:r w:rsidRPr="00194513">
        <w:rPr>
          <w:color w:val="000000"/>
          <w:sz w:val="27"/>
          <w:szCs w:val="27"/>
        </w:rPr>
        <w:br/>
        <w:t>Уборка территории поселения производится силами следующих предприятий и организаций:</w:t>
      </w:r>
      <w:r w:rsidRPr="00194513">
        <w:rPr>
          <w:color w:val="000000"/>
          <w:sz w:val="27"/>
          <w:szCs w:val="27"/>
        </w:rPr>
        <w:br/>
      </w:r>
    </w:p>
    <w:p w:rsidR="00037819" w:rsidRPr="00194513" w:rsidRDefault="00037819" w:rsidP="00037819">
      <w:pPr>
        <w:numPr>
          <w:ilvl w:val="0"/>
          <w:numId w:val="18"/>
        </w:numPr>
        <w:spacing w:before="100" w:beforeAutospacing="1" w:after="100" w:afterAutospacing="1"/>
        <w:rPr>
          <w:color w:val="000000"/>
          <w:sz w:val="27"/>
          <w:szCs w:val="27"/>
        </w:rPr>
      </w:pPr>
      <w:r w:rsidRPr="00194513">
        <w:rPr>
          <w:color w:val="000000"/>
          <w:sz w:val="27"/>
          <w:szCs w:val="27"/>
        </w:rPr>
        <w:t>ООО «Автомехком» (дороги внутри населенных пунктов);</w:t>
      </w:r>
    </w:p>
    <w:p w:rsidR="00037819" w:rsidRPr="00194513" w:rsidRDefault="00037819" w:rsidP="00037819">
      <w:pPr>
        <w:numPr>
          <w:ilvl w:val="0"/>
          <w:numId w:val="18"/>
        </w:numPr>
        <w:spacing w:before="100" w:beforeAutospacing="1" w:after="100" w:afterAutospacing="1"/>
        <w:rPr>
          <w:color w:val="000000"/>
          <w:sz w:val="27"/>
          <w:szCs w:val="27"/>
        </w:rPr>
      </w:pPr>
      <w:r w:rsidRPr="00194513">
        <w:rPr>
          <w:color w:val="000000"/>
          <w:sz w:val="27"/>
          <w:szCs w:val="27"/>
        </w:rPr>
        <w:t>Гатчинское ДРСУ;</w:t>
      </w:r>
    </w:p>
    <w:p w:rsidR="00037819" w:rsidRPr="00194513" w:rsidRDefault="00037819" w:rsidP="00037819">
      <w:pPr>
        <w:numPr>
          <w:ilvl w:val="0"/>
          <w:numId w:val="18"/>
        </w:numPr>
        <w:spacing w:before="100" w:beforeAutospacing="1" w:after="100" w:afterAutospacing="1"/>
        <w:rPr>
          <w:color w:val="000000"/>
          <w:sz w:val="27"/>
          <w:szCs w:val="27"/>
        </w:rPr>
      </w:pPr>
      <w:r w:rsidRPr="00194513">
        <w:rPr>
          <w:color w:val="000000"/>
          <w:sz w:val="27"/>
          <w:szCs w:val="27"/>
        </w:rPr>
        <w:t>ТСЖ «Пудость» (уборка придомовых территорий);</w:t>
      </w:r>
    </w:p>
    <w:p w:rsidR="00037819" w:rsidRPr="00194513" w:rsidRDefault="00037819" w:rsidP="00037819">
      <w:pPr>
        <w:numPr>
          <w:ilvl w:val="0"/>
          <w:numId w:val="18"/>
        </w:numPr>
        <w:spacing w:before="100" w:beforeAutospacing="1" w:after="100" w:afterAutospacing="1"/>
        <w:rPr>
          <w:color w:val="000000"/>
          <w:sz w:val="27"/>
          <w:szCs w:val="27"/>
        </w:rPr>
      </w:pPr>
      <w:r w:rsidRPr="00194513">
        <w:rPr>
          <w:color w:val="000000"/>
          <w:sz w:val="27"/>
          <w:szCs w:val="27"/>
        </w:rPr>
        <w:t>индивидуальными предпринимателями.</w:t>
      </w:r>
    </w:p>
    <w:p w:rsidR="00037819" w:rsidRPr="00194513" w:rsidRDefault="00037819" w:rsidP="00037819">
      <w:pPr>
        <w:suppressAutoHyphens/>
        <w:ind w:firstLine="360"/>
        <w:rPr>
          <w:rFonts w:eastAsia="Lucida Sans Unicode"/>
          <w:b/>
          <w:iCs/>
          <w:kern w:val="1"/>
          <w:lang w:eastAsia="hi-IN" w:bidi="hi-IN"/>
        </w:rPr>
      </w:pPr>
      <w:r w:rsidRPr="00194513">
        <w:rPr>
          <w:rFonts w:eastAsia="Lucida Sans Unicode"/>
          <w:kern w:val="1"/>
          <w:lang w:eastAsia="hi-IN" w:bidi="hi-IN"/>
        </w:rPr>
        <w:t xml:space="preserve">В Пудостьском сельском поселении вывоз жидких бытовых отходов из неканализованного частного сектора, осуществляет Гатчинский Райжилкомхоз с привлечением специальной техники (ассенизационные машины). Вывоз осуществляется по заявкам владельцев частного сектора в соответствии с установленным графиком вывоза жидких бытовых отходов 2 раза в год (в теплое время года). </w:t>
      </w:r>
    </w:p>
    <w:p w:rsidR="00037819" w:rsidRPr="00194513" w:rsidRDefault="00037819" w:rsidP="00037819">
      <w:pPr>
        <w:suppressAutoHyphens/>
        <w:ind w:firstLine="709"/>
        <w:jc w:val="right"/>
        <w:rPr>
          <w:rFonts w:eastAsia="Lucida Sans Unicode"/>
          <w:kern w:val="1"/>
          <w:lang w:eastAsia="hi-IN" w:bidi="hi-IN"/>
        </w:rPr>
      </w:pPr>
      <w:r w:rsidRPr="00194513">
        <w:rPr>
          <w:rFonts w:eastAsia="Lucida Sans Unicode"/>
          <w:kern w:val="1"/>
          <w:lang w:eastAsia="hi-IN" w:bidi="hi-IN"/>
        </w:rPr>
        <w:t>Таблица 2.19</w:t>
      </w:r>
    </w:p>
    <w:p w:rsidR="00037819" w:rsidRPr="00194513" w:rsidRDefault="00037819" w:rsidP="00037819">
      <w:pPr>
        <w:suppressAutoHyphens/>
        <w:ind w:firstLine="709"/>
        <w:jc w:val="right"/>
        <w:rPr>
          <w:rFonts w:eastAsia="Lucida Sans Unicode"/>
          <w:kern w:val="1"/>
          <w:lang w:eastAsia="hi-IN" w:bidi="hi-IN"/>
        </w:rPr>
      </w:pPr>
    </w:p>
    <w:p w:rsidR="00037819" w:rsidRPr="00194513" w:rsidRDefault="00037819" w:rsidP="00037819">
      <w:pPr>
        <w:suppressAutoHyphens/>
        <w:jc w:val="center"/>
        <w:rPr>
          <w:rFonts w:eastAsia="Lucida Sans Unicode"/>
          <w:kern w:val="1"/>
          <w:lang w:eastAsia="hi-IN" w:bidi="hi-IN"/>
        </w:rPr>
      </w:pPr>
      <w:r w:rsidRPr="00194513">
        <w:rPr>
          <w:rFonts w:eastAsia="Lucida Sans Unicode"/>
          <w:kern w:val="1"/>
          <w:lang w:eastAsia="hi-IN" w:bidi="hi-IN"/>
        </w:rPr>
        <w:t>Количество ТБО, вывозимых ежегодно с территории Пудостьского сельского поселения за последние несколько лет, тыс. т</w:t>
      </w:r>
    </w:p>
    <w:p w:rsidR="00037819" w:rsidRPr="00194513" w:rsidRDefault="00037819" w:rsidP="00037819">
      <w:pPr>
        <w:suppressAutoHyphens/>
        <w:jc w:val="center"/>
        <w:rPr>
          <w:rFonts w:eastAsia="Lucida Sans Unicode"/>
          <w:kern w:val="1"/>
          <w:lang w:eastAsia="hi-IN" w:bidi="hi-I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561"/>
        <w:gridCol w:w="1036"/>
        <w:gridCol w:w="865"/>
        <w:gridCol w:w="1082"/>
        <w:gridCol w:w="1082"/>
        <w:gridCol w:w="1082"/>
        <w:gridCol w:w="1082"/>
        <w:gridCol w:w="1071"/>
      </w:tblGrid>
      <w:tr w:rsidR="00037819" w:rsidRPr="00194513" w:rsidTr="00C83DD0">
        <w:trPr>
          <w:jc w:val="center"/>
        </w:trPr>
        <w:tc>
          <w:tcPr>
            <w:tcW w:w="748" w:type="pct"/>
          </w:tcPr>
          <w:p w:rsidR="00037819" w:rsidRPr="00194513" w:rsidRDefault="00037819" w:rsidP="00C83DD0">
            <w:pPr>
              <w:suppressAutoHyphens/>
              <w:jc w:val="center"/>
              <w:rPr>
                <w:rFonts w:eastAsia="Lucida Sans Unicode"/>
                <w:kern w:val="1"/>
                <w:sz w:val="24"/>
                <w:szCs w:val="24"/>
                <w:lang w:eastAsia="hi-IN" w:bidi="hi-IN"/>
              </w:rPr>
            </w:pPr>
            <w:r w:rsidRPr="00194513">
              <w:rPr>
                <w:rFonts w:eastAsia="Lucida Sans Unicode"/>
                <w:kern w:val="1"/>
                <w:sz w:val="24"/>
                <w:szCs w:val="24"/>
                <w:lang w:eastAsia="hi-IN" w:bidi="hi-IN"/>
              </w:rPr>
              <w:t>Год</w:t>
            </w:r>
          </w:p>
        </w:tc>
        <w:tc>
          <w:tcPr>
            <w:tcW w:w="749" w:type="pct"/>
            <w:shd w:val="clear" w:color="auto" w:fill="auto"/>
          </w:tcPr>
          <w:p w:rsidR="00037819" w:rsidRPr="00194513" w:rsidRDefault="00037819" w:rsidP="00C83DD0">
            <w:pPr>
              <w:suppressAutoHyphens/>
              <w:jc w:val="center"/>
              <w:rPr>
                <w:rFonts w:eastAsia="Lucida Sans Unicode"/>
                <w:kern w:val="1"/>
                <w:sz w:val="24"/>
                <w:szCs w:val="24"/>
                <w:lang w:eastAsia="hi-IN" w:bidi="hi-IN"/>
              </w:rPr>
            </w:pPr>
            <w:r w:rsidRPr="00194513">
              <w:rPr>
                <w:rFonts w:eastAsia="Lucida Sans Unicode"/>
                <w:kern w:val="1"/>
                <w:sz w:val="24"/>
                <w:szCs w:val="24"/>
                <w:lang w:eastAsia="hi-IN" w:bidi="hi-IN"/>
              </w:rPr>
              <w:t>2009</w:t>
            </w:r>
          </w:p>
        </w:tc>
        <w:tc>
          <w:tcPr>
            <w:tcW w:w="497" w:type="pct"/>
            <w:shd w:val="clear" w:color="auto" w:fill="auto"/>
          </w:tcPr>
          <w:p w:rsidR="00037819" w:rsidRPr="00194513" w:rsidRDefault="00037819" w:rsidP="00C83DD0">
            <w:pPr>
              <w:suppressAutoHyphens/>
              <w:jc w:val="center"/>
              <w:rPr>
                <w:rFonts w:eastAsia="Lucida Sans Unicode"/>
                <w:kern w:val="1"/>
                <w:sz w:val="24"/>
                <w:szCs w:val="24"/>
                <w:lang w:eastAsia="hi-IN" w:bidi="hi-IN"/>
              </w:rPr>
            </w:pPr>
            <w:r w:rsidRPr="00194513">
              <w:rPr>
                <w:rFonts w:eastAsia="Lucida Sans Unicode"/>
                <w:kern w:val="1"/>
                <w:sz w:val="24"/>
                <w:szCs w:val="24"/>
                <w:lang w:eastAsia="hi-IN" w:bidi="hi-IN"/>
              </w:rPr>
              <w:t>2010</w:t>
            </w:r>
          </w:p>
        </w:tc>
        <w:tc>
          <w:tcPr>
            <w:tcW w:w="415" w:type="pct"/>
            <w:shd w:val="clear" w:color="auto" w:fill="auto"/>
          </w:tcPr>
          <w:p w:rsidR="00037819" w:rsidRPr="00194513" w:rsidRDefault="00037819" w:rsidP="00C83DD0">
            <w:pPr>
              <w:suppressAutoHyphens/>
              <w:jc w:val="center"/>
              <w:rPr>
                <w:rFonts w:eastAsia="Lucida Sans Unicode"/>
                <w:kern w:val="1"/>
                <w:sz w:val="24"/>
                <w:szCs w:val="24"/>
                <w:lang w:eastAsia="hi-IN" w:bidi="hi-IN"/>
              </w:rPr>
            </w:pPr>
            <w:r w:rsidRPr="00194513">
              <w:rPr>
                <w:rFonts w:eastAsia="Lucida Sans Unicode"/>
                <w:kern w:val="1"/>
                <w:sz w:val="24"/>
                <w:szCs w:val="24"/>
                <w:lang w:eastAsia="hi-IN" w:bidi="hi-IN"/>
              </w:rPr>
              <w:t>2011</w:t>
            </w:r>
          </w:p>
        </w:tc>
        <w:tc>
          <w:tcPr>
            <w:tcW w:w="519" w:type="pct"/>
            <w:shd w:val="clear" w:color="auto" w:fill="auto"/>
          </w:tcPr>
          <w:p w:rsidR="00037819" w:rsidRPr="00194513" w:rsidRDefault="00037819" w:rsidP="00C83DD0">
            <w:pPr>
              <w:suppressAutoHyphens/>
              <w:jc w:val="center"/>
              <w:rPr>
                <w:rFonts w:eastAsia="Lucida Sans Unicode"/>
                <w:kern w:val="1"/>
                <w:sz w:val="24"/>
                <w:szCs w:val="24"/>
                <w:lang w:eastAsia="hi-IN" w:bidi="hi-IN"/>
              </w:rPr>
            </w:pPr>
            <w:r w:rsidRPr="00194513">
              <w:rPr>
                <w:rFonts w:eastAsia="Lucida Sans Unicode"/>
                <w:kern w:val="1"/>
                <w:sz w:val="24"/>
                <w:szCs w:val="24"/>
                <w:lang w:eastAsia="hi-IN" w:bidi="hi-IN"/>
              </w:rPr>
              <w:t>2012</w:t>
            </w:r>
          </w:p>
        </w:tc>
        <w:tc>
          <w:tcPr>
            <w:tcW w:w="519" w:type="pct"/>
          </w:tcPr>
          <w:p w:rsidR="00037819" w:rsidRPr="00194513" w:rsidRDefault="00037819" w:rsidP="00C83DD0">
            <w:pPr>
              <w:suppressAutoHyphens/>
              <w:jc w:val="center"/>
              <w:rPr>
                <w:rFonts w:eastAsia="Lucida Sans Unicode"/>
                <w:kern w:val="1"/>
                <w:sz w:val="24"/>
                <w:szCs w:val="24"/>
                <w:lang w:eastAsia="hi-IN" w:bidi="hi-IN"/>
              </w:rPr>
            </w:pPr>
            <w:r w:rsidRPr="00194513">
              <w:rPr>
                <w:rFonts w:eastAsia="Lucida Sans Unicode"/>
                <w:kern w:val="1"/>
                <w:sz w:val="24"/>
                <w:szCs w:val="24"/>
                <w:lang w:eastAsia="hi-IN" w:bidi="hi-IN"/>
              </w:rPr>
              <w:t>2013</w:t>
            </w:r>
          </w:p>
        </w:tc>
        <w:tc>
          <w:tcPr>
            <w:tcW w:w="519" w:type="pct"/>
          </w:tcPr>
          <w:p w:rsidR="00037819" w:rsidRPr="00194513" w:rsidRDefault="00037819" w:rsidP="00C83DD0">
            <w:pPr>
              <w:suppressAutoHyphens/>
              <w:jc w:val="center"/>
              <w:rPr>
                <w:rFonts w:eastAsia="Lucida Sans Unicode"/>
                <w:kern w:val="1"/>
                <w:sz w:val="24"/>
                <w:szCs w:val="24"/>
                <w:lang w:eastAsia="hi-IN" w:bidi="hi-IN"/>
              </w:rPr>
            </w:pPr>
            <w:r w:rsidRPr="00194513">
              <w:rPr>
                <w:rFonts w:eastAsia="Lucida Sans Unicode"/>
                <w:kern w:val="1"/>
                <w:sz w:val="24"/>
                <w:szCs w:val="24"/>
                <w:lang w:eastAsia="hi-IN" w:bidi="hi-IN"/>
              </w:rPr>
              <w:t>2014</w:t>
            </w:r>
          </w:p>
        </w:tc>
        <w:tc>
          <w:tcPr>
            <w:tcW w:w="519" w:type="pct"/>
          </w:tcPr>
          <w:p w:rsidR="00037819" w:rsidRPr="00194513" w:rsidRDefault="00037819" w:rsidP="00C83DD0">
            <w:pPr>
              <w:suppressAutoHyphens/>
              <w:jc w:val="center"/>
              <w:rPr>
                <w:rFonts w:eastAsia="Lucida Sans Unicode"/>
                <w:kern w:val="1"/>
                <w:sz w:val="24"/>
                <w:szCs w:val="24"/>
                <w:lang w:eastAsia="hi-IN" w:bidi="hi-IN"/>
              </w:rPr>
            </w:pPr>
            <w:r w:rsidRPr="00194513">
              <w:rPr>
                <w:rFonts w:eastAsia="Lucida Sans Unicode"/>
                <w:kern w:val="1"/>
                <w:sz w:val="24"/>
                <w:szCs w:val="24"/>
                <w:lang w:eastAsia="hi-IN" w:bidi="hi-IN"/>
              </w:rPr>
              <w:t>2015</w:t>
            </w:r>
          </w:p>
        </w:tc>
        <w:tc>
          <w:tcPr>
            <w:tcW w:w="514" w:type="pct"/>
          </w:tcPr>
          <w:p w:rsidR="00037819" w:rsidRPr="00194513" w:rsidRDefault="00037819" w:rsidP="00C83DD0">
            <w:pPr>
              <w:suppressAutoHyphens/>
              <w:jc w:val="center"/>
              <w:rPr>
                <w:rFonts w:eastAsia="Lucida Sans Unicode"/>
                <w:kern w:val="1"/>
                <w:sz w:val="24"/>
                <w:szCs w:val="24"/>
                <w:lang w:eastAsia="hi-IN" w:bidi="hi-IN"/>
              </w:rPr>
            </w:pPr>
            <w:r w:rsidRPr="00194513">
              <w:rPr>
                <w:rFonts w:eastAsia="Lucida Sans Unicode"/>
                <w:kern w:val="1"/>
                <w:sz w:val="24"/>
                <w:szCs w:val="24"/>
                <w:lang w:eastAsia="hi-IN" w:bidi="hi-IN"/>
              </w:rPr>
              <w:t>2016</w:t>
            </w:r>
          </w:p>
        </w:tc>
      </w:tr>
      <w:tr w:rsidR="00037819" w:rsidRPr="00194513" w:rsidTr="00C83DD0">
        <w:trPr>
          <w:jc w:val="center"/>
        </w:trPr>
        <w:tc>
          <w:tcPr>
            <w:tcW w:w="748" w:type="pct"/>
          </w:tcPr>
          <w:p w:rsidR="00037819" w:rsidRPr="00194513" w:rsidRDefault="00037819" w:rsidP="00C83DD0">
            <w:pPr>
              <w:suppressAutoHyphens/>
              <w:jc w:val="center"/>
              <w:rPr>
                <w:rFonts w:eastAsia="Lucida Sans Unicode"/>
                <w:kern w:val="1"/>
                <w:sz w:val="24"/>
                <w:szCs w:val="24"/>
                <w:lang w:eastAsia="hi-IN" w:bidi="hi-IN"/>
              </w:rPr>
            </w:pPr>
            <w:r w:rsidRPr="00194513">
              <w:rPr>
                <w:rFonts w:eastAsia="Lucida Sans Unicode"/>
                <w:kern w:val="1"/>
                <w:sz w:val="24"/>
                <w:szCs w:val="24"/>
                <w:lang w:eastAsia="hi-IN" w:bidi="hi-IN"/>
              </w:rPr>
              <w:t>Годовое количество вывозимых ТБО, тыс.т</w:t>
            </w:r>
          </w:p>
        </w:tc>
        <w:tc>
          <w:tcPr>
            <w:tcW w:w="749" w:type="pct"/>
            <w:shd w:val="clear" w:color="auto" w:fill="auto"/>
            <w:vAlign w:val="center"/>
          </w:tcPr>
          <w:p w:rsidR="00037819" w:rsidRPr="00194513" w:rsidRDefault="00037819" w:rsidP="00C83DD0">
            <w:pPr>
              <w:suppressAutoHyphens/>
              <w:jc w:val="center"/>
              <w:rPr>
                <w:rFonts w:eastAsia="Lucida Sans Unicode"/>
                <w:kern w:val="1"/>
                <w:sz w:val="24"/>
                <w:szCs w:val="24"/>
                <w:lang w:eastAsia="hi-IN" w:bidi="hi-IN"/>
              </w:rPr>
            </w:pPr>
            <w:r w:rsidRPr="00194513">
              <w:rPr>
                <w:rFonts w:eastAsia="Lucida Sans Unicode"/>
                <w:kern w:val="1"/>
                <w:sz w:val="24"/>
                <w:szCs w:val="24"/>
                <w:lang w:eastAsia="hi-IN" w:bidi="hi-IN"/>
              </w:rPr>
              <w:t>1,45</w:t>
            </w:r>
          </w:p>
        </w:tc>
        <w:tc>
          <w:tcPr>
            <w:tcW w:w="497" w:type="pct"/>
            <w:shd w:val="clear" w:color="auto" w:fill="auto"/>
            <w:vAlign w:val="center"/>
          </w:tcPr>
          <w:p w:rsidR="00037819" w:rsidRPr="00194513" w:rsidRDefault="00037819" w:rsidP="00C83DD0">
            <w:pPr>
              <w:suppressAutoHyphens/>
              <w:jc w:val="center"/>
              <w:rPr>
                <w:rFonts w:eastAsia="Lucida Sans Unicode"/>
                <w:kern w:val="1"/>
                <w:sz w:val="24"/>
                <w:szCs w:val="24"/>
                <w:lang w:eastAsia="hi-IN" w:bidi="hi-IN"/>
              </w:rPr>
            </w:pPr>
            <w:r w:rsidRPr="00194513">
              <w:rPr>
                <w:rFonts w:eastAsia="Lucida Sans Unicode"/>
                <w:kern w:val="1"/>
                <w:sz w:val="24"/>
                <w:szCs w:val="24"/>
                <w:lang w:eastAsia="hi-IN" w:bidi="hi-IN"/>
              </w:rPr>
              <w:t>1,81</w:t>
            </w:r>
          </w:p>
        </w:tc>
        <w:tc>
          <w:tcPr>
            <w:tcW w:w="415" w:type="pct"/>
            <w:shd w:val="clear" w:color="auto" w:fill="auto"/>
            <w:vAlign w:val="center"/>
          </w:tcPr>
          <w:p w:rsidR="00037819" w:rsidRPr="00194513" w:rsidRDefault="00037819" w:rsidP="00C83DD0">
            <w:pPr>
              <w:suppressAutoHyphens/>
              <w:jc w:val="center"/>
              <w:rPr>
                <w:rFonts w:eastAsia="Lucida Sans Unicode"/>
                <w:kern w:val="1"/>
                <w:sz w:val="24"/>
                <w:szCs w:val="24"/>
                <w:lang w:eastAsia="hi-IN" w:bidi="hi-IN"/>
              </w:rPr>
            </w:pPr>
            <w:r w:rsidRPr="00194513">
              <w:rPr>
                <w:rFonts w:eastAsia="Lucida Sans Unicode"/>
                <w:kern w:val="1"/>
                <w:sz w:val="24"/>
                <w:szCs w:val="24"/>
                <w:lang w:eastAsia="hi-IN" w:bidi="hi-IN"/>
              </w:rPr>
              <w:t>1,95</w:t>
            </w:r>
          </w:p>
        </w:tc>
        <w:tc>
          <w:tcPr>
            <w:tcW w:w="519" w:type="pct"/>
            <w:shd w:val="clear" w:color="auto" w:fill="auto"/>
            <w:vAlign w:val="center"/>
          </w:tcPr>
          <w:p w:rsidR="00037819" w:rsidRPr="00194513" w:rsidRDefault="00037819" w:rsidP="00C83DD0">
            <w:pPr>
              <w:suppressAutoHyphens/>
              <w:jc w:val="center"/>
              <w:rPr>
                <w:rFonts w:eastAsia="Lucida Sans Unicode"/>
                <w:kern w:val="1"/>
                <w:sz w:val="24"/>
                <w:szCs w:val="24"/>
                <w:lang w:eastAsia="hi-IN" w:bidi="hi-IN"/>
              </w:rPr>
            </w:pPr>
            <w:r w:rsidRPr="00194513">
              <w:rPr>
                <w:rFonts w:eastAsia="Lucida Sans Unicode"/>
                <w:kern w:val="1"/>
                <w:sz w:val="24"/>
                <w:szCs w:val="24"/>
                <w:lang w:eastAsia="hi-IN" w:bidi="hi-IN"/>
              </w:rPr>
              <w:t>2,21</w:t>
            </w:r>
          </w:p>
        </w:tc>
        <w:tc>
          <w:tcPr>
            <w:tcW w:w="519" w:type="pct"/>
            <w:vAlign w:val="center"/>
          </w:tcPr>
          <w:p w:rsidR="00037819" w:rsidRPr="00194513" w:rsidRDefault="00037819" w:rsidP="00C83DD0">
            <w:pPr>
              <w:jc w:val="center"/>
              <w:rPr>
                <w:color w:val="000000"/>
                <w:sz w:val="24"/>
                <w:szCs w:val="24"/>
              </w:rPr>
            </w:pPr>
            <w:r w:rsidRPr="00194513">
              <w:rPr>
                <w:color w:val="000000"/>
                <w:sz w:val="24"/>
                <w:szCs w:val="24"/>
              </w:rPr>
              <w:t>2,50</w:t>
            </w:r>
          </w:p>
        </w:tc>
        <w:tc>
          <w:tcPr>
            <w:tcW w:w="519" w:type="pct"/>
            <w:vAlign w:val="center"/>
          </w:tcPr>
          <w:p w:rsidR="00037819" w:rsidRPr="00194513" w:rsidRDefault="00037819" w:rsidP="00C83DD0">
            <w:pPr>
              <w:jc w:val="center"/>
              <w:rPr>
                <w:color w:val="000000"/>
                <w:sz w:val="24"/>
                <w:szCs w:val="24"/>
              </w:rPr>
            </w:pPr>
            <w:r w:rsidRPr="00194513">
              <w:rPr>
                <w:color w:val="000000"/>
                <w:sz w:val="24"/>
                <w:szCs w:val="24"/>
              </w:rPr>
              <w:t>2,84</w:t>
            </w:r>
          </w:p>
        </w:tc>
        <w:tc>
          <w:tcPr>
            <w:tcW w:w="519" w:type="pct"/>
            <w:vAlign w:val="center"/>
          </w:tcPr>
          <w:p w:rsidR="00037819" w:rsidRPr="00194513" w:rsidRDefault="00037819" w:rsidP="00C83DD0">
            <w:pPr>
              <w:jc w:val="center"/>
              <w:rPr>
                <w:color w:val="000000"/>
                <w:sz w:val="24"/>
                <w:szCs w:val="24"/>
              </w:rPr>
            </w:pPr>
            <w:r w:rsidRPr="00194513">
              <w:rPr>
                <w:color w:val="000000"/>
                <w:sz w:val="24"/>
                <w:szCs w:val="24"/>
              </w:rPr>
              <w:t>3,22</w:t>
            </w:r>
          </w:p>
        </w:tc>
        <w:tc>
          <w:tcPr>
            <w:tcW w:w="514" w:type="pct"/>
            <w:vAlign w:val="center"/>
          </w:tcPr>
          <w:p w:rsidR="00037819" w:rsidRPr="00194513" w:rsidRDefault="00037819" w:rsidP="00C83DD0">
            <w:pPr>
              <w:jc w:val="center"/>
              <w:rPr>
                <w:color w:val="000000"/>
                <w:sz w:val="24"/>
                <w:szCs w:val="24"/>
              </w:rPr>
            </w:pPr>
            <w:r w:rsidRPr="00194513">
              <w:rPr>
                <w:color w:val="000000"/>
                <w:sz w:val="24"/>
                <w:szCs w:val="24"/>
              </w:rPr>
              <w:t>3,65</w:t>
            </w:r>
          </w:p>
        </w:tc>
      </w:tr>
    </w:tbl>
    <w:p w:rsidR="00037819" w:rsidRPr="00194513" w:rsidRDefault="00037819" w:rsidP="00037819">
      <w:pPr>
        <w:suppressAutoHyphens/>
        <w:ind w:firstLine="709"/>
        <w:rPr>
          <w:rFonts w:eastAsia="Lucida Sans Unicode"/>
          <w:kern w:val="1"/>
          <w:lang w:eastAsia="hi-IN" w:bidi="hi-IN"/>
        </w:rPr>
      </w:pPr>
    </w:p>
    <w:p w:rsidR="00037819" w:rsidRPr="00194513" w:rsidRDefault="00037819" w:rsidP="00037819">
      <w:pPr>
        <w:suppressAutoHyphens/>
        <w:ind w:firstLine="709"/>
        <w:rPr>
          <w:rFonts w:eastAsia="Lucida Sans Unicode"/>
          <w:kern w:val="1"/>
          <w:lang w:eastAsia="hi-IN" w:bidi="hi-IN"/>
        </w:rPr>
      </w:pPr>
      <w:r w:rsidRPr="00194513">
        <w:rPr>
          <w:rFonts w:eastAsia="Lucida Sans Unicode"/>
          <w:kern w:val="1"/>
          <w:lang w:eastAsia="hi-IN" w:bidi="hi-IN"/>
        </w:rPr>
        <w:t>Снегосвалки, пескобазы, полигоны ТБО на рассматриваемой территории отсутствуют.</w:t>
      </w:r>
    </w:p>
    <w:p w:rsidR="00037819" w:rsidRPr="00194513" w:rsidRDefault="00037819" w:rsidP="00037819">
      <w:pPr>
        <w:suppressAutoHyphens/>
        <w:ind w:firstLine="709"/>
        <w:rPr>
          <w:rFonts w:eastAsia="Lucida Sans Unicode"/>
          <w:kern w:val="1"/>
          <w:lang w:eastAsia="hi-IN" w:bidi="hi-IN"/>
        </w:rPr>
      </w:pPr>
      <w:r w:rsidRPr="00194513">
        <w:rPr>
          <w:rFonts w:eastAsia="Lucida Sans Unicode"/>
          <w:kern w:val="1"/>
          <w:lang w:eastAsia="hi-IN" w:bidi="hi-IN"/>
        </w:rPr>
        <w:t>Система приема вторичного сырья в настоящее время на территории поселения отсутствует.</w:t>
      </w:r>
    </w:p>
    <w:p w:rsidR="00037819" w:rsidRPr="00194513" w:rsidRDefault="00037819" w:rsidP="00037819">
      <w:pPr>
        <w:suppressAutoHyphens/>
        <w:ind w:firstLine="709"/>
        <w:rPr>
          <w:rFonts w:eastAsia="Lucida Sans Unicode"/>
          <w:kern w:val="1"/>
          <w:lang w:eastAsia="hi-IN" w:bidi="hi-IN"/>
        </w:rPr>
      </w:pPr>
      <w:r w:rsidRPr="00194513">
        <w:rPr>
          <w:rFonts w:eastAsia="Lucida Sans Unicode"/>
          <w:kern w:val="1"/>
          <w:lang w:eastAsia="hi-IN" w:bidi="hi-IN"/>
        </w:rPr>
        <w:t xml:space="preserve">Специализация Пудостьского сельского поселения на птицеводстве и животноводстве делает важной задачей утилизацию навоза и куриного помета, биологических отходов. Свежий помет и навоз являются токсичными отходами и относятся к 3 классу опасности для окружающей природной среды. Перепревший помет Федеральным классификационным каталогом отходов отнесен к 4 классу опасности (малоопасные отходы). Свежий навоз крупного рогатого скота относится к 4 классу опасности, перепревший – к 5 классу опасности (неопасные отходы). </w:t>
      </w:r>
    </w:p>
    <w:p w:rsidR="00037819" w:rsidRPr="00194513" w:rsidRDefault="00037819" w:rsidP="00037819">
      <w:pPr>
        <w:suppressAutoHyphens/>
        <w:ind w:firstLine="709"/>
        <w:rPr>
          <w:rFonts w:eastAsia="Lucida Sans Unicode"/>
          <w:kern w:val="1"/>
          <w:lang w:eastAsia="hi-IN" w:bidi="hi-IN"/>
        </w:rPr>
      </w:pPr>
      <w:r w:rsidRPr="00194513">
        <w:rPr>
          <w:rFonts w:eastAsia="Lucida Sans Unicode"/>
          <w:kern w:val="1"/>
          <w:lang w:eastAsia="hi-IN" w:bidi="hi-IN"/>
        </w:rPr>
        <w:lastRenderedPageBreak/>
        <w:t>На территории Пудостьского сельского поселения действуют два крупных сельскохозяйственных предприятия – ОАО ПЗ «Красногвардейский» и ООО «Леноблптицепром».</w:t>
      </w:r>
    </w:p>
    <w:p w:rsidR="00037819" w:rsidRPr="00194513" w:rsidRDefault="00037819" w:rsidP="00037819">
      <w:pPr>
        <w:suppressAutoHyphens/>
        <w:ind w:firstLine="709"/>
        <w:rPr>
          <w:rFonts w:eastAsia="Lucida Sans Unicode"/>
          <w:kern w:val="1"/>
          <w:lang w:eastAsia="hi-IN" w:bidi="hi-IN"/>
        </w:rPr>
      </w:pPr>
      <w:r w:rsidRPr="00194513">
        <w:rPr>
          <w:rFonts w:eastAsia="Lucida Sans Unicode"/>
          <w:kern w:val="1"/>
          <w:lang w:eastAsia="hi-IN" w:bidi="hi-IN"/>
        </w:rPr>
        <w:t>Количество навоза от КРС (перепревшего), образующегося на ОАО ПЗ «Красногвардейский», составляет 14,5 тыс. т в год, навоз складируется на территории предприятия в 2-ух навозохранилищах. Предусматривается дальнейшее использование навоза. Навозохранилища закрытого типа, расположены на территории ферм вблизи населенных пунктов Скворицы и Покизен-Пурская, куда свозится свежий навоз от КРС и отходов внутренностей КРС. Навозохранилища представляют собой заглубленные бункеры с бетонированными стенами и днищами. Объем каждого навозохранилища составляет 8000 т. Предприятием заключен договор на приобретение утилизатора для переработки биологических отходов.</w:t>
      </w:r>
    </w:p>
    <w:p w:rsidR="00037819" w:rsidRPr="00194513" w:rsidRDefault="00037819" w:rsidP="00037819">
      <w:pPr>
        <w:suppressAutoHyphens/>
        <w:ind w:firstLine="709"/>
        <w:rPr>
          <w:rFonts w:eastAsia="Lucida Sans Unicode"/>
          <w:kern w:val="1"/>
          <w:lang w:eastAsia="hi-IN" w:bidi="hi-IN"/>
        </w:rPr>
      </w:pPr>
      <w:r w:rsidRPr="00194513">
        <w:rPr>
          <w:rFonts w:eastAsia="Lucida Sans Unicode"/>
          <w:kern w:val="1"/>
          <w:lang w:eastAsia="hi-IN" w:bidi="hi-IN"/>
        </w:rPr>
        <w:t>Предприятие ООО «Леноблптицепром» не предоставило сведений о количестве образующихся отходов. Предприятия имеет 3 пометохранилища площадью 2222,5 м</w:t>
      </w:r>
      <w:r w:rsidRPr="00194513">
        <w:rPr>
          <w:rFonts w:eastAsia="Lucida Sans Unicode"/>
          <w:kern w:val="1"/>
          <w:vertAlign w:val="superscript"/>
          <w:lang w:eastAsia="hi-IN" w:bidi="hi-IN"/>
        </w:rPr>
        <w:t>2</w:t>
      </w:r>
      <w:r w:rsidRPr="00194513">
        <w:rPr>
          <w:rFonts w:eastAsia="Lucida Sans Unicode"/>
          <w:kern w:val="1"/>
          <w:lang w:eastAsia="hi-IN" w:bidi="hi-IN"/>
        </w:rPr>
        <w:t>, 2298,82 м</w:t>
      </w:r>
      <w:r w:rsidRPr="00194513">
        <w:rPr>
          <w:rFonts w:eastAsia="Lucida Sans Unicode"/>
          <w:kern w:val="1"/>
          <w:vertAlign w:val="superscript"/>
          <w:lang w:eastAsia="hi-IN" w:bidi="hi-IN"/>
        </w:rPr>
        <w:t>2</w:t>
      </w:r>
      <w:r w:rsidRPr="00194513">
        <w:rPr>
          <w:rFonts w:eastAsia="Lucida Sans Unicode"/>
          <w:kern w:val="1"/>
          <w:lang w:eastAsia="hi-IN" w:bidi="hi-IN"/>
        </w:rPr>
        <w:t>, 2593,9 м</w:t>
      </w:r>
      <w:r w:rsidRPr="00194513">
        <w:rPr>
          <w:rFonts w:eastAsia="Lucida Sans Unicode"/>
          <w:kern w:val="1"/>
          <w:vertAlign w:val="superscript"/>
          <w:lang w:eastAsia="hi-IN" w:bidi="hi-IN"/>
        </w:rPr>
        <w:t>2</w:t>
      </w:r>
      <w:r w:rsidRPr="00194513">
        <w:rPr>
          <w:rFonts w:eastAsia="Lucida Sans Unicode"/>
          <w:kern w:val="1"/>
          <w:lang w:eastAsia="hi-IN" w:bidi="hi-IN"/>
        </w:rPr>
        <w:t xml:space="preserve"> вместимостью 20000 т каждый. Ближайшим населенным пунктом является пос. Пудость. Эти пометохранилища принимают также помет и от сторонних предприятий.</w:t>
      </w:r>
    </w:p>
    <w:p w:rsidR="00037819" w:rsidRPr="00194513" w:rsidRDefault="00037819" w:rsidP="00037819">
      <w:pPr>
        <w:suppressAutoHyphens/>
        <w:ind w:firstLine="709"/>
        <w:rPr>
          <w:rFonts w:eastAsia="Lucida Sans Unicode"/>
          <w:kern w:val="1"/>
          <w:sz w:val="22"/>
          <w:lang w:eastAsia="hi-IN" w:bidi="hi-IN"/>
        </w:rPr>
      </w:pPr>
    </w:p>
    <w:p w:rsidR="00037819" w:rsidRPr="00194513" w:rsidRDefault="00037819" w:rsidP="00037819">
      <w:pPr>
        <w:suppressAutoHyphens/>
        <w:ind w:firstLine="709"/>
        <w:rPr>
          <w:rFonts w:eastAsia="Lucida Sans Unicode"/>
          <w:i/>
          <w:kern w:val="1"/>
          <w:lang w:eastAsia="hi-IN" w:bidi="hi-IN"/>
        </w:rPr>
      </w:pPr>
      <w:r w:rsidRPr="00194513">
        <w:rPr>
          <w:rFonts w:eastAsia="Lucida Sans Unicode"/>
          <w:i/>
          <w:kern w:val="1"/>
          <w:lang w:eastAsia="hi-IN" w:bidi="hi-IN"/>
        </w:rPr>
        <w:t>Выводы:</w:t>
      </w:r>
    </w:p>
    <w:p w:rsidR="00037819" w:rsidRPr="00194513" w:rsidRDefault="00037819" w:rsidP="00037819">
      <w:pPr>
        <w:suppressAutoHyphens/>
        <w:ind w:firstLine="709"/>
        <w:rPr>
          <w:rFonts w:eastAsia="Lucida Sans Unicode"/>
          <w:i/>
          <w:kern w:val="1"/>
          <w:lang w:eastAsia="hi-IN" w:bidi="hi-IN"/>
        </w:rPr>
      </w:pPr>
    </w:p>
    <w:p w:rsidR="00037819" w:rsidRPr="00194513" w:rsidRDefault="00037819" w:rsidP="00037819">
      <w:pPr>
        <w:widowControl w:val="0"/>
        <w:numPr>
          <w:ilvl w:val="0"/>
          <w:numId w:val="34"/>
        </w:numPr>
        <w:tabs>
          <w:tab w:val="left" w:pos="960"/>
        </w:tabs>
        <w:suppressAutoHyphens/>
        <w:rPr>
          <w:rFonts w:eastAsia="Lucida Sans Unicode"/>
          <w:kern w:val="1"/>
          <w:lang w:eastAsia="hi-IN" w:bidi="hi-IN"/>
        </w:rPr>
      </w:pPr>
      <w:r w:rsidRPr="00194513">
        <w:rPr>
          <w:rFonts w:eastAsia="Lucida Sans Unicode"/>
          <w:kern w:val="1"/>
          <w:lang w:eastAsia="hi-IN" w:bidi="hi-IN"/>
        </w:rPr>
        <w:t>На территории 5 наиболее крупных по численности населенных пунктов поселении действует планово-регулярная система сбора ТБО. Еще в 5 населенных пунктах других мусор накапливается в мусорных ямах и вывозится только по заявке жителей. В 18 населенных пунктах сбор и вывоз ТБО не организован.</w:t>
      </w:r>
    </w:p>
    <w:p w:rsidR="00037819" w:rsidRPr="00194513" w:rsidRDefault="00037819" w:rsidP="00037819">
      <w:pPr>
        <w:widowControl w:val="0"/>
        <w:numPr>
          <w:ilvl w:val="0"/>
          <w:numId w:val="34"/>
        </w:numPr>
        <w:tabs>
          <w:tab w:val="left" w:pos="960"/>
        </w:tabs>
        <w:suppressAutoHyphens/>
        <w:rPr>
          <w:rFonts w:eastAsia="Lucida Sans Unicode"/>
          <w:kern w:val="1"/>
          <w:lang w:eastAsia="hi-IN" w:bidi="hi-IN"/>
        </w:rPr>
      </w:pPr>
      <w:r w:rsidRPr="00194513">
        <w:rPr>
          <w:rFonts w:eastAsia="Lucida Sans Unicode"/>
          <w:kern w:val="1"/>
          <w:lang w:eastAsia="hi-IN" w:bidi="hi-IN"/>
        </w:rPr>
        <w:t>Система сбора и вывоза отходов потребления не отвечает санитарно-гигиеническим и техническим требованиям по ряду пунктов, в т.ч. не выдержаны технические параметры контейнерных площадок (см. СанПиН 42-128-4690-88), отсутствуют места для сбора крупногабаритных отходов.</w:t>
      </w:r>
    </w:p>
    <w:p w:rsidR="00037819" w:rsidRPr="00194513" w:rsidRDefault="00037819" w:rsidP="00037819">
      <w:pPr>
        <w:widowControl w:val="0"/>
        <w:numPr>
          <w:ilvl w:val="0"/>
          <w:numId w:val="34"/>
        </w:numPr>
        <w:tabs>
          <w:tab w:val="left" w:pos="960"/>
        </w:tabs>
        <w:suppressAutoHyphens/>
        <w:rPr>
          <w:rFonts w:eastAsia="Lucida Sans Unicode"/>
          <w:kern w:val="1"/>
          <w:lang w:eastAsia="hi-IN" w:bidi="hi-IN"/>
        </w:rPr>
      </w:pPr>
      <w:r w:rsidRPr="00194513">
        <w:rPr>
          <w:rFonts w:eastAsia="Lucida Sans Unicode"/>
          <w:kern w:val="1"/>
          <w:lang w:eastAsia="hi-IN" w:bidi="hi-IN"/>
        </w:rPr>
        <w:t>В поселении отсутствует система учета объема образования отходов.</w:t>
      </w:r>
    </w:p>
    <w:p w:rsidR="00037819" w:rsidRPr="00194513" w:rsidRDefault="00037819" w:rsidP="00037819">
      <w:pPr>
        <w:pStyle w:val="a3"/>
        <w:ind w:firstLine="720"/>
      </w:pPr>
    </w:p>
    <w:p w:rsidR="00037819" w:rsidRPr="00194513" w:rsidRDefault="00037819" w:rsidP="00037819">
      <w:pPr>
        <w:pStyle w:val="1"/>
        <w:numPr>
          <w:ilvl w:val="0"/>
          <w:numId w:val="7"/>
        </w:numPr>
        <w:ind w:left="426"/>
      </w:pPr>
      <w:r w:rsidRPr="00194513">
        <w:t>ПЛАН РАЗВИТИЯ ПОСЕЛЕНИЯ, ПЛАН ПРОГНОЗИРУЕМОЙ ЗАСТРОЙКИ И ПРОГНОЗИРУЕМЫЙ СПРОС НА КОММУНАЛЬНЫЕ РЕСУРСЫ НА ПЕРИОД ДЕЙСТВИЯ ГЕНЕРАЛЬНОГО ПЛАНА</w:t>
      </w:r>
    </w:p>
    <w:p w:rsidR="00037819" w:rsidRPr="00194513" w:rsidRDefault="00037819" w:rsidP="00037819">
      <w:pPr>
        <w:ind w:firstLine="708"/>
      </w:pPr>
      <w:r w:rsidRPr="00194513">
        <w:t>Прогнозируемый спрос на коммунальные ресурсы на период действия генерального плана может определяться на основании план развития поселения, плана прогнозируемой застройки.</w:t>
      </w:r>
    </w:p>
    <w:p w:rsidR="00037819" w:rsidRPr="00194513" w:rsidRDefault="00037819" w:rsidP="00037819">
      <w:pPr>
        <w:ind w:firstLine="708"/>
      </w:pPr>
      <w:r w:rsidRPr="00194513">
        <w:t xml:space="preserve">Под планом прогнозируемой застройки следует понимать подготовку документации по планировке территории, которая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w:t>
      </w:r>
      <w:r w:rsidRPr="00194513">
        <w:lastRenderedPageBreak/>
        <w:t>капитального строительства, границ земельных участков, предназначенных для строительства и размещения линейных объектов.</w:t>
      </w:r>
    </w:p>
    <w:p w:rsidR="00037819" w:rsidRPr="00194513" w:rsidRDefault="00037819" w:rsidP="00037819">
      <w:pPr>
        <w:ind w:firstLine="708"/>
      </w:pPr>
      <w:r w:rsidRPr="00194513">
        <w:t>Сведения о выданных разрешениях на строительство по всем поселениям Гатчинского района:</w:t>
      </w:r>
    </w:p>
    <w:p w:rsidR="00037819" w:rsidRPr="00194513" w:rsidRDefault="00037819" w:rsidP="00037819">
      <w:pPr>
        <w:ind w:firstLine="708"/>
      </w:pPr>
      <w:r w:rsidRPr="00194513">
        <w:t>2015 год – 461 разрешение;</w:t>
      </w:r>
    </w:p>
    <w:p w:rsidR="00037819" w:rsidRPr="00194513" w:rsidRDefault="00037819" w:rsidP="00037819">
      <w:pPr>
        <w:ind w:firstLine="708"/>
      </w:pPr>
      <w:r w:rsidRPr="00194513">
        <w:t>2016 год – 387 разрешение на строительство;</w:t>
      </w:r>
    </w:p>
    <w:p w:rsidR="00037819" w:rsidRPr="00194513" w:rsidRDefault="00037819" w:rsidP="00037819">
      <w:pPr>
        <w:ind w:firstLine="708"/>
      </w:pPr>
      <w:r w:rsidRPr="00194513">
        <w:t>2017 год – 414 разрешение на строительство.</w:t>
      </w:r>
    </w:p>
    <w:p w:rsidR="00037819" w:rsidRPr="00194513" w:rsidRDefault="00037819" w:rsidP="00037819">
      <w:pPr>
        <w:ind w:firstLine="708"/>
      </w:pPr>
      <w:r w:rsidRPr="00194513">
        <w:t>Степень обеспеченности инженерным оборудованием жилищного фонда МО Пудостьское по данным генерального плана: водопроводом – 60 %, канализацией – 50,3 %, центральным отоплением – 67 %, горячим водоснабжением – 50 %, газом – 60 %.</w:t>
      </w:r>
    </w:p>
    <w:p w:rsidR="00037819" w:rsidRPr="00194513" w:rsidRDefault="00037819" w:rsidP="00037819">
      <w:pPr>
        <w:ind w:firstLine="709"/>
      </w:pPr>
      <w:r w:rsidRPr="00194513">
        <w:t>Аварийного жилья на территории Пудостьского сельского поселения нет. Программа по расселению отсутствует. Всего ветхого фонда 1197 м</w:t>
      </w:r>
      <w:r w:rsidRPr="00194513">
        <w:rPr>
          <w:vertAlign w:val="superscript"/>
        </w:rPr>
        <w:t>2</w:t>
      </w:r>
      <w:r w:rsidRPr="00194513">
        <w:t xml:space="preserve"> , число квартир ветхого фонда – 24, число семей, проживающих в них -24, количество граждан, проживающих в них – 44. Жилые дома, признанные ветхими, находятся по адресам:</w:t>
      </w:r>
    </w:p>
    <w:p w:rsidR="00037819" w:rsidRPr="00194513" w:rsidRDefault="00037819" w:rsidP="00037819">
      <w:pPr>
        <w:pStyle w:val="afc"/>
        <w:numPr>
          <w:ilvl w:val="0"/>
          <w:numId w:val="19"/>
        </w:numPr>
        <w:tabs>
          <w:tab w:val="left" w:pos="1080"/>
        </w:tabs>
        <w:spacing w:after="0"/>
        <w:ind w:left="0" w:firstLine="840"/>
      </w:pPr>
      <w:r w:rsidRPr="00194513">
        <w:t>пос. Пудость ул. Шоссейная д. 2а;</w:t>
      </w:r>
    </w:p>
    <w:p w:rsidR="00037819" w:rsidRPr="00194513" w:rsidRDefault="00037819" w:rsidP="00037819">
      <w:pPr>
        <w:pStyle w:val="afc"/>
        <w:numPr>
          <w:ilvl w:val="0"/>
          <w:numId w:val="19"/>
        </w:numPr>
        <w:tabs>
          <w:tab w:val="left" w:pos="1080"/>
        </w:tabs>
        <w:spacing w:after="0"/>
        <w:ind w:left="0" w:firstLine="840"/>
      </w:pPr>
      <w:r w:rsidRPr="00194513">
        <w:t>пос. Пудость ул. Половинкиной д. 47;</w:t>
      </w:r>
    </w:p>
    <w:p w:rsidR="00037819" w:rsidRPr="00194513" w:rsidRDefault="00037819" w:rsidP="00037819">
      <w:pPr>
        <w:pStyle w:val="afc"/>
        <w:numPr>
          <w:ilvl w:val="0"/>
          <w:numId w:val="19"/>
        </w:numPr>
        <w:tabs>
          <w:tab w:val="left" w:pos="1080"/>
        </w:tabs>
        <w:spacing w:after="0"/>
        <w:ind w:left="0" w:firstLine="840"/>
      </w:pPr>
      <w:r w:rsidRPr="00194513">
        <w:t>дер. Скворицы д. 29;</w:t>
      </w:r>
    </w:p>
    <w:p w:rsidR="00037819" w:rsidRPr="00194513" w:rsidRDefault="00037819" w:rsidP="00037819">
      <w:pPr>
        <w:pStyle w:val="afc"/>
        <w:numPr>
          <w:ilvl w:val="0"/>
          <w:numId w:val="19"/>
        </w:numPr>
        <w:tabs>
          <w:tab w:val="left" w:pos="1080"/>
        </w:tabs>
        <w:spacing w:after="0"/>
        <w:ind w:left="0" w:firstLine="840"/>
      </w:pPr>
      <w:r w:rsidRPr="00194513">
        <w:t>пос. Терволово ул. Ряхлюзи д. 28 и 28а.</w:t>
      </w:r>
    </w:p>
    <w:p w:rsidR="00037819" w:rsidRPr="00194513" w:rsidRDefault="00037819" w:rsidP="00037819">
      <w:pPr>
        <w:ind w:firstLine="709"/>
      </w:pPr>
      <w:r w:rsidRPr="00194513">
        <w:t>Имеются квартиры коммунального заселения. В общей сложности 19 квартир общей площадью – 1000 м</w:t>
      </w:r>
      <w:r w:rsidRPr="00194513">
        <w:rPr>
          <w:vertAlign w:val="superscript"/>
        </w:rPr>
        <w:t>2</w:t>
      </w:r>
      <w:r w:rsidRPr="00194513">
        <w:t>.</w:t>
      </w:r>
    </w:p>
    <w:p w:rsidR="00037819" w:rsidRPr="00194513" w:rsidRDefault="00037819" w:rsidP="00037819">
      <w:pPr>
        <w:ind w:firstLine="708"/>
      </w:pPr>
      <w:r w:rsidRPr="00194513">
        <w:t>Важнейшей задачей в области социальной политики поселения в настоящее время является полная ликвидация аварийного и ветхого жилья.</w:t>
      </w:r>
    </w:p>
    <w:p w:rsidR="00037819" w:rsidRPr="00194513" w:rsidRDefault="00037819" w:rsidP="00037819">
      <w:pPr>
        <w:ind w:firstLine="708"/>
      </w:pPr>
      <w:r w:rsidRPr="00194513">
        <w:t>К документации по планировке территории относятся проекты планировки территории, которые разрабатываются в отношении застроенных или подлежащих застройке территорий.</w:t>
      </w:r>
    </w:p>
    <w:p w:rsidR="00037819" w:rsidRPr="00194513" w:rsidRDefault="00037819" w:rsidP="00037819">
      <w:pPr>
        <w:spacing w:after="240"/>
        <w:ind w:firstLine="708"/>
      </w:pPr>
      <w:r w:rsidRPr="00194513">
        <w:t>Генеральным планом предусмотрено заметное повышение градостроительной активности территорий населенных пунктов в составе муниципального образования. Расчет объемов нового жилищного строительства на расчетный срок проекта и на период 1 очереди согласно генеральному плану представлен ниже.</w:t>
      </w:r>
    </w:p>
    <w:p w:rsidR="00037819" w:rsidRPr="00194513" w:rsidRDefault="00037819" w:rsidP="00037819">
      <w:pPr>
        <w:spacing w:after="240"/>
        <w:ind w:firstLine="708"/>
        <w:jc w:val="right"/>
      </w:pPr>
      <w:r w:rsidRPr="00194513">
        <w:t>Таблица 3.1</w:t>
      </w:r>
    </w:p>
    <w:tbl>
      <w:tblPr>
        <w:tblW w:w="104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9"/>
        <w:gridCol w:w="1471"/>
        <w:gridCol w:w="1450"/>
        <w:gridCol w:w="241"/>
        <w:gridCol w:w="1559"/>
      </w:tblGrid>
      <w:tr w:rsidR="00037819" w:rsidRPr="00194513" w:rsidTr="00C83DD0">
        <w:trPr>
          <w:tblHeader/>
        </w:trPr>
        <w:tc>
          <w:tcPr>
            <w:tcW w:w="5699" w:type="dxa"/>
            <w:vAlign w:val="center"/>
          </w:tcPr>
          <w:p w:rsidR="00037819" w:rsidRPr="00194513" w:rsidRDefault="00037819" w:rsidP="00C83DD0">
            <w:pPr>
              <w:jc w:val="center"/>
            </w:pPr>
            <w:r w:rsidRPr="00194513">
              <w:t>Показатели</w:t>
            </w:r>
          </w:p>
        </w:tc>
        <w:tc>
          <w:tcPr>
            <w:tcW w:w="1471" w:type="dxa"/>
            <w:vAlign w:val="center"/>
          </w:tcPr>
          <w:p w:rsidR="00037819" w:rsidRPr="00194513" w:rsidRDefault="00037819" w:rsidP="00C83DD0">
            <w:pPr>
              <w:jc w:val="center"/>
            </w:pPr>
            <w:r w:rsidRPr="00194513">
              <w:t>Единица измерения</w:t>
            </w:r>
          </w:p>
        </w:tc>
        <w:tc>
          <w:tcPr>
            <w:tcW w:w="1691" w:type="dxa"/>
            <w:gridSpan w:val="2"/>
            <w:vAlign w:val="center"/>
          </w:tcPr>
          <w:p w:rsidR="00037819" w:rsidRPr="00194513" w:rsidRDefault="00037819" w:rsidP="00C83DD0">
            <w:pPr>
              <w:jc w:val="center"/>
            </w:pPr>
            <w:r w:rsidRPr="00194513">
              <w:t>1 очередь (2020 г)</w:t>
            </w:r>
          </w:p>
        </w:tc>
        <w:tc>
          <w:tcPr>
            <w:tcW w:w="1559" w:type="dxa"/>
            <w:vAlign w:val="center"/>
          </w:tcPr>
          <w:p w:rsidR="00037819" w:rsidRPr="00194513" w:rsidRDefault="00037819" w:rsidP="00C83DD0">
            <w:pPr>
              <w:jc w:val="center"/>
            </w:pPr>
            <w:r w:rsidRPr="00194513">
              <w:t>Расчетный срок</w:t>
            </w:r>
          </w:p>
          <w:p w:rsidR="00037819" w:rsidRPr="00194513" w:rsidRDefault="00037819" w:rsidP="00C83DD0">
            <w:pPr>
              <w:jc w:val="center"/>
            </w:pPr>
            <w:r w:rsidRPr="00194513">
              <w:t>(2030 г)</w:t>
            </w:r>
          </w:p>
        </w:tc>
      </w:tr>
      <w:tr w:rsidR="00037819" w:rsidRPr="00194513" w:rsidTr="00C83DD0">
        <w:tc>
          <w:tcPr>
            <w:tcW w:w="5699" w:type="dxa"/>
          </w:tcPr>
          <w:p w:rsidR="00037819" w:rsidRPr="00194513" w:rsidRDefault="00037819" w:rsidP="00C83DD0">
            <w:r w:rsidRPr="00194513">
              <w:t>Проектная численность населения поселения</w:t>
            </w:r>
          </w:p>
        </w:tc>
        <w:tc>
          <w:tcPr>
            <w:tcW w:w="1471" w:type="dxa"/>
          </w:tcPr>
          <w:p w:rsidR="00037819" w:rsidRPr="00194513" w:rsidRDefault="00037819" w:rsidP="00C83DD0">
            <w:pPr>
              <w:jc w:val="right"/>
            </w:pPr>
            <w:r w:rsidRPr="00194513">
              <w:t>тыс. чел</w:t>
            </w:r>
          </w:p>
        </w:tc>
        <w:tc>
          <w:tcPr>
            <w:tcW w:w="1691" w:type="dxa"/>
            <w:gridSpan w:val="2"/>
          </w:tcPr>
          <w:p w:rsidR="00037819" w:rsidRPr="00194513" w:rsidRDefault="00037819" w:rsidP="00C83DD0">
            <w:pPr>
              <w:jc w:val="right"/>
            </w:pPr>
            <w:r w:rsidRPr="00194513">
              <w:t>10,47</w:t>
            </w:r>
          </w:p>
        </w:tc>
        <w:tc>
          <w:tcPr>
            <w:tcW w:w="1559" w:type="dxa"/>
          </w:tcPr>
          <w:p w:rsidR="00037819" w:rsidRPr="00194513" w:rsidRDefault="00037819" w:rsidP="00C83DD0">
            <w:pPr>
              <w:jc w:val="right"/>
            </w:pPr>
            <w:r w:rsidRPr="00194513">
              <w:t>11,54</w:t>
            </w:r>
          </w:p>
        </w:tc>
      </w:tr>
      <w:tr w:rsidR="00037819" w:rsidRPr="00194513" w:rsidTr="00C83DD0">
        <w:tc>
          <w:tcPr>
            <w:tcW w:w="5699" w:type="dxa"/>
          </w:tcPr>
          <w:p w:rsidR="00037819" w:rsidRPr="00194513" w:rsidRDefault="00037819" w:rsidP="00C83DD0">
            <w:r w:rsidRPr="00194513">
              <w:t>Средняя жилищная обеспеченность на конец периода</w:t>
            </w:r>
          </w:p>
        </w:tc>
        <w:tc>
          <w:tcPr>
            <w:tcW w:w="1471" w:type="dxa"/>
          </w:tcPr>
          <w:p w:rsidR="00037819" w:rsidRPr="00194513" w:rsidRDefault="00037819" w:rsidP="00C83DD0">
            <w:pPr>
              <w:jc w:val="right"/>
            </w:pPr>
            <w:r w:rsidRPr="00194513">
              <w:t>м</w:t>
            </w:r>
            <w:r w:rsidRPr="00194513">
              <w:rPr>
                <w:vertAlign w:val="superscript"/>
              </w:rPr>
              <w:t>2</w:t>
            </w:r>
            <w:r w:rsidRPr="00194513">
              <w:t xml:space="preserve"> общей площади на 1 чел.</w:t>
            </w:r>
          </w:p>
        </w:tc>
        <w:tc>
          <w:tcPr>
            <w:tcW w:w="1691" w:type="dxa"/>
            <w:gridSpan w:val="2"/>
          </w:tcPr>
          <w:p w:rsidR="00037819" w:rsidRPr="00194513" w:rsidRDefault="00037819" w:rsidP="00C83DD0">
            <w:pPr>
              <w:jc w:val="right"/>
            </w:pPr>
            <w:r w:rsidRPr="00194513">
              <w:t>36,45</w:t>
            </w:r>
          </w:p>
          <w:p w:rsidR="00037819" w:rsidRPr="00194513" w:rsidRDefault="00037819" w:rsidP="00C83DD0">
            <w:pPr>
              <w:jc w:val="right"/>
            </w:pPr>
          </w:p>
        </w:tc>
        <w:tc>
          <w:tcPr>
            <w:tcW w:w="1559" w:type="dxa"/>
          </w:tcPr>
          <w:p w:rsidR="00037819" w:rsidRPr="00194513" w:rsidRDefault="00037819" w:rsidP="00C83DD0">
            <w:pPr>
              <w:jc w:val="right"/>
            </w:pPr>
            <w:r w:rsidRPr="00194513">
              <w:t>39,81</w:t>
            </w:r>
          </w:p>
        </w:tc>
      </w:tr>
      <w:tr w:rsidR="00037819" w:rsidRPr="00194513" w:rsidTr="00C83DD0">
        <w:tc>
          <w:tcPr>
            <w:tcW w:w="5699" w:type="dxa"/>
          </w:tcPr>
          <w:p w:rsidR="00037819" w:rsidRPr="00194513" w:rsidRDefault="00037819" w:rsidP="00C83DD0">
            <w:r w:rsidRPr="00194513">
              <w:t>Требуемый жилой фонд</w:t>
            </w:r>
          </w:p>
        </w:tc>
        <w:tc>
          <w:tcPr>
            <w:tcW w:w="1471" w:type="dxa"/>
          </w:tcPr>
          <w:p w:rsidR="00037819" w:rsidRPr="00194513" w:rsidRDefault="00037819" w:rsidP="00C83DD0">
            <w:pPr>
              <w:jc w:val="right"/>
            </w:pPr>
            <w:r w:rsidRPr="00194513">
              <w:t>тыс. м</w:t>
            </w:r>
            <w:r w:rsidRPr="00194513">
              <w:rPr>
                <w:vertAlign w:val="superscript"/>
              </w:rPr>
              <w:t>2</w:t>
            </w:r>
          </w:p>
        </w:tc>
        <w:tc>
          <w:tcPr>
            <w:tcW w:w="1691" w:type="dxa"/>
            <w:gridSpan w:val="2"/>
          </w:tcPr>
          <w:p w:rsidR="00037819" w:rsidRPr="00194513" w:rsidRDefault="00037819" w:rsidP="00C83DD0">
            <w:pPr>
              <w:jc w:val="right"/>
              <w:rPr>
                <w:rFonts w:ascii="Calibri" w:hAnsi="Calibri" w:cs="Calibri"/>
                <w:color w:val="000000"/>
                <w:sz w:val="22"/>
                <w:szCs w:val="22"/>
              </w:rPr>
            </w:pPr>
            <w:r w:rsidRPr="00194513">
              <w:rPr>
                <w:rFonts w:ascii="Calibri" w:hAnsi="Calibri" w:cs="Calibri"/>
                <w:color w:val="000000"/>
                <w:sz w:val="22"/>
                <w:szCs w:val="22"/>
              </w:rPr>
              <w:t>381,64</w:t>
            </w:r>
          </w:p>
        </w:tc>
        <w:tc>
          <w:tcPr>
            <w:tcW w:w="1559" w:type="dxa"/>
          </w:tcPr>
          <w:p w:rsidR="00037819" w:rsidRPr="00194513" w:rsidRDefault="00037819" w:rsidP="00C83DD0">
            <w:pPr>
              <w:jc w:val="right"/>
              <w:rPr>
                <w:color w:val="000000"/>
              </w:rPr>
            </w:pPr>
            <w:r w:rsidRPr="00194513">
              <w:rPr>
                <w:color w:val="000000"/>
              </w:rPr>
              <w:t>459,39</w:t>
            </w:r>
          </w:p>
        </w:tc>
      </w:tr>
      <w:tr w:rsidR="00037819" w:rsidRPr="00194513" w:rsidTr="00C83DD0">
        <w:tc>
          <w:tcPr>
            <w:tcW w:w="5699" w:type="dxa"/>
          </w:tcPr>
          <w:p w:rsidR="00037819" w:rsidRPr="00194513" w:rsidRDefault="00037819" w:rsidP="00C83DD0">
            <w:r w:rsidRPr="00194513">
              <w:t>Существующий жилой фонд на начало периода</w:t>
            </w:r>
          </w:p>
        </w:tc>
        <w:tc>
          <w:tcPr>
            <w:tcW w:w="1471" w:type="dxa"/>
          </w:tcPr>
          <w:p w:rsidR="00037819" w:rsidRPr="00194513" w:rsidRDefault="00037819" w:rsidP="00C83DD0">
            <w:pPr>
              <w:jc w:val="right"/>
            </w:pPr>
            <w:r w:rsidRPr="00194513">
              <w:t>тыс. м</w:t>
            </w:r>
            <w:r w:rsidRPr="00194513">
              <w:rPr>
                <w:vertAlign w:val="superscript"/>
              </w:rPr>
              <w:t>2</w:t>
            </w:r>
          </w:p>
        </w:tc>
        <w:tc>
          <w:tcPr>
            <w:tcW w:w="1691" w:type="dxa"/>
            <w:gridSpan w:val="2"/>
          </w:tcPr>
          <w:p w:rsidR="00037819" w:rsidRPr="00194513" w:rsidRDefault="00037819" w:rsidP="00C83DD0">
            <w:pPr>
              <w:jc w:val="right"/>
              <w:rPr>
                <w:color w:val="000000"/>
              </w:rPr>
            </w:pPr>
            <w:r w:rsidRPr="00194513">
              <w:rPr>
                <w:color w:val="000000"/>
              </w:rPr>
              <w:t>225</w:t>
            </w:r>
          </w:p>
        </w:tc>
        <w:tc>
          <w:tcPr>
            <w:tcW w:w="1559" w:type="dxa"/>
          </w:tcPr>
          <w:p w:rsidR="00037819" w:rsidRPr="00194513" w:rsidRDefault="00037819" w:rsidP="00C83DD0">
            <w:pPr>
              <w:jc w:val="right"/>
              <w:rPr>
                <w:color w:val="000000"/>
              </w:rPr>
            </w:pPr>
            <w:r w:rsidRPr="00194513">
              <w:rPr>
                <w:color w:val="000000"/>
              </w:rPr>
              <w:t>381,64</w:t>
            </w:r>
          </w:p>
        </w:tc>
      </w:tr>
      <w:tr w:rsidR="00037819" w:rsidRPr="00194513" w:rsidTr="00C83DD0">
        <w:tc>
          <w:tcPr>
            <w:tcW w:w="5699" w:type="dxa"/>
          </w:tcPr>
          <w:p w:rsidR="00037819" w:rsidRPr="00194513" w:rsidRDefault="00037819" w:rsidP="00C83DD0">
            <w:r w:rsidRPr="00194513">
              <w:t>Убыль жилого фонда (за период)</w:t>
            </w:r>
          </w:p>
        </w:tc>
        <w:tc>
          <w:tcPr>
            <w:tcW w:w="1471" w:type="dxa"/>
          </w:tcPr>
          <w:p w:rsidR="00037819" w:rsidRPr="00194513" w:rsidRDefault="00037819" w:rsidP="00C83DD0">
            <w:pPr>
              <w:jc w:val="right"/>
            </w:pPr>
            <w:r w:rsidRPr="00194513">
              <w:t>тыс. м</w:t>
            </w:r>
            <w:r w:rsidRPr="00194513">
              <w:rPr>
                <w:vertAlign w:val="superscript"/>
              </w:rPr>
              <w:t>2</w:t>
            </w:r>
          </w:p>
        </w:tc>
        <w:tc>
          <w:tcPr>
            <w:tcW w:w="1691" w:type="dxa"/>
            <w:gridSpan w:val="2"/>
          </w:tcPr>
          <w:p w:rsidR="00037819" w:rsidRPr="00194513" w:rsidRDefault="00037819" w:rsidP="00C83DD0">
            <w:pPr>
              <w:jc w:val="right"/>
              <w:rPr>
                <w:color w:val="000000"/>
              </w:rPr>
            </w:pPr>
            <w:r w:rsidRPr="00194513">
              <w:rPr>
                <w:color w:val="000000"/>
              </w:rPr>
              <w:t>1,197</w:t>
            </w:r>
          </w:p>
        </w:tc>
        <w:tc>
          <w:tcPr>
            <w:tcW w:w="1559" w:type="dxa"/>
          </w:tcPr>
          <w:p w:rsidR="00037819" w:rsidRPr="00194513" w:rsidRDefault="00037819" w:rsidP="00C83DD0">
            <w:pPr>
              <w:jc w:val="right"/>
              <w:rPr>
                <w:color w:val="000000"/>
              </w:rPr>
            </w:pPr>
            <w:r w:rsidRPr="00194513">
              <w:rPr>
                <w:color w:val="000000"/>
              </w:rPr>
              <w:t>14,14</w:t>
            </w:r>
          </w:p>
        </w:tc>
      </w:tr>
      <w:tr w:rsidR="00037819" w:rsidRPr="00194513" w:rsidTr="00C83DD0">
        <w:tc>
          <w:tcPr>
            <w:tcW w:w="5699" w:type="dxa"/>
          </w:tcPr>
          <w:p w:rsidR="00037819" w:rsidRPr="00194513" w:rsidRDefault="00037819" w:rsidP="00C83DD0">
            <w:r w:rsidRPr="00194513">
              <w:t>Существующий сохраняемый жилой фонд</w:t>
            </w:r>
          </w:p>
        </w:tc>
        <w:tc>
          <w:tcPr>
            <w:tcW w:w="1471" w:type="dxa"/>
          </w:tcPr>
          <w:p w:rsidR="00037819" w:rsidRPr="00194513" w:rsidRDefault="00037819" w:rsidP="00C83DD0">
            <w:pPr>
              <w:jc w:val="right"/>
            </w:pPr>
            <w:r w:rsidRPr="00194513">
              <w:t>тыс. м</w:t>
            </w:r>
            <w:r w:rsidRPr="00194513">
              <w:rPr>
                <w:vertAlign w:val="superscript"/>
              </w:rPr>
              <w:t>2</w:t>
            </w:r>
          </w:p>
        </w:tc>
        <w:tc>
          <w:tcPr>
            <w:tcW w:w="1691" w:type="dxa"/>
            <w:gridSpan w:val="2"/>
          </w:tcPr>
          <w:p w:rsidR="00037819" w:rsidRPr="00194513" w:rsidRDefault="00037819" w:rsidP="00C83DD0">
            <w:pPr>
              <w:jc w:val="right"/>
              <w:rPr>
                <w:color w:val="000000"/>
              </w:rPr>
            </w:pPr>
            <w:r w:rsidRPr="00194513">
              <w:rPr>
                <w:color w:val="000000"/>
              </w:rPr>
              <w:t>223,80</w:t>
            </w:r>
          </w:p>
        </w:tc>
        <w:tc>
          <w:tcPr>
            <w:tcW w:w="1559" w:type="dxa"/>
          </w:tcPr>
          <w:p w:rsidR="00037819" w:rsidRPr="00194513" w:rsidRDefault="00037819" w:rsidP="00C83DD0">
            <w:pPr>
              <w:jc w:val="right"/>
              <w:rPr>
                <w:color w:val="000000"/>
              </w:rPr>
            </w:pPr>
            <w:r w:rsidRPr="00194513">
              <w:rPr>
                <w:color w:val="000000"/>
              </w:rPr>
              <w:t>367,50</w:t>
            </w:r>
          </w:p>
        </w:tc>
      </w:tr>
      <w:tr w:rsidR="00037819" w:rsidRPr="00194513" w:rsidTr="00C83DD0">
        <w:tc>
          <w:tcPr>
            <w:tcW w:w="5699" w:type="dxa"/>
          </w:tcPr>
          <w:p w:rsidR="00037819" w:rsidRPr="00194513" w:rsidRDefault="00037819" w:rsidP="00C83DD0">
            <w:r w:rsidRPr="00194513">
              <w:lastRenderedPageBreak/>
              <w:t>Объем нового жилищного строительства на конец периода</w:t>
            </w:r>
          </w:p>
        </w:tc>
        <w:tc>
          <w:tcPr>
            <w:tcW w:w="1471" w:type="dxa"/>
          </w:tcPr>
          <w:p w:rsidR="00037819" w:rsidRPr="00194513" w:rsidRDefault="00037819" w:rsidP="00C83DD0">
            <w:pPr>
              <w:jc w:val="right"/>
            </w:pPr>
            <w:r w:rsidRPr="00194513">
              <w:t>тыс. м</w:t>
            </w:r>
            <w:r w:rsidRPr="00194513">
              <w:rPr>
                <w:vertAlign w:val="superscript"/>
              </w:rPr>
              <w:t>2</w:t>
            </w:r>
          </w:p>
        </w:tc>
        <w:tc>
          <w:tcPr>
            <w:tcW w:w="1691" w:type="dxa"/>
            <w:gridSpan w:val="2"/>
          </w:tcPr>
          <w:p w:rsidR="00037819" w:rsidRPr="00194513" w:rsidRDefault="00037819" w:rsidP="00C83DD0">
            <w:pPr>
              <w:jc w:val="right"/>
              <w:rPr>
                <w:color w:val="000000"/>
              </w:rPr>
            </w:pPr>
            <w:r w:rsidRPr="00194513">
              <w:rPr>
                <w:color w:val="000000"/>
              </w:rPr>
              <w:t>160,93</w:t>
            </w:r>
          </w:p>
        </w:tc>
        <w:tc>
          <w:tcPr>
            <w:tcW w:w="1559" w:type="dxa"/>
          </w:tcPr>
          <w:p w:rsidR="00037819" w:rsidRPr="00194513" w:rsidRDefault="00037819" w:rsidP="00C83DD0">
            <w:pPr>
              <w:jc w:val="right"/>
              <w:rPr>
                <w:color w:val="000000"/>
              </w:rPr>
            </w:pPr>
            <w:r w:rsidRPr="00194513">
              <w:rPr>
                <w:color w:val="000000"/>
              </w:rPr>
              <w:t>91,90</w:t>
            </w:r>
          </w:p>
        </w:tc>
      </w:tr>
      <w:tr w:rsidR="00037819" w:rsidRPr="00194513" w:rsidTr="00C83DD0">
        <w:trPr>
          <w:trHeight w:val="274"/>
        </w:trPr>
        <w:tc>
          <w:tcPr>
            <w:tcW w:w="5699" w:type="dxa"/>
            <w:vMerge w:val="restart"/>
          </w:tcPr>
          <w:p w:rsidR="00037819" w:rsidRPr="00194513" w:rsidRDefault="00037819" w:rsidP="00C83DD0">
            <w:r w:rsidRPr="00194513">
              <w:t>Среднегодовой объем нового строительства, в т.ч. многоквартирная застройка</w:t>
            </w:r>
          </w:p>
        </w:tc>
        <w:tc>
          <w:tcPr>
            <w:tcW w:w="1471" w:type="dxa"/>
            <w:vMerge w:val="restart"/>
          </w:tcPr>
          <w:p w:rsidR="00037819" w:rsidRPr="00194513" w:rsidRDefault="00037819" w:rsidP="00C83DD0">
            <w:pPr>
              <w:jc w:val="right"/>
            </w:pPr>
            <w:r w:rsidRPr="00194513">
              <w:t>тыс. м</w:t>
            </w:r>
            <w:r w:rsidRPr="00194513">
              <w:rPr>
                <w:vertAlign w:val="superscript"/>
              </w:rPr>
              <w:t>2</w:t>
            </w:r>
          </w:p>
        </w:tc>
        <w:tc>
          <w:tcPr>
            <w:tcW w:w="1450" w:type="dxa"/>
          </w:tcPr>
          <w:p w:rsidR="00037819" w:rsidRPr="00194513" w:rsidRDefault="00037819" w:rsidP="00C83DD0">
            <w:pPr>
              <w:jc w:val="right"/>
              <w:rPr>
                <w:color w:val="000000"/>
              </w:rPr>
            </w:pPr>
            <w:r w:rsidRPr="00194513">
              <w:rPr>
                <w:color w:val="000000"/>
              </w:rPr>
              <w:t>20,12</w:t>
            </w:r>
          </w:p>
        </w:tc>
        <w:tc>
          <w:tcPr>
            <w:tcW w:w="1800" w:type="dxa"/>
            <w:gridSpan w:val="2"/>
          </w:tcPr>
          <w:p w:rsidR="00037819" w:rsidRPr="00194513" w:rsidRDefault="00037819" w:rsidP="00C83DD0">
            <w:pPr>
              <w:jc w:val="right"/>
              <w:rPr>
                <w:color w:val="000000"/>
              </w:rPr>
            </w:pPr>
            <w:r w:rsidRPr="00194513">
              <w:rPr>
                <w:color w:val="000000"/>
              </w:rPr>
              <w:t>9,19</w:t>
            </w:r>
          </w:p>
        </w:tc>
      </w:tr>
      <w:tr w:rsidR="00037819" w:rsidRPr="00194513" w:rsidTr="00C83DD0">
        <w:trPr>
          <w:trHeight w:val="274"/>
        </w:trPr>
        <w:tc>
          <w:tcPr>
            <w:tcW w:w="5699" w:type="dxa"/>
            <w:vMerge/>
          </w:tcPr>
          <w:p w:rsidR="00037819" w:rsidRPr="00194513" w:rsidRDefault="00037819" w:rsidP="00C83DD0"/>
        </w:tc>
        <w:tc>
          <w:tcPr>
            <w:tcW w:w="1471" w:type="dxa"/>
            <w:vMerge/>
          </w:tcPr>
          <w:p w:rsidR="00037819" w:rsidRPr="00194513" w:rsidRDefault="00037819" w:rsidP="00C83DD0">
            <w:pPr>
              <w:jc w:val="right"/>
            </w:pPr>
          </w:p>
        </w:tc>
        <w:tc>
          <w:tcPr>
            <w:tcW w:w="1450" w:type="dxa"/>
          </w:tcPr>
          <w:p w:rsidR="00037819" w:rsidRPr="00194513" w:rsidRDefault="00037819" w:rsidP="00C83DD0">
            <w:pPr>
              <w:jc w:val="right"/>
              <w:rPr>
                <w:color w:val="000000"/>
              </w:rPr>
            </w:pPr>
            <w:r w:rsidRPr="00194513">
              <w:rPr>
                <w:color w:val="000000"/>
              </w:rPr>
              <w:t>12,2</w:t>
            </w:r>
          </w:p>
        </w:tc>
        <w:tc>
          <w:tcPr>
            <w:tcW w:w="1800" w:type="dxa"/>
            <w:gridSpan w:val="2"/>
          </w:tcPr>
          <w:p w:rsidR="00037819" w:rsidRPr="00194513" w:rsidRDefault="00037819" w:rsidP="00C83DD0">
            <w:pPr>
              <w:jc w:val="right"/>
              <w:rPr>
                <w:color w:val="000000"/>
              </w:rPr>
            </w:pPr>
            <w:r w:rsidRPr="00194513">
              <w:rPr>
                <w:color w:val="000000"/>
              </w:rPr>
              <w:t>4,1</w:t>
            </w:r>
          </w:p>
        </w:tc>
      </w:tr>
    </w:tbl>
    <w:p w:rsidR="00037819" w:rsidRPr="00194513" w:rsidRDefault="00037819" w:rsidP="00037819">
      <w:pPr>
        <w:ind w:firstLine="709"/>
      </w:pPr>
    </w:p>
    <w:p w:rsidR="00037819" w:rsidRPr="00194513" w:rsidRDefault="00037819" w:rsidP="00037819">
      <w:pPr>
        <w:ind w:firstLine="709"/>
      </w:pPr>
      <w:r w:rsidRPr="00194513">
        <w:t>Таким образом при прогнозе положительной динамики численности населения есть основания для формирования прогноза роста спроса на коммунальные услуги на период действия генерального плана.</w:t>
      </w:r>
    </w:p>
    <w:p w:rsidR="00037819" w:rsidRPr="00194513" w:rsidRDefault="00037819" w:rsidP="00037819">
      <w:pPr>
        <w:pStyle w:val="1"/>
        <w:numPr>
          <w:ilvl w:val="0"/>
          <w:numId w:val="7"/>
        </w:numPr>
        <w:ind w:left="426"/>
      </w:pPr>
      <w:r w:rsidRPr="00194513">
        <w:t>ПЕРЕЧЕНЬ МЕРОПРИЯТИЙ И ЦЕЛЕВЫХ ПОКАЗАТЕЛЕЙ КОМПЛЕКСНОГО РАЗВИТИЯ КОММУНАЛЬНОЙ ИНФРАСТРУКТУРЫ</w:t>
      </w:r>
    </w:p>
    <w:p w:rsidR="00037819" w:rsidRPr="00194513" w:rsidRDefault="00037819" w:rsidP="00037819">
      <w:pPr>
        <w:pStyle w:val="2"/>
        <w:numPr>
          <w:ilvl w:val="1"/>
          <w:numId w:val="26"/>
        </w:numPr>
      </w:pPr>
      <w:r w:rsidRPr="00194513">
        <w:t>Целевые показатели комплексного развития коммунальной инфраструктуры и мероприятий, входящих в план застройки поселения</w:t>
      </w:r>
    </w:p>
    <w:p w:rsidR="00037819" w:rsidRPr="00194513" w:rsidRDefault="00037819" w:rsidP="00037819">
      <w:pPr>
        <w:ind w:firstLine="720"/>
        <w:rPr>
          <w:lang w:eastAsia="en-US"/>
        </w:rPr>
      </w:pPr>
      <w:r w:rsidRPr="00194513">
        <w:rPr>
          <w:lang w:eastAsia="en-US"/>
        </w:rPr>
        <w:t>В целях определения эффективности принятых Программой мероприятий по к</w:t>
      </w:r>
      <w:r w:rsidRPr="00194513">
        <w:t xml:space="preserve">омплексному развитию коммунальной инфраструктуры </w:t>
      </w:r>
      <w:r w:rsidRPr="00194513">
        <w:rPr>
          <w:lang w:eastAsia="en-US"/>
        </w:rPr>
        <w:t>для показателей к</w:t>
      </w:r>
      <w:r w:rsidRPr="00194513">
        <w:t xml:space="preserve">омплексного развития коммунальной инфраструктуры и мероприятий, входящих в план застройки поселения, </w:t>
      </w:r>
      <w:r w:rsidRPr="00194513">
        <w:rPr>
          <w:lang w:eastAsia="en-US"/>
        </w:rPr>
        <w:t xml:space="preserve">установлены текущие (базовые) значения на </w:t>
      </w:r>
      <w:r w:rsidRPr="00194513">
        <w:t xml:space="preserve">2018 год </w:t>
      </w:r>
      <w:r w:rsidRPr="00194513">
        <w:rPr>
          <w:lang w:eastAsia="en-US"/>
        </w:rPr>
        <w:t xml:space="preserve">с разбивкой по годам на ближайшие 5 лет </w:t>
      </w:r>
      <w:r w:rsidRPr="00194513">
        <w:t>и</w:t>
      </w:r>
      <w:r w:rsidRPr="00194513">
        <w:rPr>
          <w:lang w:eastAsia="en-US"/>
        </w:rPr>
        <w:t xml:space="preserve"> плановое значение на период 2022-2027 г.</w:t>
      </w:r>
    </w:p>
    <w:p w:rsidR="00037819" w:rsidRPr="00194513" w:rsidRDefault="00037819" w:rsidP="00037819">
      <w:pPr>
        <w:spacing w:before="240" w:after="240"/>
        <w:ind w:firstLine="720"/>
        <w:jc w:val="right"/>
        <w:rPr>
          <w:lang w:eastAsia="en-US"/>
        </w:rPr>
      </w:pPr>
      <w:r w:rsidRPr="00194513">
        <w:rPr>
          <w:lang w:eastAsia="en-US"/>
        </w:rPr>
        <w:t>Таблица 4.1</w:t>
      </w:r>
    </w:p>
    <w:p w:rsidR="00037819" w:rsidRPr="00194513" w:rsidRDefault="00037819" w:rsidP="00037819">
      <w:pPr>
        <w:spacing w:before="240" w:after="240"/>
        <w:jc w:val="left"/>
        <w:rPr>
          <w:lang w:eastAsia="en-US"/>
        </w:rPr>
      </w:pPr>
      <w:r w:rsidRPr="00194513">
        <w:rPr>
          <w:lang w:eastAsia="en-US"/>
        </w:rPr>
        <w:t>Значения показателей к</w:t>
      </w:r>
      <w:r w:rsidRPr="00194513">
        <w:t>омплексного развития коммунальной инфраструктуры и мероприятий, входящих в план застройки поселения</w:t>
      </w:r>
      <w:r w:rsidRPr="00194513">
        <w:rPr>
          <w:lang w:eastAsia="en-US"/>
        </w:rPr>
        <w:t>, устанавливаемые в Программе</w:t>
      </w:r>
    </w:p>
    <w:tbl>
      <w:tblPr>
        <w:tblW w:w="1020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1"/>
        <w:gridCol w:w="992"/>
        <w:gridCol w:w="992"/>
        <w:gridCol w:w="993"/>
        <w:gridCol w:w="992"/>
        <w:gridCol w:w="992"/>
        <w:gridCol w:w="1559"/>
      </w:tblGrid>
      <w:tr w:rsidR="00037819" w:rsidRPr="00194513" w:rsidTr="00C83DD0">
        <w:tc>
          <w:tcPr>
            <w:tcW w:w="3681" w:type="dxa"/>
            <w:vMerge w:val="restart"/>
            <w:vAlign w:val="center"/>
          </w:tcPr>
          <w:p w:rsidR="00037819" w:rsidRPr="00194513" w:rsidRDefault="00037819" w:rsidP="00C83DD0">
            <w:pPr>
              <w:jc w:val="center"/>
            </w:pPr>
            <w:r w:rsidRPr="00194513">
              <w:t>Наименование показателя</w:t>
            </w:r>
          </w:p>
        </w:tc>
        <w:tc>
          <w:tcPr>
            <w:tcW w:w="6520" w:type="dxa"/>
            <w:gridSpan w:val="6"/>
            <w:vAlign w:val="center"/>
          </w:tcPr>
          <w:p w:rsidR="00037819" w:rsidRPr="00194513" w:rsidRDefault="00037819" w:rsidP="00C83DD0">
            <w:pPr>
              <w:jc w:val="center"/>
            </w:pPr>
            <w:r w:rsidRPr="00194513">
              <w:t>значения целевых показателей с разбивкой по годам</w:t>
            </w:r>
          </w:p>
        </w:tc>
      </w:tr>
      <w:tr w:rsidR="00037819" w:rsidRPr="00194513" w:rsidTr="00C83DD0">
        <w:tc>
          <w:tcPr>
            <w:tcW w:w="3681" w:type="dxa"/>
            <w:vMerge/>
            <w:vAlign w:val="center"/>
          </w:tcPr>
          <w:p w:rsidR="00037819" w:rsidRPr="00194513" w:rsidRDefault="00037819" w:rsidP="00C83DD0">
            <w:pPr>
              <w:jc w:val="center"/>
            </w:pPr>
          </w:p>
        </w:tc>
        <w:tc>
          <w:tcPr>
            <w:tcW w:w="992" w:type="dxa"/>
            <w:vAlign w:val="center"/>
          </w:tcPr>
          <w:p w:rsidR="00037819" w:rsidRPr="00194513" w:rsidRDefault="00037819" w:rsidP="00C83DD0">
            <w:pPr>
              <w:jc w:val="center"/>
            </w:pPr>
            <w:r w:rsidRPr="00194513">
              <w:t>2018</w:t>
            </w:r>
          </w:p>
        </w:tc>
        <w:tc>
          <w:tcPr>
            <w:tcW w:w="992" w:type="dxa"/>
            <w:vAlign w:val="center"/>
          </w:tcPr>
          <w:p w:rsidR="00037819" w:rsidRPr="00194513" w:rsidRDefault="00037819" w:rsidP="00C83DD0">
            <w:pPr>
              <w:jc w:val="center"/>
            </w:pPr>
            <w:r w:rsidRPr="00194513">
              <w:t>2019</w:t>
            </w:r>
          </w:p>
        </w:tc>
        <w:tc>
          <w:tcPr>
            <w:tcW w:w="993" w:type="dxa"/>
            <w:vAlign w:val="center"/>
          </w:tcPr>
          <w:p w:rsidR="00037819" w:rsidRPr="00194513" w:rsidRDefault="00037819" w:rsidP="00C83DD0">
            <w:pPr>
              <w:jc w:val="center"/>
            </w:pPr>
            <w:r w:rsidRPr="00194513">
              <w:t>2020</w:t>
            </w:r>
          </w:p>
        </w:tc>
        <w:tc>
          <w:tcPr>
            <w:tcW w:w="992" w:type="dxa"/>
            <w:vAlign w:val="center"/>
          </w:tcPr>
          <w:p w:rsidR="00037819" w:rsidRPr="00194513" w:rsidRDefault="00037819" w:rsidP="00C83DD0">
            <w:pPr>
              <w:jc w:val="center"/>
            </w:pPr>
            <w:r w:rsidRPr="00194513">
              <w:t>2021</w:t>
            </w:r>
          </w:p>
        </w:tc>
        <w:tc>
          <w:tcPr>
            <w:tcW w:w="992" w:type="dxa"/>
            <w:vAlign w:val="center"/>
          </w:tcPr>
          <w:p w:rsidR="00037819" w:rsidRPr="00194513" w:rsidRDefault="00037819" w:rsidP="00C83DD0">
            <w:pPr>
              <w:jc w:val="center"/>
            </w:pPr>
            <w:r w:rsidRPr="00194513">
              <w:t>2022</w:t>
            </w:r>
          </w:p>
        </w:tc>
        <w:tc>
          <w:tcPr>
            <w:tcW w:w="1559" w:type="dxa"/>
            <w:vAlign w:val="center"/>
          </w:tcPr>
          <w:p w:rsidR="00037819" w:rsidRPr="00194513" w:rsidRDefault="00037819" w:rsidP="00C83DD0">
            <w:pPr>
              <w:jc w:val="center"/>
            </w:pPr>
            <w:r w:rsidRPr="00194513">
              <w:t>2023-2030</w:t>
            </w:r>
          </w:p>
        </w:tc>
      </w:tr>
      <w:tr w:rsidR="00037819" w:rsidRPr="00194513" w:rsidTr="00C83DD0">
        <w:tc>
          <w:tcPr>
            <w:tcW w:w="3681" w:type="dxa"/>
            <w:vAlign w:val="center"/>
          </w:tcPr>
          <w:p w:rsidR="00037819" w:rsidRPr="00194513" w:rsidRDefault="00037819" w:rsidP="00C83DD0">
            <w:r w:rsidRPr="00194513">
              <w:t>удовлетворенность населения жилищно-коммунальными услугами: уровнем организации теплоснабжения (снабжения населения топливом), водоснабжения (водоотведения), электроснабжения, газоснабжения) (% от числа опрошенных)</w:t>
            </w:r>
          </w:p>
        </w:tc>
        <w:tc>
          <w:tcPr>
            <w:tcW w:w="992" w:type="dxa"/>
            <w:vAlign w:val="center"/>
          </w:tcPr>
          <w:p w:rsidR="00037819" w:rsidRPr="00194513" w:rsidRDefault="00037819" w:rsidP="00C83DD0">
            <w:pPr>
              <w:jc w:val="center"/>
            </w:pPr>
            <w:r w:rsidRPr="00194513">
              <w:t>60</w:t>
            </w:r>
          </w:p>
        </w:tc>
        <w:tc>
          <w:tcPr>
            <w:tcW w:w="992" w:type="dxa"/>
            <w:vAlign w:val="center"/>
          </w:tcPr>
          <w:p w:rsidR="00037819" w:rsidRPr="00194513" w:rsidRDefault="00037819" w:rsidP="00C83DD0">
            <w:pPr>
              <w:jc w:val="center"/>
            </w:pPr>
            <w:r w:rsidRPr="00194513">
              <w:t>65</w:t>
            </w:r>
          </w:p>
        </w:tc>
        <w:tc>
          <w:tcPr>
            <w:tcW w:w="993" w:type="dxa"/>
            <w:vAlign w:val="center"/>
          </w:tcPr>
          <w:p w:rsidR="00037819" w:rsidRPr="00194513" w:rsidRDefault="00037819" w:rsidP="00C83DD0">
            <w:pPr>
              <w:jc w:val="center"/>
            </w:pPr>
            <w:r w:rsidRPr="00194513">
              <w:t>70</w:t>
            </w:r>
          </w:p>
        </w:tc>
        <w:tc>
          <w:tcPr>
            <w:tcW w:w="992" w:type="dxa"/>
            <w:vAlign w:val="center"/>
          </w:tcPr>
          <w:p w:rsidR="00037819" w:rsidRPr="00194513" w:rsidRDefault="00037819" w:rsidP="00C83DD0">
            <w:pPr>
              <w:jc w:val="center"/>
            </w:pPr>
            <w:r w:rsidRPr="00194513">
              <w:t>75</w:t>
            </w:r>
          </w:p>
        </w:tc>
        <w:tc>
          <w:tcPr>
            <w:tcW w:w="992" w:type="dxa"/>
            <w:vAlign w:val="center"/>
          </w:tcPr>
          <w:p w:rsidR="00037819" w:rsidRPr="00194513" w:rsidRDefault="00037819" w:rsidP="00C83DD0">
            <w:pPr>
              <w:jc w:val="center"/>
            </w:pPr>
            <w:r w:rsidRPr="00194513">
              <w:t>80</w:t>
            </w:r>
          </w:p>
        </w:tc>
        <w:tc>
          <w:tcPr>
            <w:tcW w:w="1559" w:type="dxa"/>
            <w:vAlign w:val="center"/>
          </w:tcPr>
          <w:p w:rsidR="00037819" w:rsidRPr="00194513" w:rsidRDefault="00037819" w:rsidP="00C83DD0">
            <w:pPr>
              <w:jc w:val="center"/>
            </w:pPr>
            <w:r w:rsidRPr="00194513">
              <w:t>100</w:t>
            </w:r>
          </w:p>
        </w:tc>
      </w:tr>
      <w:tr w:rsidR="00037819" w:rsidRPr="00194513" w:rsidTr="00C83DD0">
        <w:tc>
          <w:tcPr>
            <w:tcW w:w="3681" w:type="dxa"/>
            <w:vAlign w:val="center"/>
          </w:tcPr>
          <w:p w:rsidR="00037819" w:rsidRPr="00194513" w:rsidRDefault="00037819" w:rsidP="00C83DD0">
            <w:r w:rsidRPr="00194513">
              <w:t>степень охвата потребителей приборами учета (%)</w:t>
            </w:r>
          </w:p>
        </w:tc>
        <w:tc>
          <w:tcPr>
            <w:tcW w:w="992" w:type="dxa"/>
            <w:vAlign w:val="center"/>
          </w:tcPr>
          <w:p w:rsidR="00037819" w:rsidRPr="00194513" w:rsidRDefault="00037819" w:rsidP="00C83DD0">
            <w:pPr>
              <w:jc w:val="center"/>
            </w:pPr>
            <w:r w:rsidRPr="00194513">
              <w:t>50</w:t>
            </w:r>
          </w:p>
        </w:tc>
        <w:tc>
          <w:tcPr>
            <w:tcW w:w="992" w:type="dxa"/>
            <w:vAlign w:val="center"/>
          </w:tcPr>
          <w:p w:rsidR="00037819" w:rsidRPr="00194513" w:rsidRDefault="00037819" w:rsidP="00C83DD0">
            <w:pPr>
              <w:jc w:val="center"/>
            </w:pPr>
            <w:r w:rsidRPr="00194513">
              <w:t>80</w:t>
            </w:r>
          </w:p>
        </w:tc>
        <w:tc>
          <w:tcPr>
            <w:tcW w:w="993" w:type="dxa"/>
            <w:vAlign w:val="center"/>
          </w:tcPr>
          <w:p w:rsidR="00037819" w:rsidRPr="00194513" w:rsidRDefault="00037819" w:rsidP="00C83DD0">
            <w:pPr>
              <w:jc w:val="center"/>
            </w:pPr>
            <w:r w:rsidRPr="00194513">
              <w:t>90</w:t>
            </w:r>
          </w:p>
        </w:tc>
        <w:tc>
          <w:tcPr>
            <w:tcW w:w="992" w:type="dxa"/>
            <w:vAlign w:val="center"/>
          </w:tcPr>
          <w:p w:rsidR="00037819" w:rsidRPr="00194513" w:rsidRDefault="00037819" w:rsidP="00C83DD0">
            <w:pPr>
              <w:jc w:val="center"/>
            </w:pPr>
            <w:r w:rsidRPr="00194513">
              <w:t>95</w:t>
            </w:r>
          </w:p>
        </w:tc>
        <w:tc>
          <w:tcPr>
            <w:tcW w:w="992" w:type="dxa"/>
            <w:vAlign w:val="center"/>
          </w:tcPr>
          <w:p w:rsidR="00037819" w:rsidRPr="00194513" w:rsidRDefault="00037819" w:rsidP="00C83DD0">
            <w:pPr>
              <w:jc w:val="center"/>
            </w:pPr>
            <w:r w:rsidRPr="00194513">
              <w:t>100</w:t>
            </w:r>
          </w:p>
        </w:tc>
        <w:tc>
          <w:tcPr>
            <w:tcW w:w="1559" w:type="dxa"/>
            <w:vAlign w:val="center"/>
          </w:tcPr>
          <w:p w:rsidR="00037819" w:rsidRPr="00194513" w:rsidRDefault="00037819" w:rsidP="00C83DD0">
            <w:pPr>
              <w:jc w:val="center"/>
            </w:pPr>
            <w:r w:rsidRPr="00194513">
              <w:t>100</w:t>
            </w:r>
          </w:p>
        </w:tc>
      </w:tr>
      <w:tr w:rsidR="00037819" w:rsidRPr="00194513" w:rsidTr="00C83DD0">
        <w:tc>
          <w:tcPr>
            <w:tcW w:w="3681" w:type="dxa"/>
            <w:vAlign w:val="center"/>
          </w:tcPr>
          <w:p w:rsidR="00037819" w:rsidRPr="00194513" w:rsidRDefault="00037819" w:rsidP="00C83DD0">
            <w:r w:rsidRPr="00194513">
              <w:lastRenderedPageBreak/>
              <w:t>доступность для населения коммунальных услуг (% от общего числа населения)</w:t>
            </w:r>
          </w:p>
        </w:tc>
        <w:tc>
          <w:tcPr>
            <w:tcW w:w="992" w:type="dxa"/>
            <w:vAlign w:val="center"/>
          </w:tcPr>
          <w:p w:rsidR="00037819" w:rsidRPr="00194513" w:rsidRDefault="00037819" w:rsidP="00C83DD0">
            <w:pPr>
              <w:jc w:val="center"/>
            </w:pPr>
            <w:r w:rsidRPr="00194513">
              <w:t>50</w:t>
            </w:r>
          </w:p>
        </w:tc>
        <w:tc>
          <w:tcPr>
            <w:tcW w:w="992" w:type="dxa"/>
            <w:vAlign w:val="center"/>
          </w:tcPr>
          <w:p w:rsidR="00037819" w:rsidRPr="00194513" w:rsidRDefault="00037819" w:rsidP="00C83DD0">
            <w:pPr>
              <w:jc w:val="center"/>
            </w:pPr>
            <w:r w:rsidRPr="00194513">
              <w:t>60</w:t>
            </w:r>
          </w:p>
        </w:tc>
        <w:tc>
          <w:tcPr>
            <w:tcW w:w="993" w:type="dxa"/>
            <w:vAlign w:val="center"/>
          </w:tcPr>
          <w:p w:rsidR="00037819" w:rsidRPr="00194513" w:rsidRDefault="00037819" w:rsidP="00C83DD0">
            <w:pPr>
              <w:jc w:val="center"/>
            </w:pPr>
            <w:r w:rsidRPr="00194513">
              <w:t>70</w:t>
            </w:r>
          </w:p>
        </w:tc>
        <w:tc>
          <w:tcPr>
            <w:tcW w:w="992" w:type="dxa"/>
            <w:vAlign w:val="center"/>
          </w:tcPr>
          <w:p w:rsidR="00037819" w:rsidRPr="00194513" w:rsidRDefault="00037819" w:rsidP="00C83DD0">
            <w:pPr>
              <w:jc w:val="center"/>
            </w:pPr>
            <w:r w:rsidRPr="00194513">
              <w:t>80</w:t>
            </w:r>
          </w:p>
        </w:tc>
        <w:tc>
          <w:tcPr>
            <w:tcW w:w="992" w:type="dxa"/>
            <w:vAlign w:val="center"/>
          </w:tcPr>
          <w:p w:rsidR="00037819" w:rsidRPr="00194513" w:rsidRDefault="00037819" w:rsidP="00C83DD0">
            <w:pPr>
              <w:jc w:val="center"/>
            </w:pPr>
            <w:r w:rsidRPr="00194513">
              <w:t>85</w:t>
            </w:r>
          </w:p>
        </w:tc>
        <w:tc>
          <w:tcPr>
            <w:tcW w:w="1559" w:type="dxa"/>
            <w:vAlign w:val="center"/>
          </w:tcPr>
          <w:p w:rsidR="00037819" w:rsidRPr="00194513" w:rsidRDefault="00037819" w:rsidP="00C83DD0">
            <w:pPr>
              <w:jc w:val="center"/>
            </w:pPr>
            <w:r w:rsidRPr="00194513">
              <w:t>100</w:t>
            </w:r>
          </w:p>
        </w:tc>
      </w:tr>
    </w:tbl>
    <w:p w:rsidR="00037819" w:rsidRPr="00194513" w:rsidRDefault="00037819" w:rsidP="00037819">
      <w:pPr>
        <w:pStyle w:val="2"/>
        <w:numPr>
          <w:ilvl w:val="1"/>
          <w:numId w:val="26"/>
        </w:numPr>
      </w:pPr>
      <w:r w:rsidRPr="00194513">
        <w:t>Целевые показатели надежности, качества и энергоэффективности соответствующей системы коммунальной инфраструктуры</w:t>
      </w:r>
    </w:p>
    <w:p w:rsidR="00037819" w:rsidRPr="00194513" w:rsidRDefault="00037819" w:rsidP="00037819">
      <w:pPr>
        <w:pStyle w:val="a3"/>
        <w:spacing w:before="240"/>
        <w:ind w:firstLine="720"/>
      </w:pPr>
      <w:r w:rsidRPr="00194513">
        <w:t>Для обеспечения учета показателей надежности функционирования каждой системы коммунальной инфраструктуры, перспектив их развития, а также показателей качества коммунальных ресурсов, Программой установлены текущие (базовые) и плановые значения показателей надежности, энергоэффективности и развития соответствующей системы коммунальной инфраструктуры, объектов, используемых для утилизации, обезвреживания и захоронения твердых бытовых отходов.</w:t>
      </w:r>
    </w:p>
    <w:p w:rsidR="00037819" w:rsidRPr="00194513" w:rsidRDefault="00037819" w:rsidP="00037819">
      <w:pPr>
        <w:ind w:firstLine="720"/>
        <w:rPr>
          <w:lang w:eastAsia="en-US"/>
        </w:rPr>
      </w:pPr>
      <w:r w:rsidRPr="00194513">
        <w:rPr>
          <w:lang w:eastAsia="en-US"/>
        </w:rPr>
        <w:t>Источником получения информации, необходимой для определения оценки эффективности реализации мероприятий являются данные государственного и ведомственного статистического учета.</w:t>
      </w:r>
    </w:p>
    <w:p w:rsidR="00037819" w:rsidRPr="00194513" w:rsidRDefault="00037819" w:rsidP="00037819">
      <w:pPr>
        <w:pStyle w:val="3"/>
        <w:numPr>
          <w:ilvl w:val="2"/>
          <w:numId w:val="26"/>
        </w:numPr>
        <w:ind w:left="709"/>
      </w:pPr>
      <w:r w:rsidRPr="00194513">
        <w:t>Значения целевых показателей систем водоснабжения</w:t>
      </w:r>
    </w:p>
    <w:p w:rsidR="00037819" w:rsidRPr="00194513" w:rsidRDefault="00037819" w:rsidP="00037819">
      <w:pPr>
        <w:ind w:firstLine="708"/>
      </w:pPr>
      <w:r w:rsidRPr="00194513">
        <w:t>Значения показателей надежности, качества и энергоэффективности объектов систем водоснабжения, устанавливаемые в Программе приведены в следующей таблице.</w:t>
      </w:r>
    </w:p>
    <w:p w:rsidR="00037819" w:rsidRPr="00194513" w:rsidRDefault="00037819" w:rsidP="00037819">
      <w:pPr>
        <w:spacing w:before="240" w:after="240"/>
        <w:ind w:firstLine="720"/>
        <w:jc w:val="right"/>
        <w:rPr>
          <w:lang w:eastAsia="en-US"/>
        </w:rPr>
      </w:pPr>
      <w:r w:rsidRPr="00194513">
        <w:rPr>
          <w:lang w:eastAsia="en-US"/>
        </w:rPr>
        <w:t>Таблица 4.2</w:t>
      </w:r>
    </w:p>
    <w:p w:rsidR="00037819" w:rsidRPr="00194513" w:rsidRDefault="00037819" w:rsidP="00037819">
      <w:pPr>
        <w:spacing w:before="240" w:after="240"/>
        <w:jc w:val="left"/>
      </w:pPr>
      <w:r w:rsidRPr="00194513">
        <w:t>Значения целевых показателей централизованных систем водоснабжения с разбивкой по годам</w:t>
      </w:r>
    </w:p>
    <w:tbl>
      <w:tblPr>
        <w:tblW w:w="1020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1"/>
        <w:gridCol w:w="992"/>
        <w:gridCol w:w="992"/>
        <w:gridCol w:w="993"/>
        <w:gridCol w:w="992"/>
        <w:gridCol w:w="992"/>
        <w:gridCol w:w="1559"/>
      </w:tblGrid>
      <w:tr w:rsidR="00037819" w:rsidRPr="00194513" w:rsidTr="00C83DD0">
        <w:trPr>
          <w:tblHeader/>
        </w:trPr>
        <w:tc>
          <w:tcPr>
            <w:tcW w:w="3681" w:type="dxa"/>
            <w:vMerge w:val="restart"/>
            <w:vAlign w:val="center"/>
          </w:tcPr>
          <w:p w:rsidR="00037819" w:rsidRPr="00194513" w:rsidRDefault="00037819" w:rsidP="00C83DD0">
            <w:pPr>
              <w:jc w:val="center"/>
            </w:pPr>
            <w:r w:rsidRPr="00194513">
              <w:t>Наименование показателя</w:t>
            </w:r>
          </w:p>
        </w:tc>
        <w:tc>
          <w:tcPr>
            <w:tcW w:w="6520" w:type="dxa"/>
            <w:gridSpan w:val="6"/>
            <w:vAlign w:val="center"/>
          </w:tcPr>
          <w:p w:rsidR="00037819" w:rsidRPr="00194513" w:rsidRDefault="00037819" w:rsidP="00C83DD0">
            <w:pPr>
              <w:jc w:val="center"/>
            </w:pPr>
            <w:r w:rsidRPr="00194513">
              <w:t>Значения целевых показателей с разбивкой по годам</w:t>
            </w:r>
          </w:p>
        </w:tc>
      </w:tr>
      <w:tr w:rsidR="00037819" w:rsidRPr="00194513" w:rsidTr="00C83DD0">
        <w:trPr>
          <w:tblHeader/>
        </w:trPr>
        <w:tc>
          <w:tcPr>
            <w:tcW w:w="3681" w:type="dxa"/>
            <w:vMerge/>
            <w:vAlign w:val="center"/>
          </w:tcPr>
          <w:p w:rsidR="00037819" w:rsidRPr="00194513" w:rsidRDefault="00037819" w:rsidP="00C83DD0">
            <w:pPr>
              <w:jc w:val="center"/>
            </w:pPr>
          </w:p>
        </w:tc>
        <w:tc>
          <w:tcPr>
            <w:tcW w:w="992" w:type="dxa"/>
            <w:vAlign w:val="center"/>
          </w:tcPr>
          <w:p w:rsidR="00037819" w:rsidRPr="00194513" w:rsidRDefault="00037819" w:rsidP="00C83DD0">
            <w:pPr>
              <w:jc w:val="center"/>
            </w:pPr>
            <w:r w:rsidRPr="00194513">
              <w:t xml:space="preserve">2018 </w:t>
            </w:r>
          </w:p>
        </w:tc>
        <w:tc>
          <w:tcPr>
            <w:tcW w:w="992" w:type="dxa"/>
            <w:vAlign w:val="center"/>
          </w:tcPr>
          <w:p w:rsidR="00037819" w:rsidRPr="00194513" w:rsidRDefault="00037819" w:rsidP="00C83DD0">
            <w:pPr>
              <w:jc w:val="center"/>
            </w:pPr>
            <w:r w:rsidRPr="00194513">
              <w:t>2019</w:t>
            </w:r>
          </w:p>
        </w:tc>
        <w:tc>
          <w:tcPr>
            <w:tcW w:w="993" w:type="dxa"/>
            <w:vAlign w:val="center"/>
          </w:tcPr>
          <w:p w:rsidR="00037819" w:rsidRPr="00194513" w:rsidRDefault="00037819" w:rsidP="00C83DD0">
            <w:pPr>
              <w:jc w:val="center"/>
            </w:pPr>
            <w:r w:rsidRPr="00194513">
              <w:t>2020</w:t>
            </w:r>
          </w:p>
        </w:tc>
        <w:tc>
          <w:tcPr>
            <w:tcW w:w="992" w:type="dxa"/>
            <w:vAlign w:val="center"/>
          </w:tcPr>
          <w:p w:rsidR="00037819" w:rsidRPr="00194513" w:rsidRDefault="00037819" w:rsidP="00C83DD0">
            <w:pPr>
              <w:jc w:val="center"/>
            </w:pPr>
            <w:r w:rsidRPr="00194513">
              <w:t>2021</w:t>
            </w:r>
          </w:p>
        </w:tc>
        <w:tc>
          <w:tcPr>
            <w:tcW w:w="992" w:type="dxa"/>
            <w:vAlign w:val="center"/>
          </w:tcPr>
          <w:p w:rsidR="00037819" w:rsidRPr="00194513" w:rsidRDefault="00037819" w:rsidP="00C83DD0">
            <w:pPr>
              <w:jc w:val="center"/>
            </w:pPr>
            <w:r w:rsidRPr="00194513">
              <w:t>2022</w:t>
            </w:r>
          </w:p>
        </w:tc>
        <w:tc>
          <w:tcPr>
            <w:tcW w:w="1559" w:type="dxa"/>
            <w:vAlign w:val="center"/>
          </w:tcPr>
          <w:p w:rsidR="00037819" w:rsidRPr="00194513" w:rsidRDefault="00037819" w:rsidP="00C83DD0">
            <w:pPr>
              <w:jc w:val="center"/>
            </w:pPr>
            <w:r w:rsidRPr="00194513">
              <w:t>2023-2030</w:t>
            </w:r>
          </w:p>
        </w:tc>
      </w:tr>
      <w:tr w:rsidR="00037819" w:rsidRPr="00194513" w:rsidTr="00C83DD0">
        <w:tc>
          <w:tcPr>
            <w:tcW w:w="10201" w:type="dxa"/>
            <w:gridSpan w:val="7"/>
            <w:vAlign w:val="center"/>
          </w:tcPr>
          <w:p w:rsidR="00037819" w:rsidRPr="00194513" w:rsidRDefault="00037819" w:rsidP="00C83DD0">
            <w:pPr>
              <w:jc w:val="center"/>
            </w:pPr>
            <w:r w:rsidRPr="00194513">
              <w:t>Показатели качества питьевой воды</w:t>
            </w:r>
          </w:p>
        </w:tc>
      </w:tr>
      <w:tr w:rsidR="00037819" w:rsidRPr="00194513" w:rsidTr="00C83DD0">
        <w:tc>
          <w:tcPr>
            <w:tcW w:w="3681" w:type="dxa"/>
          </w:tcPr>
          <w:p w:rsidR="00037819" w:rsidRPr="00194513" w:rsidRDefault="00037819" w:rsidP="00C83DD0">
            <w:r w:rsidRPr="00194513">
              <w:t xml:space="preserve">доля проб питьевой воды, подаваемой с источников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w:t>
            </w:r>
            <w:r w:rsidRPr="00194513">
              <w:lastRenderedPageBreak/>
              <w:t>воды (%)</w:t>
            </w:r>
          </w:p>
        </w:tc>
        <w:tc>
          <w:tcPr>
            <w:tcW w:w="992" w:type="dxa"/>
            <w:vAlign w:val="center"/>
          </w:tcPr>
          <w:p w:rsidR="00037819" w:rsidRPr="00194513" w:rsidRDefault="00037819" w:rsidP="00C83DD0">
            <w:pPr>
              <w:jc w:val="center"/>
            </w:pPr>
            <w:r w:rsidRPr="00194513">
              <w:lastRenderedPageBreak/>
              <w:t>75,0</w:t>
            </w:r>
          </w:p>
        </w:tc>
        <w:tc>
          <w:tcPr>
            <w:tcW w:w="992" w:type="dxa"/>
            <w:vAlign w:val="center"/>
          </w:tcPr>
          <w:p w:rsidR="00037819" w:rsidRPr="00194513" w:rsidRDefault="00037819" w:rsidP="00C83DD0">
            <w:pPr>
              <w:jc w:val="center"/>
            </w:pPr>
            <w:r w:rsidRPr="00194513">
              <w:t>70,0</w:t>
            </w:r>
          </w:p>
        </w:tc>
        <w:tc>
          <w:tcPr>
            <w:tcW w:w="993" w:type="dxa"/>
            <w:vAlign w:val="center"/>
          </w:tcPr>
          <w:p w:rsidR="00037819" w:rsidRPr="00194513" w:rsidRDefault="00037819" w:rsidP="00C83DD0">
            <w:pPr>
              <w:jc w:val="center"/>
            </w:pPr>
            <w:r w:rsidRPr="00194513">
              <w:t>50,0</w:t>
            </w:r>
          </w:p>
        </w:tc>
        <w:tc>
          <w:tcPr>
            <w:tcW w:w="992" w:type="dxa"/>
            <w:vAlign w:val="center"/>
          </w:tcPr>
          <w:p w:rsidR="00037819" w:rsidRPr="00194513" w:rsidRDefault="00037819" w:rsidP="00C83DD0">
            <w:pPr>
              <w:jc w:val="center"/>
            </w:pPr>
            <w:r w:rsidRPr="00194513">
              <w:t>30,0</w:t>
            </w:r>
          </w:p>
        </w:tc>
        <w:tc>
          <w:tcPr>
            <w:tcW w:w="992" w:type="dxa"/>
            <w:vAlign w:val="center"/>
          </w:tcPr>
          <w:p w:rsidR="00037819" w:rsidRPr="00194513" w:rsidRDefault="00037819" w:rsidP="00C83DD0">
            <w:pPr>
              <w:jc w:val="center"/>
            </w:pPr>
            <w:r w:rsidRPr="00194513">
              <w:t>25,0</w:t>
            </w:r>
          </w:p>
        </w:tc>
        <w:tc>
          <w:tcPr>
            <w:tcW w:w="1559" w:type="dxa"/>
            <w:vAlign w:val="center"/>
          </w:tcPr>
          <w:p w:rsidR="00037819" w:rsidRPr="00194513" w:rsidRDefault="00037819" w:rsidP="00C83DD0">
            <w:pPr>
              <w:jc w:val="center"/>
            </w:pPr>
            <w:r w:rsidRPr="00194513">
              <w:t>0</w:t>
            </w:r>
          </w:p>
        </w:tc>
      </w:tr>
      <w:tr w:rsidR="00037819" w:rsidRPr="00194513" w:rsidTr="00C83DD0">
        <w:tc>
          <w:tcPr>
            <w:tcW w:w="3681" w:type="dxa"/>
          </w:tcPr>
          <w:p w:rsidR="00037819" w:rsidRPr="00194513" w:rsidRDefault="00037819" w:rsidP="00C83DD0">
            <w:r w:rsidRPr="00194513">
              <w:t>удельный вес проб воды, отбор которых произведен из водопроводной сети и которые не отвечают гигиеническим нормативам по санитарно-химическим показателям (%)</w:t>
            </w:r>
          </w:p>
        </w:tc>
        <w:tc>
          <w:tcPr>
            <w:tcW w:w="992" w:type="dxa"/>
            <w:vAlign w:val="center"/>
          </w:tcPr>
          <w:p w:rsidR="00037819" w:rsidRPr="00194513" w:rsidRDefault="00037819" w:rsidP="00C83DD0">
            <w:pPr>
              <w:jc w:val="center"/>
            </w:pPr>
            <w:r w:rsidRPr="00194513">
              <w:t>55,2</w:t>
            </w:r>
          </w:p>
        </w:tc>
        <w:tc>
          <w:tcPr>
            <w:tcW w:w="992" w:type="dxa"/>
            <w:vAlign w:val="center"/>
          </w:tcPr>
          <w:p w:rsidR="00037819" w:rsidRPr="00194513" w:rsidRDefault="00037819" w:rsidP="00C83DD0">
            <w:pPr>
              <w:jc w:val="center"/>
            </w:pPr>
            <w:r w:rsidRPr="00194513">
              <w:t>55,1</w:t>
            </w:r>
          </w:p>
        </w:tc>
        <w:tc>
          <w:tcPr>
            <w:tcW w:w="993" w:type="dxa"/>
            <w:vAlign w:val="center"/>
          </w:tcPr>
          <w:p w:rsidR="00037819" w:rsidRPr="00194513" w:rsidRDefault="00037819" w:rsidP="00C83DD0">
            <w:pPr>
              <w:jc w:val="center"/>
            </w:pPr>
            <w:r w:rsidRPr="00194513">
              <w:t>55,1</w:t>
            </w:r>
          </w:p>
        </w:tc>
        <w:tc>
          <w:tcPr>
            <w:tcW w:w="992" w:type="dxa"/>
            <w:vAlign w:val="center"/>
          </w:tcPr>
          <w:p w:rsidR="00037819" w:rsidRPr="00194513" w:rsidRDefault="00037819" w:rsidP="00C83DD0">
            <w:pPr>
              <w:jc w:val="center"/>
            </w:pPr>
            <w:r w:rsidRPr="00194513">
              <w:t>55,0</w:t>
            </w:r>
          </w:p>
        </w:tc>
        <w:tc>
          <w:tcPr>
            <w:tcW w:w="992" w:type="dxa"/>
            <w:vAlign w:val="center"/>
          </w:tcPr>
          <w:p w:rsidR="00037819" w:rsidRPr="00194513" w:rsidRDefault="00037819" w:rsidP="00C83DD0">
            <w:pPr>
              <w:jc w:val="center"/>
            </w:pPr>
            <w:r w:rsidRPr="00194513">
              <w:t>52,5</w:t>
            </w:r>
          </w:p>
        </w:tc>
        <w:tc>
          <w:tcPr>
            <w:tcW w:w="1559" w:type="dxa"/>
            <w:vAlign w:val="center"/>
          </w:tcPr>
          <w:p w:rsidR="00037819" w:rsidRPr="00194513" w:rsidRDefault="00037819" w:rsidP="00C83DD0">
            <w:pPr>
              <w:jc w:val="center"/>
            </w:pPr>
            <w:r w:rsidRPr="00194513">
              <w:t>0</w:t>
            </w:r>
          </w:p>
        </w:tc>
      </w:tr>
      <w:tr w:rsidR="00037819" w:rsidRPr="00194513" w:rsidTr="00C83DD0">
        <w:tc>
          <w:tcPr>
            <w:tcW w:w="3681" w:type="dxa"/>
          </w:tcPr>
          <w:p w:rsidR="00037819" w:rsidRPr="00194513" w:rsidRDefault="00037819" w:rsidP="00C83DD0">
            <w:r w:rsidRPr="00194513">
              <w:t>удельный вес проб воды, отбор которых произведен из водопроводной сети и которые не отвечают гигиеническим нормативам по микробиологическим показателям (%)</w:t>
            </w:r>
          </w:p>
        </w:tc>
        <w:tc>
          <w:tcPr>
            <w:tcW w:w="992" w:type="dxa"/>
            <w:vAlign w:val="center"/>
          </w:tcPr>
          <w:p w:rsidR="00037819" w:rsidRPr="00194513" w:rsidRDefault="00037819" w:rsidP="00C83DD0">
            <w:pPr>
              <w:jc w:val="center"/>
            </w:pPr>
            <w:r w:rsidRPr="00194513">
              <w:t>3,9</w:t>
            </w:r>
          </w:p>
        </w:tc>
        <w:tc>
          <w:tcPr>
            <w:tcW w:w="992" w:type="dxa"/>
            <w:vAlign w:val="center"/>
          </w:tcPr>
          <w:p w:rsidR="00037819" w:rsidRPr="00194513" w:rsidRDefault="00037819" w:rsidP="00C83DD0">
            <w:pPr>
              <w:jc w:val="center"/>
            </w:pPr>
            <w:r w:rsidRPr="00194513">
              <w:t>3,8</w:t>
            </w:r>
          </w:p>
        </w:tc>
        <w:tc>
          <w:tcPr>
            <w:tcW w:w="993" w:type="dxa"/>
            <w:vAlign w:val="center"/>
          </w:tcPr>
          <w:p w:rsidR="00037819" w:rsidRPr="00194513" w:rsidRDefault="00037819" w:rsidP="00C83DD0">
            <w:pPr>
              <w:jc w:val="center"/>
            </w:pPr>
            <w:r w:rsidRPr="00194513">
              <w:t>3,8</w:t>
            </w:r>
          </w:p>
        </w:tc>
        <w:tc>
          <w:tcPr>
            <w:tcW w:w="992" w:type="dxa"/>
            <w:vAlign w:val="center"/>
          </w:tcPr>
          <w:p w:rsidR="00037819" w:rsidRPr="00194513" w:rsidRDefault="00037819" w:rsidP="00C83DD0">
            <w:pPr>
              <w:jc w:val="center"/>
            </w:pPr>
            <w:r w:rsidRPr="00194513">
              <w:t>3,8</w:t>
            </w:r>
          </w:p>
        </w:tc>
        <w:tc>
          <w:tcPr>
            <w:tcW w:w="992" w:type="dxa"/>
            <w:vAlign w:val="center"/>
          </w:tcPr>
          <w:p w:rsidR="00037819" w:rsidRPr="00194513" w:rsidRDefault="00037819" w:rsidP="00C83DD0">
            <w:pPr>
              <w:jc w:val="center"/>
            </w:pPr>
            <w:r w:rsidRPr="00194513">
              <w:t>3,0</w:t>
            </w:r>
          </w:p>
        </w:tc>
        <w:tc>
          <w:tcPr>
            <w:tcW w:w="1559" w:type="dxa"/>
            <w:vAlign w:val="center"/>
          </w:tcPr>
          <w:p w:rsidR="00037819" w:rsidRPr="00194513" w:rsidRDefault="00037819" w:rsidP="00C83DD0">
            <w:pPr>
              <w:jc w:val="center"/>
            </w:pPr>
            <w:r w:rsidRPr="00194513">
              <w:t>0</w:t>
            </w:r>
          </w:p>
        </w:tc>
      </w:tr>
      <w:tr w:rsidR="00037819" w:rsidRPr="00194513" w:rsidTr="00C83DD0">
        <w:tc>
          <w:tcPr>
            <w:tcW w:w="3681" w:type="dxa"/>
          </w:tcPr>
          <w:p w:rsidR="00037819" w:rsidRPr="00194513" w:rsidRDefault="00037819" w:rsidP="00C83DD0">
            <w:r w:rsidRPr="00194513">
              <w:t>удельный вес проб воды, отбор которых произведен из источников нецентрализованного водоснабжения и которые не отвечают гигиеническим нормативам по микробиологическим показателям (%)</w:t>
            </w:r>
          </w:p>
        </w:tc>
        <w:tc>
          <w:tcPr>
            <w:tcW w:w="992" w:type="dxa"/>
            <w:vAlign w:val="center"/>
          </w:tcPr>
          <w:p w:rsidR="00037819" w:rsidRPr="00194513" w:rsidRDefault="00037819" w:rsidP="00C83DD0">
            <w:pPr>
              <w:jc w:val="center"/>
            </w:pPr>
            <w:r w:rsidRPr="00194513">
              <w:t>29,9</w:t>
            </w:r>
          </w:p>
        </w:tc>
        <w:tc>
          <w:tcPr>
            <w:tcW w:w="992" w:type="dxa"/>
            <w:vAlign w:val="center"/>
          </w:tcPr>
          <w:p w:rsidR="00037819" w:rsidRPr="00194513" w:rsidRDefault="00037819" w:rsidP="00C83DD0">
            <w:pPr>
              <w:jc w:val="center"/>
            </w:pPr>
            <w:r w:rsidRPr="00194513">
              <w:t>29,9</w:t>
            </w:r>
          </w:p>
        </w:tc>
        <w:tc>
          <w:tcPr>
            <w:tcW w:w="993" w:type="dxa"/>
            <w:vAlign w:val="center"/>
          </w:tcPr>
          <w:p w:rsidR="00037819" w:rsidRPr="00194513" w:rsidRDefault="00037819" w:rsidP="00C83DD0">
            <w:pPr>
              <w:jc w:val="center"/>
            </w:pPr>
            <w:r w:rsidRPr="00194513">
              <w:t>27,9</w:t>
            </w:r>
          </w:p>
        </w:tc>
        <w:tc>
          <w:tcPr>
            <w:tcW w:w="992" w:type="dxa"/>
            <w:vAlign w:val="center"/>
          </w:tcPr>
          <w:p w:rsidR="00037819" w:rsidRPr="00194513" w:rsidRDefault="00037819" w:rsidP="00C83DD0">
            <w:pPr>
              <w:jc w:val="center"/>
            </w:pPr>
            <w:r w:rsidRPr="00194513">
              <w:t>25,9</w:t>
            </w:r>
          </w:p>
        </w:tc>
        <w:tc>
          <w:tcPr>
            <w:tcW w:w="992" w:type="dxa"/>
            <w:vAlign w:val="center"/>
          </w:tcPr>
          <w:p w:rsidR="00037819" w:rsidRPr="00194513" w:rsidRDefault="00037819" w:rsidP="00C83DD0">
            <w:pPr>
              <w:jc w:val="center"/>
            </w:pPr>
            <w:r w:rsidRPr="00194513">
              <w:t>22,0</w:t>
            </w:r>
          </w:p>
        </w:tc>
        <w:tc>
          <w:tcPr>
            <w:tcW w:w="1559" w:type="dxa"/>
            <w:vAlign w:val="center"/>
          </w:tcPr>
          <w:p w:rsidR="00037819" w:rsidRPr="00194513" w:rsidRDefault="00037819" w:rsidP="00C83DD0">
            <w:pPr>
              <w:jc w:val="center"/>
            </w:pPr>
            <w:r w:rsidRPr="00194513">
              <w:t>20,0</w:t>
            </w:r>
          </w:p>
        </w:tc>
      </w:tr>
      <w:tr w:rsidR="00037819" w:rsidRPr="00194513" w:rsidTr="00C83DD0">
        <w:tc>
          <w:tcPr>
            <w:tcW w:w="10201" w:type="dxa"/>
            <w:gridSpan w:val="7"/>
          </w:tcPr>
          <w:p w:rsidR="00037819" w:rsidRPr="00194513" w:rsidRDefault="00037819" w:rsidP="00C83DD0">
            <w:pPr>
              <w:jc w:val="center"/>
            </w:pPr>
            <w:r w:rsidRPr="00194513">
              <w:t>Показатели надежности и бесперебойности водоснабжения</w:t>
            </w:r>
          </w:p>
        </w:tc>
      </w:tr>
      <w:tr w:rsidR="00037819" w:rsidRPr="00194513" w:rsidTr="00C83DD0">
        <w:tc>
          <w:tcPr>
            <w:tcW w:w="3681" w:type="dxa"/>
          </w:tcPr>
          <w:p w:rsidR="00037819" w:rsidRPr="00194513" w:rsidRDefault="00037819" w:rsidP="00C83DD0">
            <w:r w:rsidRPr="00194513">
              <w:t xml:space="preserve">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w:t>
            </w:r>
            <w:r w:rsidRPr="00194513">
              <w:lastRenderedPageBreak/>
              <w:t>осуществляющей холодное водоснабжение, в расчете на протяженность водопроводной сети в год (ед./км)</w:t>
            </w:r>
          </w:p>
        </w:tc>
        <w:tc>
          <w:tcPr>
            <w:tcW w:w="992" w:type="dxa"/>
            <w:vAlign w:val="center"/>
          </w:tcPr>
          <w:p w:rsidR="00037819" w:rsidRPr="00194513" w:rsidRDefault="00037819" w:rsidP="00C83DD0">
            <w:pPr>
              <w:jc w:val="center"/>
            </w:pPr>
            <w:r w:rsidRPr="00194513">
              <w:lastRenderedPageBreak/>
              <w:t>2,0</w:t>
            </w:r>
          </w:p>
        </w:tc>
        <w:tc>
          <w:tcPr>
            <w:tcW w:w="992" w:type="dxa"/>
            <w:vAlign w:val="center"/>
          </w:tcPr>
          <w:p w:rsidR="00037819" w:rsidRPr="00194513" w:rsidRDefault="00037819" w:rsidP="00C83DD0">
            <w:pPr>
              <w:jc w:val="center"/>
            </w:pPr>
            <w:r w:rsidRPr="00194513">
              <w:t>1,0</w:t>
            </w:r>
          </w:p>
        </w:tc>
        <w:tc>
          <w:tcPr>
            <w:tcW w:w="993" w:type="dxa"/>
            <w:vAlign w:val="center"/>
          </w:tcPr>
          <w:p w:rsidR="00037819" w:rsidRPr="00194513" w:rsidRDefault="00037819" w:rsidP="00C83DD0">
            <w:pPr>
              <w:jc w:val="center"/>
            </w:pPr>
            <w:r w:rsidRPr="00194513">
              <w:t>1,0</w:t>
            </w:r>
          </w:p>
        </w:tc>
        <w:tc>
          <w:tcPr>
            <w:tcW w:w="992" w:type="dxa"/>
            <w:vAlign w:val="center"/>
          </w:tcPr>
          <w:p w:rsidR="00037819" w:rsidRPr="00194513" w:rsidRDefault="00037819" w:rsidP="00C83DD0">
            <w:pPr>
              <w:jc w:val="center"/>
            </w:pPr>
            <w:r w:rsidRPr="00194513">
              <w:t>1,0</w:t>
            </w:r>
          </w:p>
        </w:tc>
        <w:tc>
          <w:tcPr>
            <w:tcW w:w="992" w:type="dxa"/>
            <w:vAlign w:val="center"/>
          </w:tcPr>
          <w:p w:rsidR="00037819" w:rsidRPr="00194513" w:rsidRDefault="00037819" w:rsidP="00C83DD0">
            <w:pPr>
              <w:jc w:val="center"/>
            </w:pPr>
            <w:r w:rsidRPr="00194513">
              <w:t>0,25</w:t>
            </w:r>
          </w:p>
        </w:tc>
        <w:tc>
          <w:tcPr>
            <w:tcW w:w="1559" w:type="dxa"/>
            <w:vAlign w:val="center"/>
          </w:tcPr>
          <w:p w:rsidR="00037819" w:rsidRPr="00194513" w:rsidRDefault="00037819" w:rsidP="00C83DD0">
            <w:pPr>
              <w:jc w:val="center"/>
            </w:pPr>
            <w:r w:rsidRPr="00194513">
              <w:t>0,25</w:t>
            </w:r>
          </w:p>
        </w:tc>
      </w:tr>
      <w:tr w:rsidR="00037819" w:rsidRPr="00194513" w:rsidTr="00C83DD0">
        <w:tc>
          <w:tcPr>
            <w:tcW w:w="3681" w:type="dxa"/>
          </w:tcPr>
          <w:p w:rsidR="00037819" w:rsidRPr="00194513" w:rsidRDefault="00037819" w:rsidP="00C83DD0">
            <w:r w:rsidRPr="00194513">
              <w:t>доля уличной водопроводной сети, нуждающейся в замене (%)</w:t>
            </w:r>
          </w:p>
        </w:tc>
        <w:tc>
          <w:tcPr>
            <w:tcW w:w="992" w:type="dxa"/>
            <w:vAlign w:val="center"/>
          </w:tcPr>
          <w:p w:rsidR="00037819" w:rsidRPr="00194513" w:rsidRDefault="00037819" w:rsidP="00C83DD0">
            <w:pPr>
              <w:jc w:val="center"/>
            </w:pPr>
            <w:r w:rsidRPr="00194513">
              <w:t>95,0</w:t>
            </w:r>
          </w:p>
        </w:tc>
        <w:tc>
          <w:tcPr>
            <w:tcW w:w="992" w:type="dxa"/>
            <w:vAlign w:val="center"/>
          </w:tcPr>
          <w:p w:rsidR="00037819" w:rsidRPr="00194513" w:rsidRDefault="00037819" w:rsidP="00C83DD0">
            <w:pPr>
              <w:jc w:val="center"/>
            </w:pPr>
            <w:r w:rsidRPr="00194513">
              <w:t>90,0</w:t>
            </w:r>
          </w:p>
        </w:tc>
        <w:tc>
          <w:tcPr>
            <w:tcW w:w="993" w:type="dxa"/>
            <w:vAlign w:val="center"/>
          </w:tcPr>
          <w:p w:rsidR="00037819" w:rsidRPr="00194513" w:rsidRDefault="00037819" w:rsidP="00C83DD0">
            <w:pPr>
              <w:jc w:val="center"/>
            </w:pPr>
            <w:r w:rsidRPr="00194513">
              <w:t>85,0</w:t>
            </w:r>
          </w:p>
        </w:tc>
        <w:tc>
          <w:tcPr>
            <w:tcW w:w="992" w:type="dxa"/>
            <w:vAlign w:val="center"/>
          </w:tcPr>
          <w:p w:rsidR="00037819" w:rsidRPr="00194513" w:rsidRDefault="00037819" w:rsidP="00C83DD0">
            <w:pPr>
              <w:jc w:val="center"/>
            </w:pPr>
            <w:r w:rsidRPr="00194513">
              <w:t>80,0</w:t>
            </w:r>
          </w:p>
        </w:tc>
        <w:tc>
          <w:tcPr>
            <w:tcW w:w="992" w:type="dxa"/>
            <w:vAlign w:val="center"/>
          </w:tcPr>
          <w:p w:rsidR="00037819" w:rsidRPr="00194513" w:rsidRDefault="00037819" w:rsidP="00C83DD0">
            <w:pPr>
              <w:jc w:val="center"/>
            </w:pPr>
            <w:r w:rsidRPr="00194513">
              <w:t>50,0</w:t>
            </w:r>
          </w:p>
        </w:tc>
        <w:tc>
          <w:tcPr>
            <w:tcW w:w="1559" w:type="dxa"/>
            <w:vAlign w:val="center"/>
          </w:tcPr>
          <w:p w:rsidR="00037819" w:rsidRPr="00194513" w:rsidRDefault="00037819" w:rsidP="00C83DD0">
            <w:pPr>
              <w:jc w:val="center"/>
            </w:pPr>
            <w:r w:rsidRPr="00194513">
              <w:t>0</w:t>
            </w:r>
          </w:p>
        </w:tc>
      </w:tr>
      <w:tr w:rsidR="00037819" w:rsidRPr="00194513" w:rsidTr="00C83DD0">
        <w:tc>
          <w:tcPr>
            <w:tcW w:w="10201" w:type="dxa"/>
            <w:gridSpan w:val="7"/>
          </w:tcPr>
          <w:p w:rsidR="00037819" w:rsidRPr="00194513" w:rsidRDefault="00037819" w:rsidP="00C83DD0">
            <w:pPr>
              <w:jc w:val="center"/>
            </w:pPr>
            <w:r w:rsidRPr="00194513">
              <w:t>Показатели энергетической эффективности</w:t>
            </w:r>
          </w:p>
        </w:tc>
      </w:tr>
      <w:tr w:rsidR="00037819" w:rsidRPr="00194513" w:rsidTr="00C83DD0">
        <w:tc>
          <w:tcPr>
            <w:tcW w:w="3681" w:type="dxa"/>
            <w:vAlign w:val="center"/>
          </w:tcPr>
          <w:p w:rsidR="00037819" w:rsidRPr="00194513" w:rsidRDefault="00037819" w:rsidP="00C83DD0">
            <w:r w:rsidRPr="00194513">
              <w:t>доля потерь воды в централизованных системах водоснабжения при транспортировке в общем объеме воды, поданной в водопроводную сеть (%)</w:t>
            </w:r>
          </w:p>
        </w:tc>
        <w:tc>
          <w:tcPr>
            <w:tcW w:w="992" w:type="dxa"/>
            <w:vAlign w:val="center"/>
          </w:tcPr>
          <w:p w:rsidR="00037819" w:rsidRPr="00194513" w:rsidRDefault="00037819" w:rsidP="00C83DD0">
            <w:pPr>
              <w:jc w:val="center"/>
            </w:pPr>
            <w:r w:rsidRPr="00194513">
              <w:t>29,8</w:t>
            </w:r>
          </w:p>
        </w:tc>
        <w:tc>
          <w:tcPr>
            <w:tcW w:w="992" w:type="dxa"/>
            <w:vAlign w:val="center"/>
          </w:tcPr>
          <w:p w:rsidR="00037819" w:rsidRPr="00194513" w:rsidRDefault="00037819" w:rsidP="00C83DD0">
            <w:pPr>
              <w:jc w:val="center"/>
            </w:pPr>
            <w:r w:rsidRPr="00194513">
              <w:t>24,4</w:t>
            </w:r>
          </w:p>
        </w:tc>
        <w:tc>
          <w:tcPr>
            <w:tcW w:w="993" w:type="dxa"/>
            <w:vAlign w:val="center"/>
          </w:tcPr>
          <w:p w:rsidR="00037819" w:rsidRPr="00194513" w:rsidRDefault="00037819" w:rsidP="00C83DD0">
            <w:pPr>
              <w:jc w:val="center"/>
            </w:pPr>
            <w:r w:rsidRPr="00194513">
              <w:t>8,68</w:t>
            </w:r>
          </w:p>
        </w:tc>
        <w:tc>
          <w:tcPr>
            <w:tcW w:w="992" w:type="dxa"/>
            <w:vAlign w:val="center"/>
          </w:tcPr>
          <w:p w:rsidR="00037819" w:rsidRPr="00194513" w:rsidRDefault="00037819" w:rsidP="00C83DD0">
            <w:pPr>
              <w:jc w:val="center"/>
            </w:pPr>
            <w:r w:rsidRPr="00194513">
              <w:t>8,12</w:t>
            </w:r>
          </w:p>
        </w:tc>
        <w:tc>
          <w:tcPr>
            <w:tcW w:w="992" w:type="dxa"/>
            <w:vAlign w:val="center"/>
          </w:tcPr>
          <w:p w:rsidR="00037819" w:rsidRPr="00194513" w:rsidRDefault="00037819" w:rsidP="00C83DD0">
            <w:pPr>
              <w:jc w:val="center"/>
            </w:pPr>
            <w:r w:rsidRPr="00194513">
              <w:t>8,00</w:t>
            </w:r>
          </w:p>
        </w:tc>
        <w:tc>
          <w:tcPr>
            <w:tcW w:w="1559" w:type="dxa"/>
            <w:vAlign w:val="center"/>
          </w:tcPr>
          <w:p w:rsidR="00037819" w:rsidRPr="00194513" w:rsidRDefault="00037819" w:rsidP="00C83DD0">
            <w:pPr>
              <w:jc w:val="center"/>
            </w:pPr>
            <w:r w:rsidRPr="00194513">
              <w:t>7,0</w:t>
            </w:r>
          </w:p>
        </w:tc>
      </w:tr>
      <w:tr w:rsidR="00037819" w:rsidRPr="00194513" w:rsidTr="00C83DD0">
        <w:tc>
          <w:tcPr>
            <w:tcW w:w="3681" w:type="dxa"/>
            <w:vAlign w:val="center"/>
          </w:tcPr>
          <w:p w:rsidR="00037819" w:rsidRPr="00194513" w:rsidRDefault="00037819" w:rsidP="00C83DD0">
            <w:r w:rsidRPr="00194513">
              <w:t>удельный расход электрической энергии, потребляемой в технологическом процессе транспортировки питьевой воды, на единицу объема воды транспортируемой воды (кВт/ч/куб. м)</w:t>
            </w:r>
          </w:p>
        </w:tc>
        <w:tc>
          <w:tcPr>
            <w:tcW w:w="992" w:type="dxa"/>
            <w:vAlign w:val="center"/>
          </w:tcPr>
          <w:p w:rsidR="00037819" w:rsidRPr="00194513" w:rsidRDefault="00037819" w:rsidP="00C83DD0">
            <w:pPr>
              <w:jc w:val="center"/>
            </w:pPr>
            <w:r w:rsidRPr="00194513">
              <w:t>1,88</w:t>
            </w:r>
          </w:p>
        </w:tc>
        <w:tc>
          <w:tcPr>
            <w:tcW w:w="992" w:type="dxa"/>
            <w:vAlign w:val="center"/>
          </w:tcPr>
          <w:p w:rsidR="00037819" w:rsidRPr="00194513" w:rsidRDefault="00037819" w:rsidP="00C83DD0">
            <w:pPr>
              <w:jc w:val="center"/>
            </w:pPr>
            <w:r w:rsidRPr="00194513">
              <w:t>1,8</w:t>
            </w:r>
          </w:p>
        </w:tc>
        <w:tc>
          <w:tcPr>
            <w:tcW w:w="993" w:type="dxa"/>
            <w:vAlign w:val="center"/>
          </w:tcPr>
          <w:p w:rsidR="00037819" w:rsidRPr="00194513" w:rsidRDefault="00037819" w:rsidP="00C83DD0">
            <w:pPr>
              <w:jc w:val="center"/>
            </w:pPr>
            <w:r w:rsidRPr="00194513">
              <w:t>1,7</w:t>
            </w:r>
          </w:p>
        </w:tc>
        <w:tc>
          <w:tcPr>
            <w:tcW w:w="992" w:type="dxa"/>
            <w:vAlign w:val="center"/>
          </w:tcPr>
          <w:p w:rsidR="00037819" w:rsidRPr="00194513" w:rsidRDefault="00037819" w:rsidP="00C83DD0">
            <w:pPr>
              <w:jc w:val="center"/>
            </w:pPr>
            <w:r w:rsidRPr="00194513">
              <w:t>1,5</w:t>
            </w:r>
          </w:p>
        </w:tc>
        <w:tc>
          <w:tcPr>
            <w:tcW w:w="992" w:type="dxa"/>
            <w:vAlign w:val="center"/>
          </w:tcPr>
          <w:p w:rsidR="00037819" w:rsidRPr="00194513" w:rsidRDefault="00037819" w:rsidP="00C83DD0">
            <w:pPr>
              <w:jc w:val="center"/>
            </w:pPr>
            <w:r w:rsidRPr="00194513">
              <w:t>1,4</w:t>
            </w:r>
          </w:p>
        </w:tc>
        <w:tc>
          <w:tcPr>
            <w:tcW w:w="1559" w:type="dxa"/>
            <w:vAlign w:val="center"/>
          </w:tcPr>
          <w:p w:rsidR="00037819" w:rsidRPr="00194513" w:rsidRDefault="00037819" w:rsidP="00C83DD0">
            <w:pPr>
              <w:jc w:val="center"/>
            </w:pPr>
            <w:r w:rsidRPr="00194513">
              <w:t>1,3</w:t>
            </w:r>
          </w:p>
        </w:tc>
      </w:tr>
    </w:tbl>
    <w:p w:rsidR="00037819" w:rsidRPr="00194513" w:rsidRDefault="00037819" w:rsidP="00037819"/>
    <w:p w:rsidR="00037819" w:rsidRPr="00194513" w:rsidRDefault="00037819" w:rsidP="00037819">
      <w:pPr>
        <w:pStyle w:val="3"/>
        <w:numPr>
          <w:ilvl w:val="2"/>
          <w:numId w:val="26"/>
        </w:numPr>
        <w:ind w:left="709"/>
      </w:pPr>
      <w:r w:rsidRPr="00194513">
        <w:t>Значения целевых показателей систем водоотведения</w:t>
      </w:r>
    </w:p>
    <w:p w:rsidR="00037819" w:rsidRPr="00194513" w:rsidRDefault="00037819" w:rsidP="00037819">
      <w:pPr>
        <w:ind w:firstLine="708"/>
      </w:pPr>
      <w:r w:rsidRPr="00194513">
        <w:t>Значения показателей надежности, качества и энергоэффективности объектов централизованных систем водоотведения, устанавливаемые в Программе приведены в следующей таблице.</w:t>
      </w:r>
    </w:p>
    <w:p w:rsidR="00037819" w:rsidRPr="00194513" w:rsidRDefault="00037819" w:rsidP="00037819">
      <w:pPr>
        <w:spacing w:before="240" w:after="240"/>
        <w:ind w:firstLine="720"/>
        <w:jc w:val="right"/>
        <w:rPr>
          <w:lang w:eastAsia="en-US"/>
        </w:rPr>
      </w:pPr>
      <w:r w:rsidRPr="00194513">
        <w:rPr>
          <w:lang w:eastAsia="en-US"/>
        </w:rPr>
        <w:t>Таблица 4.3</w:t>
      </w:r>
    </w:p>
    <w:p w:rsidR="00037819" w:rsidRPr="00194513" w:rsidRDefault="00037819" w:rsidP="00037819">
      <w:pPr>
        <w:spacing w:before="240" w:after="240"/>
        <w:jc w:val="left"/>
      </w:pPr>
      <w:r w:rsidRPr="00194513">
        <w:t>Значения целевых показателей централизованных систем водоотведения с разбивкой по годам</w:t>
      </w:r>
    </w:p>
    <w:tbl>
      <w:tblPr>
        <w:tblW w:w="1020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1"/>
        <w:gridCol w:w="992"/>
        <w:gridCol w:w="992"/>
        <w:gridCol w:w="993"/>
        <w:gridCol w:w="992"/>
        <w:gridCol w:w="992"/>
        <w:gridCol w:w="1559"/>
      </w:tblGrid>
      <w:tr w:rsidR="00037819" w:rsidRPr="00194513" w:rsidTr="00C83DD0">
        <w:trPr>
          <w:tblHeader/>
        </w:trPr>
        <w:tc>
          <w:tcPr>
            <w:tcW w:w="3681" w:type="dxa"/>
            <w:vMerge w:val="restart"/>
            <w:vAlign w:val="center"/>
          </w:tcPr>
          <w:p w:rsidR="00037819" w:rsidRPr="00194513" w:rsidRDefault="00037819" w:rsidP="00C83DD0">
            <w:pPr>
              <w:jc w:val="center"/>
            </w:pPr>
            <w:r w:rsidRPr="00194513">
              <w:t>Наименование показателя</w:t>
            </w:r>
          </w:p>
        </w:tc>
        <w:tc>
          <w:tcPr>
            <w:tcW w:w="6520" w:type="dxa"/>
            <w:gridSpan w:val="6"/>
            <w:vAlign w:val="center"/>
          </w:tcPr>
          <w:p w:rsidR="00037819" w:rsidRPr="00194513" w:rsidRDefault="00037819" w:rsidP="00C83DD0">
            <w:pPr>
              <w:jc w:val="center"/>
            </w:pPr>
            <w:r w:rsidRPr="00194513">
              <w:t>Значения целевых показателей с разбивкой по годам</w:t>
            </w:r>
          </w:p>
        </w:tc>
      </w:tr>
      <w:tr w:rsidR="00037819" w:rsidRPr="00194513" w:rsidTr="00C83DD0">
        <w:trPr>
          <w:tblHeader/>
        </w:trPr>
        <w:tc>
          <w:tcPr>
            <w:tcW w:w="3681" w:type="dxa"/>
            <w:vMerge/>
            <w:vAlign w:val="center"/>
          </w:tcPr>
          <w:p w:rsidR="00037819" w:rsidRPr="00194513" w:rsidRDefault="00037819" w:rsidP="00C83DD0">
            <w:pPr>
              <w:jc w:val="center"/>
            </w:pPr>
          </w:p>
        </w:tc>
        <w:tc>
          <w:tcPr>
            <w:tcW w:w="992" w:type="dxa"/>
            <w:vAlign w:val="center"/>
          </w:tcPr>
          <w:p w:rsidR="00037819" w:rsidRPr="00194513" w:rsidRDefault="00037819" w:rsidP="00C83DD0">
            <w:pPr>
              <w:jc w:val="center"/>
            </w:pPr>
            <w:r w:rsidRPr="00194513">
              <w:t xml:space="preserve">2018 </w:t>
            </w:r>
          </w:p>
        </w:tc>
        <w:tc>
          <w:tcPr>
            <w:tcW w:w="992" w:type="dxa"/>
            <w:vAlign w:val="center"/>
          </w:tcPr>
          <w:p w:rsidR="00037819" w:rsidRPr="00194513" w:rsidRDefault="00037819" w:rsidP="00C83DD0">
            <w:pPr>
              <w:jc w:val="center"/>
            </w:pPr>
            <w:r w:rsidRPr="00194513">
              <w:t>2019</w:t>
            </w:r>
          </w:p>
        </w:tc>
        <w:tc>
          <w:tcPr>
            <w:tcW w:w="993" w:type="dxa"/>
            <w:vAlign w:val="center"/>
          </w:tcPr>
          <w:p w:rsidR="00037819" w:rsidRPr="00194513" w:rsidRDefault="00037819" w:rsidP="00C83DD0">
            <w:pPr>
              <w:jc w:val="center"/>
            </w:pPr>
            <w:r w:rsidRPr="00194513">
              <w:t>2020</w:t>
            </w:r>
          </w:p>
        </w:tc>
        <w:tc>
          <w:tcPr>
            <w:tcW w:w="992" w:type="dxa"/>
            <w:vAlign w:val="center"/>
          </w:tcPr>
          <w:p w:rsidR="00037819" w:rsidRPr="00194513" w:rsidRDefault="00037819" w:rsidP="00C83DD0">
            <w:pPr>
              <w:jc w:val="center"/>
            </w:pPr>
            <w:r w:rsidRPr="00194513">
              <w:t>2021</w:t>
            </w:r>
          </w:p>
        </w:tc>
        <w:tc>
          <w:tcPr>
            <w:tcW w:w="992" w:type="dxa"/>
            <w:vAlign w:val="center"/>
          </w:tcPr>
          <w:p w:rsidR="00037819" w:rsidRPr="00194513" w:rsidRDefault="00037819" w:rsidP="00C83DD0">
            <w:pPr>
              <w:jc w:val="center"/>
            </w:pPr>
            <w:r w:rsidRPr="00194513">
              <w:t>2022</w:t>
            </w:r>
          </w:p>
        </w:tc>
        <w:tc>
          <w:tcPr>
            <w:tcW w:w="1559" w:type="dxa"/>
            <w:vAlign w:val="center"/>
          </w:tcPr>
          <w:p w:rsidR="00037819" w:rsidRPr="00194513" w:rsidRDefault="00037819" w:rsidP="00C83DD0">
            <w:pPr>
              <w:jc w:val="center"/>
            </w:pPr>
            <w:r w:rsidRPr="00194513">
              <w:t>2023-2030</w:t>
            </w:r>
          </w:p>
        </w:tc>
      </w:tr>
      <w:tr w:rsidR="00037819" w:rsidRPr="00194513" w:rsidTr="00C83DD0">
        <w:tc>
          <w:tcPr>
            <w:tcW w:w="10201" w:type="dxa"/>
            <w:gridSpan w:val="7"/>
            <w:vAlign w:val="center"/>
          </w:tcPr>
          <w:p w:rsidR="00037819" w:rsidRPr="00194513" w:rsidRDefault="00037819" w:rsidP="00C83DD0">
            <w:pPr>
              <w:jc w:val="center"/>
            </w:pPr>
            <w:r w:rsidRPr="00194513">
              <w:rPr>
                <w:spacing w:val="-3"/>
              </w:rPr>
              <w:t>Показатели качества поставляемых услуг водоотведения</w:t>
            </w:r>
          </w:p>
        </w:tc>
      </w:tr>
      <w:tr w:rsidR="00037819" w:rsidRPr="00194513" w:rsidTr="00C83DD0">
        <w:tc>
          <w:tcPr>
            <w:tcW w:w="3681" w:type="dxa"/>
            <w:vAlign w:val="center"/>
          </w:tcPr>
          <w:p w:rsidR="00037819" w:rsidRPr="00194513" w:rsidRDefault="00037819" w:rsidP="00C83DD0">
            <w:r w:rsidRPr="00194513">
              <w:t xml:space="preserve">объем сточных вод, пропущенных через очистные сооружения, в </w:t>
            </w:r>
            <w:r w:rsidRPr="00194513">
              <w:lastRenderedPageBreak/>
              <w:t>общем объеме сточных вод (%)</w:t>
            </w:r>
          </w:p>
        </w:tc>
        <w:tc>
          <w:tcPr>
            <w:tcW w:w="992" w:type="dxa"/>
            <w:vAlign w:val="center"/>
          </w:tcPr>
          <w:p w:rsidR="00037819" w:rsidRPr="00194513" w:rsidRDefault="00037819" w:rsidP="00C83DD0">
            <w:pPr>
              <w:jc w:val="center"/>
            </w:pPr>
            <w:r w:rsidRPr="00194513">
              <w:lastRenderedPageBreak/>
              <w:t>85</w:t>
            </w:r>
          </w:p>
        </w:tc>
        <w:tc>
          <w:tcPr>
            <w:tcW w:w="992" w:type="dxa"/>
            <w:vAlign w:val="center"/>
          </w:tcPr>
          <w:p w:rsidR="00037819" w:rsidRPr="00194513" w:rsidRDefault="00037819" w:rsidP="00C83DD0">
            <w:pPr>
              <w:jc w:val="center"/>
            </w:pPr>
            <w:r w:rsidRPr="00194513">
              <w:t>86</w:t>
            </w:r>
          </w:p>
        </w:tc>
        <w:tc>
          <w:tcPr>
            <w:tcW w:w="993" w:type="dxa"/>
            <w:vAlign w:val="center"/>
          </w:tcPr>
          <w:p w:rsidR="00037819" w:rsidRPr="00194513" w:rsidRDefault="00037819" w:rsidP="00C83DD0">
            <w:pPr>
              <w:jc w:val="center"/>
            </w:pPr>
            <w:r w:rsidRPr="00194513">
              <w:t>87</w:t>
            </w:r>
          </w:p>
        </w:tc>
        <w:tc>
          <w:tcPr>
            <w:tcW w:w="992" w:type="dxa"/>
            <w:vAlign w:val="center"/>
          </w:tcPr>
          <w:p w:rsidR="00037819" w:rsidRPr="00194513" w:rsidRDefault="00037819" w:rsidP="00C83DD0">
            <w:pPr>
              <w:jc w:val="center"/>
            </w:pPr>
            <w:r w:rsidRPr="00194513">
              <w:t>88</w:t>
            </w:r>
          </w:p>
        </w:tc>
        <w:tc>
          <w:tcPr>
            <w:tcW w:w="992" w:type="dxa"/>
            <w:vAlign w:val="center"/>
          </w:tcPr>
          <w:p w:rsidR="00037819" w:rsidRPr="00194513" w:rsidRDefault="00037819" w:rsidP="00C83DD0">
            <w:pPr>
              <w:jc w:val="center"/>
            </w:pPr>
            <w:r w:rsidRPr="00194513">
              <w:t>89</w:t>
            </w:r>
          </w:p>
        </w:tc>
        <w:tc>
          <w:tcPr>
            <w:tcW w:w="1559" w:type="dxa"/>
            <w:vAlign w:val="center"/>
          </w:tcPr>
          <w:p w:rsidR="00037819" w:rsidRPr="00194513" w:rsidRDefault="00037819" w:rsidP="00C83DD0">
            <w:pPr>
              <w:jc w:val="center"/>
            </w:pPr>
            <w:r w:rsidRPr="00194513">
              <w:t>95</w:t>
            </w:r>
          </w:p>
        </w:tc>
      </w:tr>
      <w:tr w:rsidR="00037819" w:rsidRPr="00194513" w:rsidTr="00C83DD0">
        <w:tc>
          <w:tcPr>
            <w:tcW w:w="3681" w:type="dxa"/>
            <w:vAlign w:val="center"/>
          </w:tcPr>
          <w:p w:rsidR="00037819" w:rsidRPr="00194513" w:rsidRDefault="00037819" w:rsidP="00C83DD0">
            <w:r w:rsidRPr="00194513">
              <w:t>доля сточных вод, очищенных до нормативных значений, в общем объеме сточных вод, пропущенных через очистные сооружения (%)</w:t>
            </w:r>
          </w:p>
        </w:tc>
        <w:tc>
          <w:tcPr>
            <w:tcW w:w="992" w:type="dxa"/>
            <w:vAlign w:val="center"/>
          </w:tcPr>
          <w:p w:rsidR="00037819" w:rsidRPr="00194513" w:rsidRDefault="00037819" w:rsidP="00C83DD0">
            <w:pPr>
              <w:jc w:val="center"/>
            </w:pPr>
            <w:r w:rsidRPr="00194513">
              <w:t>85</w:t>
            </w:r>
          </w:p>
        </w:tc>
        <w:tc>
          <w:tcPr>
            <w:tcW w:w="992" w:type="dxa"/>
            <w:vAlign w:val="center"/>
          </w:tcPr>
          <w:p w:rsidR="00037819" w:rsidRPr="00194513" w:rsidRDefault="00037819" w:rsidP="00C83DD0">
            <w:pPr>
              <w:jc w:val="center"/>
            </w:pPr>
            <w:r w:rsidRPr="00194513">
              <w:t>86</w:t>
            </w:r>
          </w:p>
        </w:tc>
        <w:tc>
          <w:tcPr>
            <w:tcW w:w="993" w:type="dxa"/>
            <w:vAlign w:val="center"/>
          </w:tcPr>
          <w:p w:rsidR="00037819" w:rsidRPr="00194513" w:rsidRDefault="00037819" w:rsidP="00C83DD0">
            <w:pPr>
              <w:jc w:val="center"/>
            </w:pPr>
            <w:r w:rsidRPr="00194513">
              <w:t>87</w:t>
            </w:r>
          </w:p>
        </w:tc>
        <w:tc>
          <w:tcPr>
            <w:tcW w:w="992" w:type="dxa"/>
            <w:vAlign w:val="center"/>
          </w:tcPr>
          <w:p w:rsidR="00037819" w:rsidRPr="00194513" w:rsidRDefault="00037819" w:rsidP="00C83DD0">
            <w:pPr>
              <w:jc w:val="center"/>
            </w:pPr>
            <w:r w:rsidRPr="00194513">
              <w:t>88</w:t>
            </w:r>
          </w:p>
        </w:tc>
        <w:tc>
          <w:tcPr>
            <w:tcW w:w="992" w:type="dxa"/>
            <w:vAlign w:val="center"/>
          </w:tcPr>
          <w:p w:rsidR="00037819" w:rsidRPr="00194513" w:rsidRDefault="00037819" w:rsidP="00C83DD0">
            <w:pPr>
              <w:jc w:val="center"/>
            </w:pPr>
            <w:r w:rsidRPr="00194513">
              <w:t>89</w:t>
            </w:r>
          </w:p>
        </w:tc>
        <w:tc>
          <w:tcPr>
            <w:tcW w:w="1559" w:type="dxa"/>
            <w:vAlign w:val="center"/>
          </w:tcPr>
          <w:p w:rsidR="00037819" w:rsidRPr="00194513" w:rsidRDefault="00037819" w:rsidP="00C83DD0">
            <w:pPr>
              <w:jc w:val="center"/>
            </w:pPr>
            <w:r w:rsidRPr="00194513">
              <w:t>95</w:t>
            </w:r>
          </w:p>
        </w:tc>
      </w:tr>
      <w:tr w:rsidR="00037819" w:rsidRPr="00194513" w:rsidTr="00C83DD0">
        <w:tc>
          <w:tcPr>
            <w:tcW w:w="3681" w:type="dxa"/>
            <w:vAlign w:val="center"/>
          </w:tcPr>
          <w:p w:rsidR="00037819" w:rsidRPr="00194513" w:rsidRDefault="00037819" w:rsidP="00C83DD0">
            <w:r w:rsidRPr="00194513">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w:t>
            </w:r>
          </w:p>
        </w:tc>
        <w:tc>
          <w:tcPr>
            <w:tcW w:w="992" w:type="dxa"/>
            <w:vAlign w:val="center"/>
          </w:tcPr>
          <w:p w:rsidR="00037819" w:rsidRPr="00194513" w:rsidRDefault="00037819" w:rsidP="00C83DD0">
            <w:pPr>
              <w:jc w:val="center"/>
            </w:pPr>
            <w:r w:rsidRPr="00194513">
              <w:t>15</w:t>
            </w:r>
          </w:p>
        </w:tc>
        <w:tc>
          <w:tcPr>
            <w:tcW w:w="992" w:type="dxa"/>
            <w:vAlign w:val="center"/>
          </w:tcPr>
          <w:p w:rsidR="00037819" w:rsidRPr="00194513" w:rsidRDefault="00037819" w:rsidP="00C83DD0">
            <w:pPr>
              <w:jc w:val="center"/>
            </w:pPr>
            <w:r w:rsidRPr="00194513">
              <w:t>14</w:t>
            </w:r>
          </w:p>
        </w:tc>
        <w:tc>
          <w:tcPr>
            <w:tcW w:w="993" w:type="dxa"/>
            <w:vAlign w:val="center"/>
          </w:tcPr>
          <w:p w:rsidR="00037819" w:rsidRPr="00194513" w:rsidRDefault="00037819" w:rsidP="00C83DD0">
            <w:pPr>
              <w:jc w:val="center"/>
            </w:pPr>
            <w:r w:rsidRPr="00194513">
              <w:t>13</w:t>
            </w:r>
          </w:p>
        </w:tc>
        <w:tc>
          <w:tcPr>
            <w:tcW w:w="992" w:type="dxa"/>
            <w:vAlign w:val="center"/>
          </w:tcPr>
          <w:p w:rsidR="00037819" w:rsidRPr="00194513" w:rsidRDefault="00037819" w:rsidP="00C83DD0">
            <w:pPr>
              <w:jc w:val="center"/>
            </w:pPr>
            <w:r w:rsidRPr="00194513">
              <w:t>12</w:t>
            </w:r>
          </w:p>
        </w:tc>
        <w:tc>
          <w:tcPr>
            <w:tcW w:w="992" w:type="dxa"/>
            <w:vAlign w:val="center"/>
          </w:tcPr>
          <w:p w:rsidR="00037819" w:rsidRPr="00194513" w:rsidRDefault="00037819" w:rsidP="00C83DD0">
            <w:pPr>
              <w:jc w:val="center"/>
            </w:pPr>
            <w:r w:rsidRPr="00194513">
              <w:t>11</w:t>
            </w:r>
          </w:p>
        </w:tc>
        <w:tc>
          <w:tcPr>
            <w:tcW w:w="1559" w:type="dxa"/>
            <w:vAlign w:val="center"/>
          </w:tcPr>
          <w:p w:rsidR="00037819" w:rsidRPr="00194513" w:rsidRDefault="00037819" w:rsidP="00C83DD0">
            <w:pPr>
              <w:jc w:val="center"/>
            </w:pPr>
            <w:r w:rsidRPr="00194513">
              <w:t>5</w:t>
            </w:r>
          </w:p>
        </w:tc>
      </w:tr>
      <w:tr w:rsidR="00037819" w:rsidRPr="00194513" w:rsidTr="00C83DD0">
        <w:tc>
          <w:tcPr>
            <w:tcW w:w="3681" w:type="dxa"/>
            <w:vAlign w:val="center"/>
          </w:tcPr>
          <w:p w:rsidR="00037819" w:rsidRPr="00194513" w:rsidRDefault="00037819" w:rsidP="00C83DD0">
            <w:r w:rsidRPr="00194513">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w:t>
            </w:r>
          </w:p>
        </w:tc>
        <w:tc>
          <w:tcPr>
            <w:tcW w:w="992" w:type="dxa"/>
            <w:vAlign w:val="center"/>
          </w:tcPr>
          <w:p w:rsidR="00037819" w:rsidRPr="00194513" w:rsidRDefault="00037819" w:rsidP="00C83DD0">
            <w:pPr>
              <w:jc w:val="center"/>
            </w:pPr>
            <w:r w:rsidRPr="00194513">
              <w:t>75</w:t>
            </w:r>
          </w:p>
        </w:tc>
        <w:tc>
          <w:tcPr>
            <w:tcW w:w="992" w:type="dxa"/>
            <w:vAlign w:val="center"/>
          </w:tcPr>
          <w:p w:rsidR="00037819" w:rsidRPr="00194513" w:rsidRDefault="00037819" w:rsidP="00C83DD0">
            <w:pPr>
              <w:jc w:val="center"/>
            </w:pPr>
            <w:r w:rsidRPr="00194513">
              <w:t>60</w:t>
            </w:r>
          </w:p>
        </w:tc>
        <w:tc>
          <w:tcPr>
            <w:tcW w:w="993" w:type="dxa"/>
            <w:vAlign w:val="center"/>
          </w:tcPr>
          <w:p w:rsidR="00037819" w:rsidRPr="00194513" w:rsidRDefault="00037819" w:rsidP="00C83DD0">
            <w:pPr>
              <w:jc w:val="center"/>
            </w:pPr>
            <w:r w:rsidRPr="00194513">
              <w:t>50</w:t>
            </w:r>
          </w:p>
        </w:tc>
        <w:tc>
          <w:tcPr>
            <w:tcW w:w="992" w:type="dxa"/>
            <w:vAlign w:val="center"/>
          </w:tcPr>
          <w:p w:rsidR="00037819" w:rsidRPr="00194513" w:rsidRDefault="00037819" w:rsidP="00C83DD0">
            <w:pPr>
              <w:jc w:val="center"/>
            </w:pPr>
            <w:r w:rsidRPr="00194513">
              <w:t>40</w:t>
            </w:r>
          </w:p>
        </w:tc>
        <w:tc>
          <w:tcPr>
            <w:tcW w:w="992" w:type="dxa"/>
            <w:vAlign w:val="center"/>
          </w:tcPr>
          <w:p w:rsidR="00037819" w:rsidRPr="00194513" w:rsidRDefault="00037819" w:rsidP="00C83DD0">
            <w:pPr>
              <w:jc w:val="center"/>
            </w:pPr>
            <w:r w:rsidRPr="00194513">
              <w:t>30</w:t>
            </w:r>
          </w:p>
        </w:tc>
        <w:tc>
          <w:tcPr>
            <w:tcW w:w="1559" w:type="dxa"/>
            <w:vAlign w:val="center"/>
          </w:tcPr>
          <w:p w:rsidR="00037819" w:rsidRPr="00194513" w:rsidRDefault="00037819" w:rsidP="00C83DD0">
            <w:pPr>
              <w:jc w:val="center"/>
            </w:pPr>
            <w:r w:rsidRPr="00194513">
              <w:t>10</w:t>
            </w:r>
          </w:p>
        </w:tc>
      </w:tr>
      <w:tr w:rsidR="00037819" w:rsidRPr="00194513" w:rsidTr="00C83DD0">
        <w:tc>
          <w:tcPr>
            <w:tcW w:w="10201" w:type="dxa"/>
            <w:gridSpan w:val="7"/>
            <w:vAlign w:val="center"/>
          </w:tcPr>
          <w:p w:rsidR="00037819" w:rsidRPr="00194513" w:rsidRDefault="00037819" w:rsidP="00C83DD0">
            <w:pPr>
              <w:jc w:val="center"/>
            </w:pPr>
            <w:r w:rsidRPr="00194513">
              <w:t>Показатели надежности систем водоотведения</w:t>
            </w:r>
          </w:p>
        </w:tc>
      </w:tr>
      <w:tr w:rsidR="00037819" w:rsidRPr="00194513" w:rsidTr="00C83DD0">
        <w:tc>
          <w:tcPr>
            <w:tcW w:w="3681" w:type="dxa"/>
          </w:tcPr>
          <w:p w:rsidR="00037819" w:rsidRPr="00194513" w:rsidRDefault="00037819" w:rsidP="00C83DD0">
            <w:r w:rsidRPr="00194513">
              <w:t>доля уличной канализационной сети, нуждающейся в замене (%)</w:t>
            </w:r>
          </w:p>
        </w:tc>
        <w:tc>
          <w:tcPr>
            <w:tcW w:w="992" w:type="dxa"/>
            <w:vAlign w:val="center"/>
          </w:tcPr>
          <w:p w:rsidR="00037819" w:rsidRPr="00194513" w:rsidRDefault="00037819" w:rsidP="00C83DD0">
            <w:pPr>
              <w:jc w:val="center"/>
            </w:pPr>
            <w:r w:rsidRPr="00194513">
              <w:t>60</w:t>
            </w:r>
          </w:p>
        </w:tc>
        <w:tc>
          <w:tcPr>
            <w:tcW w:w="992" w:type="dxa"/>
            <w:vAlign w:val="center"/>
          </w:tcPr>
          <w:p w:rsidR="00037819" w:rsidRPr="00194513" w:rsidRDefault="00037819" w:rsidP="00C83DD0">
            <w:pPr>
              <w:jc w:val="center"/>
            </w:pPr>
            <w:r w:rsidRPr="00194513">
              <w:t>40</w:t>
            </w:r>
          </w:p>
        </w:tc>
        <w:tc>
          <w:tcPr>
            <w:tcW w:w="993" w:type="dxa"/>
            <w:vAlign w:val="center"/>
          </w:tcPr>
          <w:p w:rsidR="00037819" w:rsidRPr="00194513" w:rsidRDefault="00037819" w:rsidP="00C83DD0">
            <w:pPr>
              <w:jc w:val="center"/>
            </w:pPr>
            <w:r w:rsidRPr="00194513">
              <w:t>30</w:t>
            </w:r>
          </w:p>
        </w:tc>
        <w:tc>
          <w:tcPr>
            <w:tcW w:w="992" w:type="dxa"/>
            <w:vAlign w:val="center"/>
          </w:tcPr>
          <w:p w:rsidR="00037819" w:rsidRPr="00194513" w:rsidRDefault="00037819" w:rsidP="00C83DD0">
            <w:pPr>
              <w:jc w:val="center"/>
            </w:pPr>
            <w:r w:rsidRPr="00194513">
              <w:t>20</w:t>
            </w:r>
          </w:p>
        </w:tc>
        <w:tc>
          <w:tcPr>
            <w:tcW w:w="992" w:type="dxa"/>
            <w:vAlign w:val="center"/>
          </w:tcPr>
          <w:p w:rsidR="00037819" w:rsidRPr="00194513" w:rsidRDefault="00037819" w:rsidP="00C83DD0">
            <w:pPr>
              <w:jc w:val="center"/>
            </w:pPr>
            <w:r w:rsidRPr="00194513">
              <w:t>10</w:t>
            </w:r>
          </w:p>
        </w:tc>
        <w:tc>
          <w:tcPr>
            <w:tcW w:w="1559" w:type="dxa"/>
            <w:vAlign w:val="center"/>
          </w:tcPr>
          <w:p w:rsidR="00037819" w:rsidRPr="00194513" w:rsidRDefault="00037819" w:rsidP="00C83DD0">
            <w:pPr>
              <w:jc w:val="center"/>
            </w:pPr>
            <w:r w:rsidRPr="00194513">
              <w:t>0</w:t>
            </w:r>
          </w:p>
        </w:tc>
      </w:tr>
      <w:tr w:rsidR="00037819" w:rsidRPr="00194513" w:rsidTr="00C83DD0">
        <w:tc>
          <w:tcPr>
            <w:tcW w:w="3681" w:type="dxa"/>
            <w:vAlign w:val="center"/>
          </w:tcPr>
          <w:p w:rsidR="00037819" w:rsidRPr="00194513" w:rsidRDefault="00037819" w:rsidP="00C83DD0">
            <w:r w:rsidRPr="00194513">
              <w:t>удельное количество аварий и засоров в расчете на протяженность канализационной сети в год (ед./км)</w:t>
            </w:r>
          </w:p>
        </w:tc>
        <w:tc>
          <w:tcPr>
            <w:tcW w:w="992" w:type="dxa"/>
            <w:vAlign w:val="center"/>
          </w:tcPr>
          <w:p w:rsidR="00037819" w:rsidRPr="00194513" w:rsidRDefault="00037819" w:rsidP="00C83DD0">
            <w:pPr>
              <w:jc w:val="center"/>
            </w:pPr>
            <w:r w:rsidRPr="00194513">
              <w:t>2,0</w:t>
            </w:r>
          </w:p>
        </w:tc>
        <w:tc>
          <w:tcPr>
            <w:tcW w:w="992" w:type="dxa"/>
            <w:vAlign w:val="center"/>
          </w:tcPr>
          <w:p w:rsidR="00037819" w:rsidRPr="00194513" w:rsidRDefault="00037819" w:rsidP="00C83DD0">
            <w:pPr>
              <w:jc w:val="center"/>
            </w:pPr>
            <w:r w:rsidRPr="00194513">
              <w:t>2,0</w:t>
            </w:r>
          </w:p>
        </w:tc>
        <w:tc>
          <w:tcPr>
            <w:tcW w:w="993" w:type="dxa"/>
            <w:vAlign w:val="center"/>
          </w:tcPr>
          <w:p w:rsidR="00037819" w:rsidRPr="00194513" w:rsidRDefault="00037819" w:rsidP="00C83DD0">
            <w:pPr>
              <w:jc w:val="center"/>
            </w:pPr>
            <w:r w:rsidRPr="00194513">
              <w:t>2,0</w:t>
            </w:r>
          </w:p>
        </w:tc>
        <w:tc>
          <w:tcPr>
            <w:tcW w:w="992" w:type="dxa"/>
            <w:vAlign w:val="center"/>
          </w:tcPr>
          <w:p w:rsidR="00037819" w:rsidRPr="00194513" w:rsidRDefault="00037819" w:rsidP="00C83DD0">
            <w:pPr>
              <w:jc w:val="center"/>
            </w:pPr>
            <w:r w:rsidRPr="00194513">
              <w:t>2,0</w:t>
            </w:r>
          </w:p>
        </w:tc>
        <w:tc>
          <w:tcPr>
            <w:tcW w:w="992" w:type="dxa"/>
            <w:vAlign w:val="center"/>
          </w:tcPr>
          <w:p w:rsidR="00037819" w:rsidRPr="00194513" w:rsidRDefault="00037819" w:rsidP="00C83DD0">
            <w:pPr>
              <w:jc w:val="center"/>
            </w:pPr>
            <w:r w:rsidRPr="00194513">
              <w:t>1,0</w:t>
            </w:r>
          </w:p>
        </w:tc>
        <w:tc>
          <w:tcPr>
            <w:tcW w:w="1559" w:type="dxa"/>
            <w:vAlign w:val="center"/>
          </w:tcPr>
          <w:p w:rsidR="00037819" w:rsidRPr="00194513" w:rsidRDefault="00037819" w:rsidP="00C83DD0">
            <w:pPr>
              <w:jc w:val="center"/>
            </w:pPr>
            <w:r w:rsidRPr="00194513">
              <w:t>0,50</w:t>
            </w:r>
          </w:p>
        </w:tc>
      </w:tr>
      <w:tr w:rsidR="00037819" w:rsidRPr="00194513" w:rsidTr="00C83DD0">
        <w:tc>
          <w:tcPr>
            <w:tcW w:w="10201" w:type="dxa"/>
            <w:gridSpan w:val="7"/>
            <w:vAlign w:val="center"/>
          </w:tcPr>
          <w:p w:rsidR="00037819" w:rsidRPr="00194513" w:rsidRDefault="00037819" w:rsidP="00C83DD0">
            <w:pPr>
              <w:jc w:val="center"/>
            </w:pPr>
            <w:r w:rsidRPr="00194513">
              <w:t>Показатели энергетической эффективности</w:t>
            </w:r>
          </w:p>
        </w:tc>
      </w:tr>
      <w:tr w:rsidR="00037819" w:rsidRPr="00194513" w:rsidTr="00C83DD0">
        <w:tc>
          <w:tcPr>
            <w:tcW w:w="3681" w:type="dxa"/>
            <w:vAlign w:val="center"/>
          </w:tcPr>
          <w:p w:rsidR="00037819" w:rsidRPr="00194513" w:rsidRDefault="00037819" w:rsidP="00C83DD0">
            <w:r w:rsidRPr="00194513">
              <w:t xml:space="preserve">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w:t>
            </w:r>
            <w:r w:rsidRPr="00194513">
              <w:lastRenderedPageBreak/>
              <w:t>вод (кВт/ч/м</w:t>
            </w:r>
            <w:r w:rsidRPr="00194513">
              <w:rPr>
                <w:vertAlign w:val="superscript"/>
              </w:rPr>
              <w:t>3</w:t>
            </w:r>
            <w:r w:rsidRPr="00194513">
              <w:t>)</w:t>
            </w:r>
          </w:p>
        </w:tc>
        <w:tc>
          <w:tcPr>
            <w:tcW w:w="992" w:type="dxa"/>
            <w:vAlign w:val="center"/>
          </w:tcPr>
          <w:p w:rsidR="00037819" w:rsidRPr="00194513" w:rsidRDefault="00037819" w:rsidP="00C83DD0">
            <w:pPr>
              <w:jc w:val="center"/>
            </w:pPr>
            <w:r w:rsidRPr="00194513">
              <w:lastRenderedPageBreak/>
              <w:t>1,6</w:t>
            </w:r>
          </w:p>
        </w:tc>
        <w:tc>
          <w:tcPr>
            <w:tcW w:w="992" w:type="dxa"/>
            <w:vAlign w:val="center"/>
          </w:tcPr>
          <w:p w:rsidR="00037819" w:rsidRPr="00194513" w:rsidRDefault="00037819" w:rsidP="00C83DD0">
            <w:pPr>
              <w:jc w:val="center"/>
            </w:pPr>
            <w:r w:rsidRPr="00194513">
              <w:t>1,5</w:t>
            </w:r>
          </w:p>
        </w:tc>
        <w:tc>
          <w:tcPr>
            <w:tcW w:w="993" w:type="dxa"/>
            <w:vAlign w:val="center"/>
          </w:tcPr>
          <w:p w:rsidR="00037819" w:rsidRPr="00194513" w:rsidRDefault="00037819" w:rsidP="00C83DD0">
            <w:pPr>
              <w:jc w:val="center"/>
            </w:pPr>
            <w:r w:rsidRPr="00194513">
              <w:t>1,4</w:t>
            </w:r>
          </w:p>
        </w:tc>
        <w:tc>
          <w:tcPr>
            <w:tcW w:w="992" w:type="dxa"/>
            <w:vAlign w:val="center"/>
          </w:tcPr>
          <w:p w:rsidR="00037819" w:rsidRPr="00194513" w:rsidRDefault="00037819" w:rsidP="00C83DD0">
            <w:pPr>
              <w:jc w:val="center"/>
            </w:pPr>
            <w:r w:rsidRPr="00194513">
              <w:t>1,3</w:t>
            </w:r>
          </w:p>
        </w:tc>
        <w:tc>
          <w:tcPr>
            <w:tcW w:w="992" w:type="dxa"/>
            <w:vAlign w:val="center"/>
          </w:tcPr>
          <w:p w:rsidR="00037819" w:rsidRPr="00194513" w:rsidRDefault="00037819" w:rsidP="00C83DD0">
            <w:pPr>
              <w:jc w:val="center"/>
            </w:pPr>
            <w:r w:rsidRPr="00194513">
              <w:t>1,2</w:t>
            </w:r>
          </w:p>
        </w:tc>
        <w:tc>
          <w:tcPr>
            <w:tcW w:w="1559" w:type="dxa"/>
            <w:vAlign w:val="center"/>
          </w:tcPr>
          <w:p w:rsidR="00037819" w:rsidRPr="00194513" w:rsidRDefault="00037819" w:rsidP="00C83DD0">
            <w:pPr>
              <w:jc w:val="center"/>
            </w:pPr>
            <w:r w:rsidRPr="00194513">
              <w:t>1,1</w:t>
            </w:r>
          </w:p>
        </w:tc>
      </w:tr>
    </w:tbl>
    <w:p w:rsidR="00037819" w:rsidRPr="00194513" w:rsidRDefault="00037819" w:rsidP="00037819">
      <w:pPr>
        <w:pStyle w:val="3"/>
        <w:numPr>
          <w:ilvl w:val="2"/>
          <w:numId w:val="26"/>
        </w:numPr>
        <w:ind w:left="709"/>
      </w:pPr>
      <w:r w:rsidRPr="00194513">
        <w:t>Значения целевых показателей систем теплоснабжения</w:t>
      </w:r>
    </w:p>
    <w:p w:rsidR="00037819" w:rsidRPr="00194513" w:rsidRDefault="00037819" w:rsidP="00037819">
      <w:pPr>
        <w:ind w:firstLine="708"/>
      </w:pPr>
      <w:r w:rsidRPr="00194513">
        <w:t>Значения показателей надежности, качества и энергоэффективности систем теплоснабжения, устанавливаемые в Программе приведены в следующей таблице.</w:t>
      </w:r>
    </w:p>
    <w:p w:rsidR="00037819" w:rsidRPr="00194513" w:rsidRDefault="00037819" w:rsidP="00037819">
      <w:pPr>
        <w:spacing w:before="240" w:after="240"/>
        <w:ind w:firstLine="720"/>
        <w:jc w:val="right"/>
        <w:rPr>
          <w:lang w:eastAsia="en-US"/>
        </w:rPr>
      </w:pPr>
      <w:r w:rsidRPr="00194513">
        <w:rPr>
          <w:lang w:eastAsia="en-US"/>
        </w:rPr>
        <w:t>Таблица 4.4</w:t>
      </w:r>
    </w:p>
    <w:p w:rsidR="00037819" w:rsidRPr="00194513" w:rsidRDefault="00037819" w:rsidP="00037819">
      <w:pPr>
        <w:spacing w:before="240" w:after="240"/>
        <w:jc w:val="center"/>
      </w:pPr>
      <w:r w:rsidRPr="00194513">
        <w:t>Значения целевых показателей систем теплоснабжения с разбивкой по годам</w:t>
      </w:r>
    </w:p>
    <w:tbl>
      <w:tblPr>
        <w:tblW w:w="1020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1"/>
        <w:gridCol w:w="992"/>
        <w:gridCol w:w="992"/>
        <w:gridCol w:w="993"/>
        <w:gridCol w:w="992"/>
        <w:gridCol w:w="992"/>
        <w:gridCol w:w="1559"/>
      </w:tblGrid>
      <w:tr w:rsidR="00037819" w:rsidRPr="00194513" w:rsidTr="00C83DD0">
        <w:trPr>
          <w:tblHeader/>
        </w:trPr>
        <w:tc>
          <w:tcPr>
            <w:tcW w:w="3681" w:type="dxa"/>
            <w:vMerge w:val="restart"/>
            <w:vAlign w:val="center"/>
          </w:tcPr>
          <w:p w:rsidR="00037819" w:rsidRPr="00194513" w:rsidRDefault="00037819" w:rsidP="00C83DD0">
            <w:pPr>
              <w:jc w:val="center"/>
            </w:pPr>
            <w:r w:rsidRPr="00194513">
              <w:t>Наименование показателя</w:t>
            </w:r>
          </w:p>
        </w:tc>
        <w:tc>
          <w:tcPr>
            <w:tcW w:w="6520" w:type="dxa"/>
            <w:gridSpan w:val="6"/>
            <w:vAlign w:val="center"/>
          </w:tcPr>
          <w:p w:rsidR="00037819" w:rsidRPr="00194513" w:rsidRDefault="00037819" w:rsidP="00C83DD0">
            <w:pPr>
              <w:jc w:val="center"/>
            </w:pPr>
            <w:r w:rsidRPr="00194513">
              <w:t>Значения целевых показателей с разбивкой по годам</w:t>
            </w:r>
          </w:p>
        </w:tc>
      </w:tr>
      <w:tr w:rsidR="00037819" w:rsidRPr="00194513" w:rsidTr="00C83DD0">
        <w:trPr>
          <w:tblHeader/>
        </w:trPr>
        <w:tc>
          <w:tcPr>
            <w:tcW w:w="3681" w:type="dxa"/>
            <w:vMerge/>
            <w:vAlign w:val="center"/>
          </w:tcPr>
          <w:p w:rsidR="00037819" w:rsidRPr="00194513" w:rsidRDefault="00037819" w:rsidP="00C83DD0">
            <w:pPr>
              <w:jc w:val="center"/>
            </w:pPr>
          </w:p>
        </w:tc>
        <w:tc>
          <w:tcPr>
            <w:tcW w:w="992" w:type="dxa"/>
            <w:vAlign w:val="center"/>
          </w:tcPr>
          <w:p w:rsidR="00037819" w:rsidRPr="00194513" w:rsidRDefault="00037819" w:rsidP="00C83DD0">
            <w:pPr>
              <w:jc w:val="center"/>
            </w:pPr>
            <w:r w:rsidRPr="00194513">
              <w:t xml:space="preserve">2018 </w:t>
            </w:r>
          </w:p>
        </w:tc>
        <w:tc>
          <w:tcPr>
            <w:tcW w:w="992" w:type="dxa"/>
            <w:vAlign w:val="center"/>
          </w:tcPr>
          <w:p w:rsidR="00037819" w:rsidRPr="00194513" w:rsidRDefault="00037819" w:rsidP="00C83DD0">
            <w:pPr>
              <w:jc w:val="center"/>
            </w:pPr>
            <w:r w:rsidRPr="00194513">
              <w:t>2019</w:t>
            </w:r>
          </w:p>
        </w:tc>
        <w:tc>
          <w:tcPr>
            <w:tcW w:w="993" w:type="dxa"/>
            <w:vAlign w:val="center"/>
          </w:tcPr>
          <w:p w:rsidR="00037819" w:rsidRPr="00194513" w:rsidRDefault="00037819" w:rsidP="00C83DD0">
            <w:pPr>
              <w:jc w:val="center"/>
            </w:pPr>
            <w:r w:rsidRPr="00194513">
              <w:t>2020</w:t>
            </w:r>
          </w:p>
        </w:tc>
        <w:tc>
          <w:tcPr>
            <w:tcW w:w="992" w:type="dxa"/>
            <w:vAlign w:val="center"/>
          </w:tcPr>
          <w:p w:rsidR="00037819" w:rsidRPr="00194513" w:rsidRDefault="00037819" w:rsidP="00C83DD0">
            <w:pPr>
              <w:jc w:val="center"/>
            </w:pPr>
            <w:r w:rsidRPr="00194513">
              <w:t>2021</w:t>
            </w:r>
          </w:p>
        </w:tc>
        <w:tc>
          <w:tcPr>
            <w:tcW w:w="992" w:type="dxa"/>
            <w:vAlign w:val="center"/>
          </w:tcPr>
          <w:p w:rsidR="00037819" w:rsidRPr="00194513" w:rsidRDefault="00037819" w:rsidP="00C83DD0">
            <w:pPr>
              <w:jc w:val="center"/>
            </w:pPr>
            <w:r w:rsidRPr="00194513">
              <w:t>2022</w:t>
            </w:r>
          </w:p>
        </w:tc>
        <w:tc>
          <w:tcPr>
            <w:tcW w:w="1559" w:type="dxa"/>
            <w:vAlign w:val="center"/>
          </w:tcPr>
          <w:p w:rsidR="00037819" w:rsidRPr="00194513" w:rsidRDefault="00037819" w:rsidP="00C83DD0">
            <w:pPr>
              <w:jc w:val="center"/>
            </w:pPr>
            <w:r w:rsidRPr="00194513">
              <w:t>2023-2030</w:t>
            </w:r>
          </w:p>
        </w:tc>
      </w:tr>
      <w:tr w:rsidR="00037819" w:rsidRPr="00194513" w:rsidTr="00C83DD0">
        <w:tc>
          <w:tcPr>
            <w:tcW w:w="3681" w:type="dxa"/>
          </w:tcPr>
          <w:p w:rsidR="00037819" w:rsidRPr="00194513" w:rsidRDefault="00037819" w:rsidP="00C83DD0">
            <w:pPr>
              <w:jc w:val="center"/>
            </w:pPr>
            <w:r w:rsidRPr="00194513">
              <w:rPr>
                <w:spacing w:val="-3"/>
              </w:rPr>
              <w:t>Показатели спроса на услуги теплоснабжения</w:t>
            </w:r>
          </w:p>
        </w:tc>
        <w:tc>
          <w:tcPr>
            <w:tcW w:w="992" w:type="dxa"/>
            <w:vAlign w:val="center"/>
          </w:tcPr>
          <w:p w:rsidR="00037819" w:rsidRPr="00194513" w:rsidRDefault="00037819" w:rsidP="00C83DD0">
            <w:pPr>
              <w:jc w:val="center"/>
            </w:pPr>
          </w:p>
        </w:tc>
        <w:tc>
          <w:tcPr>
            <w:tcW w:w="992" w:type="dxa"/>
            <w:vAlign w:val="center"/>
          </w:tcPr>
          <w:p w:rsidR="00037819" w:rsidRPr="00194513" w:rsidRDefault="00037819" w:rsidP="00C83DD0">
            <w:pPr>
              <w:jc w:val="center"/>
            </w:pPr>
          </w:p>
        </w:tc>
        <w:tc>
          <w:tcPr>
            <w:tcW w:w="993" w:type="dxa"/>
            <w:vAlign w:val="center"/>
          </w:tcPr>
          <w:p w:rsidR="00037819" w:rsidRPr="00194513" w:rsidRDefault="00037819" w:rsidP="00C83DD0">
            <w:pPr>
              <w:jc w:val="center"/>
            </w:pPr>
          </w:p>
        </w:tc>
        <w:tc>
          <w:tcPr>
            <w:tcW w:w="992" w:type="dxa"/>
            <w:vAlign w:val="center"/>
          </w:tcPr>
          <w:p w:rsidR="00037819" w:rsidRPr="00194513" w:rsidRDefault="00037819" w:rsidP="00C83DD0">
            <w:pPr>
              <w:jc w:val="center"/>
            </w:pPr>
          </w:p>
        </w:tc>
        <w:tc>
          <w:tcPr>
            <w:tcW w:w="992" w:type="dxa"/>
            <w:vAlign w:val="center"/>
          </w:tcPr>
          <w:p w:rsidR="00037819" w:rsidRPr="00194513" w:rsidRDefault="00037819" w:rsidP="00C83DD0">
            <w:pPr>
              <w:jc w:val="center"/>
            </w:pPr>
          </w:p>
        </w:tc>
        <w:tc>
          <w:tcPr>
            <w:tcW w:w="1559" w:type="dxa"/>
            <w:vAlign w:val="center"/>
          </w:tcPr>
          <w:p w:rsidR="00037819" w:rsidRPr="00194513" w:rsidRDefault="00037819" w:rsidP="00C83DD0">
            <w:pPr>
              <w:jc w:val="center"/>
            </w:pPr>
          </w:p>
        </w:tc>
      </w:tr>
      <w:tr w:rsidR="00037819" w:rsidRPr="00194513" w:rsidTr="00C83DD0">
        <w:tc>
          <w:tcPr>
            <w:tcW w:w="3681" w:type="dxa"/>
          </w:tcPr>
          <w:p w:rsidR="00037819" w:rsidRPr="00194513" w:rsidRDefault="00037819" w:rsidP="00C83DD0">
            <w:r w:rsidRPr="00194513">
              <w:t>доля потребителей в жилых домах, обеспеченных доступом к теплоснабжению (%)</w:t>
            </w:r>
          </w:p>
        </w:tc>
        <w:tc>
          <w:tcPr>
            <w:tcW w:w="992" w:type="dxa"/>
            <w:vAlign w:val="center"/>
          </w:tcPr>
          <w:p w:rsidR="00037819" w:rsidRPr="00194513" w:rsidRDefault="00037819" w:rsidP="00C83DD0">
            <w:pPr>
              <w:jc w:val="center"/>
            </w:pPr>
            <w:r w:rsidRPr="00194513">
              <w:t>100</w:t>
            </w:r>
          </w:p>
        </w:tc>
        <w:tc>
          <w:tcPr>
            <w:tcW w:w="992" w:type="dxa"/>
            <w:vAlign w:val="center"/>
          </w:tcPr>
          <w:p w:rsidR="00037819" w:rsidRPr="00194513" w:rsidRDefault="00037819" w:rsidP="00C83DD0">
            <w:pPr>
              <w:jc w:val="center"/>
            </w:pPr>
            <w:r w:rsidRPr="00194513">
              <w:t>100</w:t>
            </w:r>
          </w:p>
        </w:tc>
        <w:tc>
          <w:tcPr>
            <w:tcW w:w="993" w:type="dxa"/>
            <w:vAlign w:val="center"/>
          </w:tcPr>
          <w:p w:rsidR="00037819" w:rsidRPr="00194513" w:rsidRDefault="00037819" w:rsidP="00C83DD0">
            <w:pPr>
              <w:jc w:val="center"/>
            </w:pPr>
            <w:r w:rsidRPr="00194513">
              <w:t>100</w:t>
            </w:r>
          </w:p>
        </w:tc>
        <w:tc>
          <w:tcPr>
            <w:tcW w:w="992" w:type="dxa"/>
            <w:vAlign w:val="center"/>
          </w:tcPr>
          <w:p w:rsidR="00037819" w:rsidRPr="00194513" w:rsidRDefault="00037819" w:rsidP="00C83DD0">
            <w:pPr>
              <w:jc w:val="center"/>
            </w:pPr>
            <w:r w:rsidRPr="00194513">
              <w:t>100</w:t>
            </w:r>
          </w:p>
        </w:tc>
        <w:tc>
          <w:tcPr>
            <w:tcW w:w="992" w:type="dxa"/>
            <w:vAlign w:val="center"/>
          </w:tcPr>
          <w:p w:rsidR="00037819" w:rsidRPr="00194513" w:rsidRDefault="00037819" w:rsidP="00C83DD0">
            <w:pPr>
              <w:jc w:val="center"/>
            </w:pPr>
            <w:r w:rsidRPr="00194513">
              <w:t>100</w:t>
            </w:r>
          </w:p>
        </w:tc>
        <w:tc>
          <w:tcPr>
            <w:tcW w:w="1559" w:type="dxa"/>
            <w:vAlign w:val="center"/>
          </w:tcPr>
          <w:p w:rsidR="00037819" w:rsidRPr="00194513" w:rsidRDefault="00037819" w:rsidP="00C83DD0">
            <w:pPr>
              <w:jc w:val="center"/>
            </w:pPr>
            <w:r w:rsidRPr="00194513">
              <w:t>100</w:t>
            </w:r>
          </w:p>
        </w:tc>
      </w:tr>
      <w:tr w:rsidR="00037819" w:rsidRPr="00194513" w:rsidTr="00C83DD0">
        <w:tc>
          <w:tcPr>
            <w:tcW w:w="3681" w:type="dxa"/>
          </w:tcPr>
          <w:p w:rsidR="00037819" w:rsidRPr="00194513" w:rsidRDefault="00037819" w:rsidP="00C83DD0">
            <w:pPr>
              <w:jc w:val="center"/>
            </w:pPr>
            <w:r w:rsidRPr="00194513">
              <w:rPr>
                <w:spacing w:val="-3"/>
              </w:rPr>
              <w:t>Охват потребителей приборами учета</w:t>
            </w:r>
          </w:p>
        </w:tc>
        <w:tc>
          <w:tcPr>
            <w:tcW w:w="992" w:type="dxa"/>
            <w:vAlign w:val="center"/>
          </w:tcPr>
          <w:p w:rsidR="00037819" w:rsidRPr="00194513" w:rsidRDefault="00037819" w:rsidP="00C83DD0">
            <w:pPr>
              <w:jc w:val="center"/>
            </w:pPr>
          </w:p>
        </w:tc>
        <w:tc>
          <w:tcPr>
            <w:tcW w:w="992" w:type="dxa"/>
            <w:vAlign w:val="center"/>
          </w:tcPr>
          <w:p w:rsidR="00037819" w:rsidRPr="00194513" w:rsidRDefault="00037819" w:rsidP="00C83DD0">
            <w:pPr>
              <w:jc w:val="center"/>
            </w:pPr>
          </w:p>
        </w:tc>
        <w:tc>
          <w:tcPr>
            <w:tcW w:w="993" w:type="dxa"/>
            <w:vAlign w:val="center"/>
          </w:tcPr>
          <w:p w:rsidR="00037819" w:rsidRPr="00194513" w:rsidRDefault="00037819" w:rsidP="00C83DD0">
            <w:pPr>
              <w:jc w:val="center"/>
            </w:pPr>
          </w:p>
        </w:tc>
        <w:tc>
          <w:tcPr>
            <w:tcW w:w="992" w:type="dxa"/>
            <w:vAlign w:val="center"/>
          </w:tcPr>
          <w:p w:rsidR="00037819" w:rsidRPr="00194513" w:rsidRDefault="00037819" w:rsidP="00C83DD0">
            <w:pPr>
              <w:jc w:val="center"/>
            </w:pPr>
          </w:p>
        </w:tc>
        <w:tc>
          <w:tcPr>
            <w:tcW w:w="992" w:type="dxa"/>
            <w:vAlign w:val="center"/>
          </w:tcPr>
          <w:p w:rsidR="00037819" w:rsidRPr="00194513" w:rsidRDefault="00037819" w:rsidP="00C83DD0">
            <w:pPr>
              <w:jc w:val="center"/>
            </w:pPr>
          </w:p>
        </w:tc>
        <w:tc>
          <w:tcPr>
            <w:tcW w:w="1559" w:type="dxa"/>
            <w:vAlign w:val="center"/>
          </w:tcPr>
          <w:p w:rsidR="00037819" w:rsidRPr="00194513" w:rsidRDefault="00037819" w:rsidP="00C83DD0">
            <w:pPr>
              <w:jc w:val="center"/>
            </w:pPr>
          </w:p>
        </w:tc>
      </w:tr>
      <w:tr w:rsidR="00037819" w:rsidRPr="00194513" w:rsidTr="00C83DD0">
        <w:tc>
          <w:tcPr>
            <w:tcW w:w="3681" w:type="dxa"/>
          </w:tcPr>
          <w:p w:rsidR="00037819" w:rsidRPr="00194513" w:rsidRDefault="00037819" w:rsidP="00C83DD0">
            <w:pPr>
              <w:rPr>
                <w:spacing w:val="-7"/>
              </w:rPr>
            </w:pPr>
            <w:r w:rsidRPr="00194513">
              <w:t>доля объемов тепловой энергии на обеспечение бюджетных учреждений, расчеты за которую осуществляются с использованием приборов учета (%)</w:t>
            </w:r>
          </w:p>
        </w:tc>
        <w:tc>
          <w:tcPr>
            <w:tcW w:w="992" w:type="dxa"/>
            <w:vAlign w:val="center"/>
          </w:tcPr>
          <w:p w:rsidR="00037819" w:rsidRPr="00194513" w:rsidRDefault="00037819" w:rsidP="00C83DD0">
            <w:pPr>
              <w:jc w:val="center"/>
            </w:pPr>
            <w:r w:rsidRPr="00194513">
              <w:t>98</w:t>
            </w:r>
          </w:p>
        </w:tc>
        <w:tc>
          <w:tcPr>
            <w:tcW w:w="992" w:type="dxa"/>
            <w:vAlign w:val="center"/>
          </w:tcPr>
          <w:p w:rsidR="00037819" w:rsidRPr="00194513" w:rsidRDefault="00037819" w:rsidP="00C83DD0">
            <w:pPr>
              <w:jc w:val="center"/>
            </w:pPr>
            <w:r w:rsidRPr="00194513">
              <w:t>98</w:t>
            </w:r>
          </w:p>
        </w:tc>
        <w:tc>
          <w:tcPr>
            <w:tcW w:w="993" w:type="dxa"/>
            <w:vAlign w:val="center"/>
          </w:tcPr>
          <w:p w:rsidR="00037819" w:rsidRPr="00194513" w:rsidRDefault="00037819" w:rsidP="00C83DD0">
            <w:pPr>
              <w:jc w:val="center"/>
            </w:pPr>
            <w:r w:rsidRPr="00194513">
              <w:t>99</w:t>
            </w:r>
          </w:p>
        </w:tc>
        <w:tc>
          <w:tcPr>
            <w:tcW w:w="992" w:type="dxa"/>
            <w:vAlign w:val="center"/>
          </w:tcPr>
          <w:p w:rsidR="00037819" w:rsidRPr="00194513" w:rsidRDefault="00037819" w:rsidP="00C83DD0">
            <w:pPr>
              <w:jc w:val="center"/>
            </w:pPr>
            <w:r w:rsidRPr="00194513">
              <w:t>100</w:t>
            </w:r>
          </w:p>
        </w:tc>
        <w:tc>
          <w:tcPr>
            <w:tcW w:w="992" w:type="dxa"/>
            <w:vAlign w:val="center"/>
          </w:tcPr>
          <w:p w:rsidR="00037819" w:rsidRPr="00194513" w:rsidRDefault="00037819" w:rsidP="00C83DD0">
            <w:pPr>
              <w:jc w:val="center"/>
            </w:pPr>
            <w:r w:rsidRPr="00194513">
              <w:t>100</w:t>
            </w:r>
          </w:p>
        </w:tc>
        <w:tc>
          <w:tcPr>
            <w:tcW w:w="1559" w:type="dxa"/>
            <w:vAlign w:val="center"/>
          </w:tcPr>
          <w:p w:rsidR="00037819" w:rsidRPr="00194513" w:rsidRDefault="00037819" w:rsidP="00C83DD0">
            <w:pPr>
              <w:jc w:val="center"/>
            </w:pPr>
            <w:r w:rsidRPr="00194513">
              <w:t>100</w:t>
            </w:r>
          </w:p>
        </w:tc>
      </w:tr>
    </w:tbl>
    <w:p w:rsidR="00037819" w:rsidRPr="00194513" w:rsidRDefault="00037819" w:rsidP="00037819">
      <w:pPr>
        <w:pStyle w:val="3"/>
        <w:numPr>
          <w:ilvl w:val="2"/>
          <w:numId w:val="26"/>
        </w:numPr>
        <w:spacing w:before="480"/>
        <w:ind w:left="851" w:hanging="284"/>
      </w:pPr>
      <w:r w:rsidRPr="00194513">
        <w:t>Значения целевых показателей систем электроснабжения</w:t>
      </w:r>
    </w:p>
    <w:p w:rsidR="00037819" w:rsidRPr="00194513" w:rsidRDefault="00037819" w:rsidP="00037819">
      <w:pPr>
        <w:ind w:firstLine="708"/>
      </w:pPr>
      <w:r w:rsidRPr="00194513">
        <w:t>Значения показателей надежности, качества и энергоэффективности систем электроснабжения, устанавливаемые в Программе приведены в следующей таблице.</w:t>
      </w:r>
    </w:p>
    <w:p w:rsidR="00037819" w:rsidRPr="00194513" w:rsidRDefault="00037819" w:rsidP="00037819">
      <w:pPr>
        <w:spacing w:before="240" w:after="240"/>
        <w:ind w:firstLine="720"/>
        <w:jc w:val="right"/>
        <w:rPr>
          <w:lang w:eastAsia="en-US"/>
        </w:rPr>
      </w:pPr>
    </w:p>
    <w:p w:rsidR="00037819" w:rsidRPr="00194513" w:rsidRDefault="00037819" w:rsidP="00037819">
      <w:pPr>
        <w:spacing w:before="240" w:after="240"/>
        <w:ind w:firstLine="720"/>
        <w:jc w:val="right"/>
        <w:rPr>
          <w:lang w:eastAsia="en-US"/>
        </w:rPr>
      </w:pPr>
      <w:r w:rsidRPr="00194513">
        <w:rPr>
          <w:lang w:eastAsia="en-US"/>
        </w:rPr>
        <w:t>Таблица 4.5</w:t>
      </w:r>
    </w:p>
    <w:p w:rsidR="00037819" w:rsidRPr="00194513" w:rsidRDefault="00037819" w:rsidP="00037819">
      <w:pPr>
        <w:spacing w:before="240" w:after="240"/>
        <w:jc w:val="left"/>
      </w:pPr>
      <w:r w:rsidRPr="00194513">
        <w:t>Значения целевых показателей систем электроснабжения с разбивкой по годам</w:t>
      </w:r>
    </w:p>
    <w:tbl>
      <w:tblPr>
        <w:tblW w:w="1020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1"/>
        <w:gridCol w:w="992"/>
        <w:gridCol w:w="992"/>
        <w:gridCol w:w="993"/>
        <w:gridCol w:w="992"/>
        <w:gridCol w:w="992"/>
        <w:gridCol w:w="1559"/>
      </w:tblGrid>
      <w:tr w:rsidR="00037819" w:rsidRPr="00194513" w:rsidTr="00C83DD0">
        <w:trPr>
          <w:tblHeader/>
        </w:trPr>
        <w:tc>
          <w:tcPr>
            <w:tcW w:w="3681" w:type="dxa"/>
            <w:vMerge w:val="restart"/>
            <w:vAlign w:val="center"/>
          </w:tcPr>
          <w:p w:rsidR="00037819" w:rsidRPr="00194513" w:rsidRDefault="00037819" w:rsidP="00C83DD0">
            <w:pPr>
              <w:jc w:val="center"/>
            </w:pPr>
            <w:r w:rsidRPr="00194513">
              <w:t>Наименование показателя</w:t>
            </w:r>
          </w:p>
        </w:tc>
        <w:tc>
          <w:tcPr>
            <w:tcW w:w="6520" w:type="dxa"/>
            <w:gridSpan w:val="6"/>
            <w:vAlign w:val="center"/>
          </w:tcPr>
          <w:p w:rsidR="00037819" w:rsidRPr="00194513" w:rsidRDefault="00037819" w:rsidP="00C83DD0">
            <w:pPr>
              <w:jc w:val="center"/>
            </w:pPr>
            <w:r w:rsidRPr="00194513">
              <w:t>Значения целевых показателей с разбивкой по годам</w:t>
            </w:r>
          </w:p>
        </w:tc>
      </w:tr>
      <w:tr w:rsidR="00037819" w:rsidRPr="00194513" w:rsidTr="00C83DD0">
        <w:trPr>
          <w:tblHeader/>
        </w:trPr>
        <w:tc>
          <w:tcPr>
            <w:tcW w:w="3681" w:type="dxa"/>
            <w:vMerge/>
            <w:vAlign w:val="center"/>
          </w:tcPr>
          <w:p w:rsidR="00037819" w:rsidRPr="00194513" w:rsidRDefault="00037819" w:rsidP="00C83DD0">
            <w:pPr>
              <w:jc w:val="center"/>
            </w:pPr>
          </w:p>
        </w:tc>
        <w:tc>
          <w:tcPr>
            <w:tcW w:w="992" w:type="dxa"/>
            <w:vAlign w:val="center"/>
          </w:tcPr>
          <w:p w:rsidR="00037819" w:rsidRPr="00194513" w:rsidRDefault="00037819" w:rsidP="00C83DD0">
            <w:pPr>
              <w:jc w:val="center"/>
            </w:pPr>
            <w:r w:rsidRPr="00194513">
              <w:t xml:space="preserve">2018 </w:t>
            </w:r>
          </w:p>
        </w:tc>
        <w:tc>
          <w:tcPr>
            <w:tcW w:w="992" w:type="dxa"/>
            <w:vAlign w:val="center"/>
          </w:tcPr>
          <w:p w:rsidR="00037819" w:rsidRPr="00194513" w:rsidRDefault="00037819" w:rsidP="00C83DD0">
            <w:pPr>
              <w:jc w:val="center"/>
            </w:pPr>
            <w:r w:rsidRPr="00194513">
              <w:t>2019</w:t>
            </w:r>
          </w:p>
        </w:tc>
        <w:tc>
          <w:tcPr>
            <w:tcW w:w="993" w:type="dxa"/>
            <w:vAlign w:val="center"/>
          </w:tcPr>
          <w:p w:rsidR="00037819" w:rsidRPr="00194513" w:rsidRDefault="00037819" w:rsidP="00C83DD0">
            <w:pPr>
              <w:jc w:val="center"/>
            </w:pPr>
            <w:r w:rsidRPr="00194513">
              <w:t>2020</w:t>
            </w:r>
          </w:p>
        </w:tc>
        <w:tc>
          <w:tcPr>
            <w:tcW w:w="992" w:type="dxa"/>
            <w:vAlign w:val="center"/>
          </w:tcPr>
          <w:p w:rsidR="00037819" w:rsidRPr="00194513" w:rsidRDefault="00037819" w:rsidP="00C83DD0">
            <w:pPr>
              <w:jc w:val="center"/>
            </w:pPr>
            <w:r w:rsidRPr="00194513">
              <w:t>2021</w:t>
            </w:r>
          </w:p>
        </w:tc>
        <w:tc>
          <w:tcPr>
            <w:tcW w:w="992" w:type="dxa"/>
            <w:vAlign w:val="center"/>
          </w:tcPr>
          <w:p w:rsidR="00037819" w:rsidRPr="00194513" w:rsidRDefault="00037819" w:rsidP="00C83DD0">
            <w:pPr>
              <w:jc w:val="center"/>
            </w:pPr>
            <w:r w:rsidRPr="00194513">
              <w:t>2022</w:t>
            </w:r>
          </w:p>
        </w:tc>
        <w:tc>
          <w:tcPr>
            <w:tcW w:w="1559" w:type="dxa"/>
            <w:vAlign w:val="center"/>
          </w:tcPr>
          <w:p w:rsidR="00037819" w:rsidRPr="00194513" w:rsidRDefault="00037819" w:rsidP="00C83DD0">
            <w:pPr>
              <w:jc w:val="center"/>
            </w:pPr>
            <w:r w:rsidRPr="00194513">
              <w:t>2023-2030</w:t>
            </w:r>
          </w:p>
        </w:tc>
      </w:tr>
      <w:tr w:rsidR="00037819" w:rsidRPr="00194513" w:rsidTr="00C83DD0">
        <w:tc>
          <w:tcPr>
            <w:tcW w:w="10201" w:type="dxa"/>
            <w:gridSpan w:val="7"/>
            <w:tcBorders>
              <w:top w:val="single" w:sz="4" w:space="0" w:color="000000"/>
              <w:left w:val="single" w:sz="4" w:space="0" w:color="000000"/>
              <w:bottom w:val="single" w:sz="4" w:space="0" w:color="000000"/>
            </w:tcBorders>
            <w:vAlign w:val="center"/>
          </w:tcPr>
          <w:p w:rsidR="00037819" w:rsidRPr="00194513" w:rsidRDefault="00037819" w:rsidP="00C83DD0">
            <w:pPr>
              <w:jc w:val="center"/>
            </w:pPr>
            <w:r w:rsidRPr="00194513">
              <w:rPr>
                <w:spacing w:val="-3"/>
              </w:rPr>
              <w:t>Доступность для потребителей</w:t>
            </w:r>
          </w:p>
        </w:tc>
      </w:tr>
      <w:tr w:rsidR="00037819" w:rsidRPr="00194513" w:rsidTr="00C83DD0">
        <w:tc>
          <w:tcPr>
            <w:tcW w:w="3681" w:type="dxa"/>
            <w:tcBorders>
              <w:top w:val="single" w:sz="4" w:space="0" w:color="000000"/>
              <w:left w:val="single" w:sz="4" w:space="0" w:color="000000"/>
              <w:bottom w:val="single" w:sz="4" w:space="0" w:color="000000"/>
              <w:right w:val="single" w:sz="4" w:space="0" w:color="000000"/>
            </w:tcBorders>
            <w:vAlign w:val="center"/>
          </w:tcPr>
          <w:p w:rsidR="00037819" w:rsidRPr="00194513" w:rsidRDefault="00037819" w:rsidP="00C83DD0">
            <w:r w:rsidRPr="00194513">
              <w:t>доля потребителей в жилых домах, обеспеченных доступом к электроснабжению (%)</w:t>
            </w:r>
          </w:p>
        </w:tc>
        <w:tc>
          <w:tcPr>
            <w:tcW w:w="992" w:type="dxa"/>
            <w:vAlign w:val="center"/>
          </w:tcPr>
          <w:p w:rsidR="00037819" w:rsidRPr="00194513" w:rsidRDefault="00037819" w:rsidP="00C83DD0">
            <w:pPr>
              <w:jc w:val="center"/>
            </w:pPr>
            <w:r w:rsidRPr="00194513">
              <w:t>100</w:t>
            </w:r>
          </w:p>
        </w:tc>
        <w:tc>
          <w:tcPr>
            <w:tcW w:w="992" w:type="dxa"/>
            <w:vAlign w:val="center"/>
          </w:tcPr>
          <w:p w:rsidR="00037819" w:rsidRPr="00194513" w:rsidRDefault="00037819" w:rsidP="00C83DD0">
            <w:pPr>
              <w:jc w:val="center"/>
            </w:pPr>
            <w:r w:rsidRPr="00194513">
              <w:t>100</w:t>
            </w:r>
          </w:p>
        </w:tc>
        <w:tc>
          <w:tcPr>
            <w:tcW w:w="993" w:type="dxa"/>
            <w:vAlign w:val="center"/>
          </w:tcPr>
          <w:p w:rsidR="00037819" w:rsidRPr="00194513" w:rsidRDefault="00037819" w:rsidP="00C83DD0">
            <w:pPr>
              <w:jc w:val="center"/>
            </w:pPr>
            <w:r w:rsidRPr="00194513">
              <w:t>100</w:t>
            </w:r>
          </w:p>
        </w:tc>
        <w:tc>
          <w:tcPr>
            <w:tcW w:w="992" w:type="dxa"/>
            <w:vAlign w:val="center"/>
          </w:tcPr>
          <w:p w:rsidR="00037819" w:rsidRPr="00194513" w:rsidRDefault="00037819" w:rsidP="00C83DD0">
            <w:pPr>
              <w:jc w:val="center"/>
            </w:pPr>
            <w:r w:rsidRPr="00194513">
              <w:t>100</w:t>
            </w:r>
          </w:p>
        </w:tc>
        <w:tc>
          <w:tcPr>
            <w:tcW w:w="992" w:type="dxa"/>
            <w:vAlign w:val="center"/>
          </w:tcPr>
          <w:p w:rsidR="00037819" w:rsidRPr="00194513" w:rsidRDefault="00037819" w:rsidP="00C83DD0">
            <w:pPr>
              <w:jc w:val="center"/>
            </w:pPr>
            <w:r w:rsidRPr="00194513">
              <w:t>100</w:t>
            </w:r>
          </w:p>
        </w:tc>
        <w:tc>
          <w:tcPr>
            <w:tcW w:w="1559" w:type="dxa"/>
            <w:vAlign w:val="center"/>
          </w:tcPr>
          <w:p w:rsidR="00037819" w:rsidRPr="00194513" w:rsidRDefault="00037819" w:rsidP="00C83DD0">
            <w:pPr>
              <w:jc w:val="center"/>
            </w:pPr>
            <w:r w:rsidRPr="00194513">
              <w:t>100</w:t>
            </w:r>
          </w:p>
        </w:tc>
      </w:tr>
      <w:tr w:rsidR="00037819" w:rsidRPr="00194513" w:rsidTr="00C83DD0">
        <w:tc>
          <w:tcPr>
            <w:tcW w:w="10201" w:type="dxa"/>
            <w:gridSpan w:val="7"/>
            <w:tcBorders>
              <w:top w:val="single" w:sz="4" w:space="0" w:color="000000"/>
              <w:left w:val="single" w:sz="4" w:space="0" w:color="000000"/>
              <w:bottom w:val="single" w:sz="4" w:space="0" w:color="000000"/>
            </w:tcBorders>
            <w:vAlign w:val="center"/>
          </w:tcPr>
          <w:p w:rsidR="00037819" w:rsidRPr="00194513" w:rsidRDefault="00037819" w:rsidP="00C83DD0">
            <w:pPr>
              <w:jc w:val="center"/>
            </w:pPr>
            <w:r w:rsidRPr="00194513">
              <w:rPr>
                <w:spacing w:val="-3"/>
              </w:rPr>
              <w:t>Охват потребителей приборами учета</w:t>
            </w:r>
          </w:p>
        </w:tc>
      </w:tr>
      <w:tr w:rsidR="00037819" w:rsidRPr="00194513" w:rsidTr="00C83DD0">
        <w:tc>
          <w:tcPr>
            <w:tcW w:w="3681" w:type="dxa"/>
            <w:tcBorders>
              <w:top w:val="single" w:sz="4" w:space="0" w:color="000000"/>
              <w:left w:val="single" w:sz="4" w:space="0" w:color="000000"/>
              <w:bottom w:val="single" w:sz="4" w:space="0" w:color="000000"/>
              <w:right w:val="single" w:sz="4" w:space="0" w:color="000000"/>
            </w:tcBorders>
            <w:vAlign w:val="center"/>
          </w:tcPr>
          <w:p w:rsidR="00037819" w:rsidRPr="00194513" w:rsidRDefault="00037819" w:rsidP="00C83DD0">
            <w:r w:rsidRPr="00194513">
              <w:t>доля объемов электрической энергии, потребляемой в многоквартирных домах, расчеты за которую осуществляются с использованием приборов учета, в общем объеме электроэнергии, потребляемой в многоквартирных домах (%)</w:t>
            </w:r>
          </w:p>
        </w:tc>
        <w:tc>
          <w:tcPr>
            <w:tcW w:w="992" w:type="dxa"/>
            <w:vAlign w:val="center"/>
          </w:tcPr>
          <w:p w:rsidR="00037819" w:rsidRPr="00194513" w:rsidRDefault="00037819" w:rsidP="00C83DD0">
            <w:pPr>
              <w:jc w:val="center"/>
            </w:pPr>
            <w:r w:rsidRPr="00194513">
              <w:t>99,5</w:t>
            </w:r>
          </w:p>
        </w:tc>
        <w:tc>
          <w:tcPr>
            <w:tcW w:w="992" w:type="dxa"/>
            <w:vAlign w:val="center"/>
          </w:tcPr>
          <w:p w:rsidR="00037819" w:rsidRPr="00194513" w:rsidRDefault="00037819" w:rsidP="00C83DD0">
            <w:pPr>
              <w:jc w:val="center"/>
            </w:pPr>
            <w:r w:rsidRPr="00194513">
              <w:t>100</w:t>
            </w:r>
          </w:p>
        </w:tc>
        <w:tc>
          <w:tcPr>
            <w:tcW w:w="993" w:type="dxa"/>
            <w:vAlign w:val="center"/>
          </w:tcPr>
          <w:p w:rsidR="00037819" w:rsidRPr="00194513" w:rsidRDefault="00037819" w:rsidP="00C83DD0">
            <w:pPr>
              <w:jc w:val="center"/>
            </w:pPr>
            <w:r w:rsidRPr="00194513">
              <w:t>100</w:t>
            </w:r>
          </w:p>
        </w:tc>
        <w:tc>
          <w:tcPr>
            <w:tcW w:w="992" w:type="dxa"/>
            <w:vAlign w:val="center"/>
          </w:tcPr>
          <w:p w:rsidR="00037819" w:rsidRPr="00194513" w:rsidRDefault="00037819" w:rsidP="00C83DD0">
            <w:pPr>
              <w:jc w:val="center"/>
            </w:pPr>
            <w:r w:rsidRPr="00194513">
              <w:t>100</w:t>
            </w:r>
          </w:p>
        </w:tc>
        <w:tc>
          <w:tcPr>
            <w:tcW w:w="992" w:type="dxa"/>
            <w:vAlign w:val="center"/>
          </w:tcPr>
          <w:p w:rsidR="00037819" w:rsidRPr="00194513" w:rsidRDefault="00037819" w:rsidP="00C83DD0">
            <w:pPr>
              <w:jc w:val="center"/>
            </w:pPr>
            <w:r w:rsidRPr="00194513">
              <w:t>100</w:t>
            </w:r>
          </w:p>
        </w:tc>
        <w:tc>
          <w:tcPr>
            <w:tcW w:w="1559" w:type="dxa"/>
            <w:vAlign w:val="center"/>
          </w:tcPr>
          <w:p w:rsidR="00037819" w:rsidRPr="00194513" w:rsidRDefault="00037819" w:rsidP="00C83DD0">
            <w:pPr>
              <w:jc w:val="center"/>
            </w:pPr>
            <w:r w:rsidRPr="00194513">
              <w:t>100</w:t>
            </w:r>
          </w:p>
        </w:tc>
      </w:tr>
      <w:tr w:rsidR="00037819" w:rsidRPr="00194513" w:rsidTr="00C83DD0">
        <w:tc>
          <w:tcPr>
            <w:tcW w:w="3681" w:type="dxa"/>
            <w:tcBorders>
              <w:top w:val="single" w:sz="4" w:space="0" w:color="000000"/>
              <w:left w:val="single" w:sz="4" w:space="0" w:color="000000"/>
              <w:bottom w:val="single" w:sz="4" w:space="0" w:color="000000"/>
              <w:right w:val="single" w:sz="4" w:space="0" w:color="000000"/>
            </w:tcBorders>
            <w:vAlign w:val="center"/>
          </w:tcPr>
          <w:p w:rsidR="00037819" w:rsidRPr="00194513" w:rsidRDefault="00037819" w:rsidP="00C83DD0">
            <w:r w:rsidRPr="00194513">
              <w:t>доля объемов электрической энергии на обеспечение бюджетных учреждений, расчеты за которую осуществляются с использованием приборов учета (%)</w:t>
            </w:r>
          </w:p>
        </w:tc>
        <w:tc>
          <w:tcPr>
            <w:tcW w:w="992" w:type="dxa"/>
            <w:vAlign w:val="center"/>
          </w:tcPr>
          <w:p w:rsidR="00037819" w:rsidRPr="00194513" w:rsidRDefault="00037819" w:rsidP="00C83DD0">
            <w:pPr>
              <w:jc w:val="center"/>
            </w:pPr>
            <w:r w:rsidRPr="00194513">
              <w:t>100</w:t>
            </w:r>
          </w:p>
        </w:tc>
        <w:tc>
          <w:tcPr>
            <w:tcW w:w="992" w:type="dxa"/>
            <w:vAlign w:val="center"/>
          </w:tcPr>
          <w:p w:rsidR="00037819" w:rsidRPr="00194513" w:rsidRDefault="00037819" w:rsidP="00C83DD0">
            <w:pPr>
              <w:jc w:val="center"/>
            </w:pPr>
            <w:r w:rsidRPr="00194513">
              <w:t>100</w:t>
            </w:r>
          </w:p>
        </w:tc>
        <w:tc>
          <w:tcPr>
            <w:tcW w:w="993" w:type="dxa"/>
            <w:vAlign w:val="center"/>
          </w:tcPr>
          <w:p w:rsidR="00037819" w:rsidRPr="00194513" w:rsidRDefault="00037819" w:rsidP="00C83DD0">
            <w:pPr>
              <w:jc w:val="center"/>
            </w:pPr>
            <w:r w:rsidRPr="00194513">
              <w:t>100</w:t>
            </w:r>
          </w:p>
        </w:tc>
        <w:tc>
          <w:tcPr>
            <w:tcW w:w="992" w:type="dxa"/>
            <w:vAlign w:val="center"/>
          </w:tcPr>
          <w:p w:rsidR="00037819" w:rsidRPr="00194513" w:rsidRDefault="00037819" w:rsidP="00C83DD0">
            <w:pPr>
              <w:jc w:val="center"/>
            </w:pPr>
            <w:r w:rsidRPr="00194513">
              <w:t>100</w:t>
            </w:r>
          </w:p>
        </w:tc>
        <w:tc>
          <w:tcPr>
            <w:tcW w:w="992" w:type="dxa"/>
            <w:vAlign w:val="center"/>
          </w:tcPr>
          <w:p w:rsidR="00037819" w:rsidRPr="00194513" w:rsidRDefault="00037819" w:rsidP="00C83DD0">
            <w:pPr>
              <w:jc w:val="center"/>
            </w:pPr>
            <w:r w:rsidRPr="00194513">
              <w:t>100</w:t>
            </w:r>
          </w:p>
        </w:tc>
        <w:tc>
          <w:tcPr>
            <w:tcW w:w="1559" w:type="dxa"/>
            <w:vAlign w:val="center"/>
          </w:tcPr>
          <w:p w:rsidR="00037819" w:rsidRPr="00194513" w:rsidRDefault="00037819" w:rsidP="00C83DD0">
            <w:pPr>
              <w:jc w:val="center"/>
            </w:pPr>
            <w:r w:rsidRPr="00194513">
              <w:t>100</w:t>
            </w:r>
          </w:p>
        </w:tc>
      </w:tr>
      <w:tr w:rsidR="00037819" w:rsidRPr="00194513" w:rsidTr="00C83DD0">
        <w:tc>
          <w:tcPr>
            <w:tcW w:w="10201" w:type="dxa"/>
            <w:gridSpan w:val="7"/>
            <w:tcBorders>
              <w:top w:val="single" w:sz="4" w:space="0" w:color="000000"/>
              <w:left w:val="single" w:sz="4" w:space="0" w:color="000000"/>
              <w:bottom w:val="single" w:sz="4" w:space="0" w:color="000000"/>
            </w:tcBorders>
            <w:vAlign w:val="center"/>
          </w:tcPr>
          <w:p w:rsidR="00037819" w:rsidRPr="00194513" w:rsidRDefault="00037819" w:rsidP="00C83DD0">
            <w:pPr>
              <w:jc w:val="center"/>
            </w:pPr>
            <w:r w:rsidRPr="00194513">
              <w:rPr>
                <w:spacing w:val="-3"/>
              </w:rPr>
              <w:t>Надежность обслуживания систем электроснабжения</w:t>
            </w:r>
          </w:p>
        </w:tc>
      </w:tr>
      <w:tr w:rsidR="00037819" w:rsidRPr="00194513" w:rsidTr="00C83DD0">
        <w:tc>
          <w:tcPr>
            <w:tcW w:w="3681" w:type="dxa"/>
            <w:tcBorders>
              <w:top w:val="single" w:sz="4" w:space="0" w:color="000000"/>
              <w:left w:val="single" w:sz="4" w:space="0" w:color="000000"/>
              <w:bottom w:val="single" w:sz="4" w:space="0" w:color="000000"/>
              <w:right w:val="single" w:sz="4" w:space="0" w:color="000000"/>
            </w:tcBorders>
            <w:vAlign w:val="center"/>
          </w:tcPr>
          <w:p w:rsidR="00037819" w:rsidRPr="00194513" w:rsidRDefault="00037819" w:rsidP="00C83DD0">
            <w:pPr>
              <w:rPr>
                <w:spacing w:val="-7"/>
              </w:rPr>
            </w:pPr>
            <w:r w:rsidRPr="00194513">
              <w:rPr>
                <w:spacing w:val="-7"/>
              </w:rPr>
              <w:t>аварийность системы электроснабжения (количество аварий и повреждений на 1 км сети в год)</w:t>
            </w:r>
          </w:p>
        </w:tc>
        <w:tc>
          <w:tcPr>
            <w:tcW w:w="992" w:type="dxa"/>
            <w:vAlign w:val="center"/>
          </w:tcPr>
          <w:p w:rsidR="00037819" w:rsidRPr="00194513" w:rsidRDefault="00037819" w:rsidP="00C83DD0">
            <w:pPr>
              <w:jc w:val="center"/>
            </w:pPr>
            <w:r w:rsidRPr="00194513">
              <w:t>0,05</w:t>
            </w:r>
          </w:p>
        </w:tc>
        <w:tc>
          <w:tcPr>
            <w:tcW w:w="992" w:type="dxa"/>
            <w:vAlign w:val="center"/>
          </w:tcPr>
          <w:p w:rsidR="00037819" w:rsidRPr="00194513" w:rsidRDefault="00037819" w:rsidP="00C83DD0">
            <w:pPr>
              <w:jc w:val="center"/>
            </w:pPr>
            <w:r w:rsidRPr="00194513">
              <w:t>0,05</w:t>
            </w:r>
          </w:p>
        </w:tc>
        <w:tc>
          <w:tcPr>
            <w:tcW w:w="993" w:type="dxa"/>
            <w:vAlign w:val="center"/>
          </w:tcPr>
          <w:p w:rsidR="00037819" w:rsidRPr="00194513" w:rsidRDefault="00037819" w:rsidP="00C83DD0">
            <w:pPr>
              <w:jc w:val="center"/>
            </w:pPr>
            <w:r w:rsidRPr="00194513">
              <w:t>0,05</w:t>
            </w:r>
          </w:p>
        </w:tc>
        <w:tc>
          <w:tcPr>
            <w:tcW w:w="992" w:type="dxa"/>
            <w:vAlign w:val="center"/>
          </w:tcPr>
          <w:p w:rsidR="00037819" w:rsidRPr="00194513" w:rsidRDefault="00037819" w:rsidP="00C83DD0">
            <w:pPr>
              <w:jc w:val="center"/>
            </w:pPr>
            <w:r w:rsidRPr="00194513">
              <w:t>0,05</w:t>
            </w:r>
          </w:p>
        </w:tc>
        <w:tc>
          <w:tcPr>
            <w:tcW w:w="992" w:type="dxa"/>
            <w:vAlign w:val="center"/>
          </w:tcPr>
          <w:p w:rsidR="00037819" w:rsidRPr="00194513" w:rsidRDefault="00037819" w:rsidP="00C83DD0">
            <w:pPr>
              <w:jc w:val="center"/>
            </w:pPr>
            <w:r w:rsidRPr="00194513">
              <w:t>0,05</w:t>
            </w:r>
          </w:p>
        </w:tc>
        <w:tc>
          <w:tcPr>
            <w:tcW w:w="1559" w:type="dxa"/>
            <w:vAlign w:val="center"/>
          </w:tcPr>
          <w:p w:rsidR="00037819" w:rsidRPr="00194513" w:rsidRDefault="00037819" w:rsidP="00C83DD0">
            <w:pPr>
              <w:jc w:val="center"/>
            </w:pPr>
            <w:r w:rsidRPr="00194513">
              <w:t>0,01</w:t>
            </w:r>
          </w:p>
        </w:tc>
      </w:tr>
      <w:tr w:rsidR="00037819" w:rsidRPr="00194513" w:rsidTr="00C83DD0">
        <w:tc>
          <w:tcPr>
            <w:tcW w:w="3681" w:type="dxa"/>
            <w:tcBorders>
              <w:top w:val="single" w:sz="4" w:space="0" w:color="000000"/>
              <w:left w:val="single" w:sz="4" w:space="0" w:color="000000"/>
              <w:bottom w:val="single" w:sz="4" w:space="0" w:color="000000"/>
              <w:right w:val="single" w:sz="4" w:space="0" w:color="000000"/>
            </w:tcBorders>
            <w:vAlign w:val="center"/>
          </w:tcPr>
          <w:p w:rsidR="00037819" w:rsidRPr="00194513" w:rsidRDefault="00037819" w:rsidP="00C83DD0">
            <w:pPr>
              <w:rPr>
                <w:spacing w:val="-7"/>
              </w:rPr>
            </w:pPr>
            <w:r w:rsidRPr="00194513">
              <w:rPr>
                <w:spacing w:val="-7"/>
              </w:rPr>
              <w:t>продолжительность (бесперебойность) поставки товаров и услуг (час/день)</w:t>
            </w:r>
          </w:p>
        </w:tc>
        <w:tc>
          <w:tcPr>
            <w:tcW w:w="992" w:type="dxa"/>
            <w:vAlign w:val="center"/>
          </w:tcPr>
          <w:p w:rsidR="00037819" w:rsidRPr="00194513" w:rsidRDefault="00037819" w:rsidP="00C83DD0">
            <w:pPr>
              <w:jc w:val="center"/>
            </w:pPr>
            <w:r w:rsidRPr="00194513">
              <w:t>24/7</w:t>
            </w:r>
          </w:p>
        </w:tc>
        <w:tc>
          <w:tcPr>
            <w:tcW w:w="992" w:type="dxa"/>
            <w:vAlign w:val="center"/>
          </w:tcPr>
          <w:p w:rsidR="00037819" w:rsidRPr="00194513" w:rsidRDefault="00037819" w:rsidP="00C83DD0">
            <w:pPr>
              <w:jc w:val="center"/>
            </w:pPr>
            <w:r w:rsidRPr="00194513">
              <w:t>24/7</w:t>
            </w:r>
          </w:p>
        </w:tc>
        <w:tc>
          <w:tcPr>
            <w:tcW w:w="993" w:type="dxa"/>
            <w:vAlign w:val="center"/>
          </w:tcPr>
          <w:p w:rsidR="00037819" w:rsidRPr="00194513" w:rsidRDefault="00037819" w:rsidP="00C83DD0">
            <w:pPr>
              <w:jc w:val="center"/>
            </w:pPr>
            <w:r w:rsidRPr="00194513">
              <w:t>24/7</w:t>
            </w:r>
          </w:p>
        </w:tc>
        <w:tc>
          <w:tcPr>
            <w:tcW w:w="992" w:type="dxa"/>
            <w:vAlign w:val="center"/>
          </w:tcPr>
          <w:p w:rsidR="00037819" w:rsidRPr="00194513" w:rsidRDefault="00037819" w:rsidP="00C83DD0">
            <w:pPr>
              <w:jc w:val="center"/>
            </w:pPr>
            <w:r w:rsidRPr="00194513">
              <w:t>24/7</w:t>
            </w:r>
          </w:p>
        </w:tc>
        <w:tc>
          <w:tcPr>
            <w:tcW w:w="992" w:type="dxa"/>
            <w:vAlign w:val="center"/>
          </w:tcPr>
          <w:p w:rsidR="00037819" w:rsidRPr="00194513" w:rsidRDefault="00037819" w:rsidP="00C83DD0">
            <w:pPr>
              <w:jc w:val="center"/>
            </w:pPr>
            <w:r w:rsidRPr="00194513">
              <w:t>24/7</w:t>
            </w:r>
          </w:p>
        </w:tc>
        <w:tc>
          <w:tcPr>
            <w:tcW w:w="1559" w:type="dxa"/>
            <w:vAlign w:val="center"/>
          </w:tcPr>
          <w:p w:rsidR="00037819" w:rsidRPr="00194513" w:rsidRDefault="00037819" w:rsidP="00C83DD0">
            <w:pPr>
              <w:jc w:val="center"/>
            </w:pPr>
            <w:r w:rsidRPr="00194513">
              <w:t>24/7</w:t>
            </w:r>
          </w:p>
        </w:tc>
      </w:tr>
      <w:tr w:rsidR="00037819" w:rsidRPr="00194513" w:rsidTr="00C83DD0">
        <w:tc>
          <w:tcPr>
            <w:tcW w:w="3681" w:type="dxa"/>
            <w:tcBorders>
              <w:top w:val="single" w:sz="4" w:space="0" w:color="000000"/>
              <w:left w:val="single" w:sz="4" w:space="0" w:color="000000"/>
              <w:bottom w:val="single" w:sz="4" w:space="0" w:color="000000"/>
              <w:right w:val="single" w:sz="4" w:space="0" w:color="000000"/>
            </w:tcBorders>
            <w:vAlign w:val="center"/>
          </w:tcPr>
          <w:p w:rsidR="00037819" w:rsidRPr="00194513" w:rsidRDefault="00037819" w:rsidP="00C83DD0">
            <w:pPr>
              <w:jc w:val="center"/>
              <w:rPr>
                <w:spacing w:val="-7"/>
              </w:rPr>
            </w:pPr>
            <w:r w:rsidRPr="00194513">
              <w:rPr>
                <w:spacing w:val="-3"/>
              </w:rPr>
              <w:t>Ресурсная эффективность электроснабжения</w:t>
            </w:r>
          </w:p>
        </w:tc>
        <w:tc>
          <w:tcPr>
            <w:tcW w:w="992" w:type="dxa"/>
            <w:vAlign w:val="center"/>
          </w:tcPr>
          <w:p w:rsidR="00037819" w:rsidRPr="00194513" w:rsidRDefault="00037819" w:rsidP="00C83DD0">
            <w:pPr>
              <w:jc w:val="center"/>
            </w:pPr>
          </w:p>
        </w:tc>
        <w:tc>
          <w:tcPr>
            <w:tcW w:w="992" w:type="dxa"/>
            <w:vAlign w:val="center"/>
          </w:tcPr>
          <w:p w:rsidR="00037819" w:rsidRPr="00194513" w:rsidRDefault="00037819" w:rsidP="00C83DD0">
            <w:pPr>
              <w:jc w:val="center"/>
            </w:pPr>
          </w:p>
        </w:tc>
        <w:tc>
          <w:tcPr>
            <w:tcW w:w="993" w:type="dxa"/>
            <w:vAlign w:val="center"/>
          </w:tcPr>
          <w:p w:rsidR="00037819" w:rsidRPr="00194513" w:rsidRDefault="00037819" w:rsidP="00C83DD0">
            <w:pPr>
              <w:jc w:val="center"/>
            </w:pPr>
          </w:p>
        </w:tc>
        <w:tc>
          <w:tcPr>
            <w:tcW w:w="992" w:type="dxa"/>
            <w:vAlign w:val="center"/>
          </w:tcPr>
          <w:p w:rsidR="00037819" w:rsidRPr="00194513" w:rsidRDefault="00037819" w:rsidP="00C83DD0">
            <w:pPr>
              <w:jc w:val="center"/>
            </w:pPr>
          </w:p>
        </w:tc>
        <w:tc>
          <w:tcPr>
            <w:tcW w:w="992" w:type="dxa"/>
            <w:vAlign w:val="center"/>
          </w:tcPr>
          <w:p w:rsidR="00037819" w:rsidRPr="00194513" w:rsidRDefault="00037819" w:rsidP="00C83DD0">
            <w:pPr>
              <w:jc w:val="center"/>
            </w:pPr>
          </w:p>
        </w:tc>
        <w:tc>
          <w:tcPr>
            <w:tcW w:w="1559" w:type="dxa"/>
            <w:vAlign w:val="center"/>
          </w:tcPr>
          <w:p w:rsidR="00037819" w:rsidRPr="00194513" w:rsidRDefault="00037819" w:rsidP="00C83DD0">
            <w:pPr>
              <w:jc w:val="center"/>
            </w:pPr>
          </w:p>
        </w:tc>
      </w:tr>
      <w:tr w:rsidR="00037819" w:rsidRPr="00194513" w:rsidTr="00C83DD0">
        <w:tc>
          <w:tcPr>
            <w:tcW w:w="3681" w:type="dxa"/>
            <w:tcBorders>
              <w:top w:val="single" w:sz="4" w:space="0" w:color="000000"/>
              <w:left w:val="single" w:sz="4" w:space="0" w:color="000000"/>
              <w:bottom w:val="single" w:sz="4" w:space="0" w:color="000000"/>
              <w:right w:val="single" w:sz="4" w:space="0" w:color="000000"/>
            </w:tcBorders>
            <w:vAlign w:val="center"/>
          </w:tcPr>
          <w:p w:rsidR="00037819" w:rsidRPr="00194513" w:rsidRDefault="00037819" w:rsidP="00C83DD0">
            <w:r w:rsidRPr="00194513">
              <w:rPr>
                <w:spacing w:val="-7"/>
              </w:rPr>
              <w:t>уровень потерь электрической энергии (%)</w:t>
            </w:r>
          </w:p>
        </w:tc>
        <w:tc>
          <w:tcPr>
            <w:tcW w:w="992" w:type="dxa"/>
            <w:vAlign w:val="center"/>
          </w:tcPr>
          <w:p w:rsidR="00037819" w:rsidRPr="00194513" w:rsidRDefault="00037819" w:rsidP="00C83DD0">
            <w:pPr>
              <w:jc w:val="center"/>
            </w:pPr>
            <w:r w:rsidRPr="00194513">
              <w:t>10,0</w:t>
            </w:r>
          </w:p>
        </w:tc>
        <w:tc>
          <w:tcPr>
            <w:tcW w:w="992" w:type="dxa"/>
            <w:vAlign w:val="center"/>
          </w:tcPr>
          <w:p w:rsidR="00037819" w:rsidRPr="00194513" w:rsidRDefault="00037819" w:rsidP="00C83DD0">
            <w:pPr>
              <w:jc w:val="center"/>
            </w:pPr>
            <w:r w:rsidRPr="00194513">
              <w:t>9,5</w:t>
            </w:r>
          </w:p>
        </w:tc>
        <w:tc>
          <w:tcPr>
            <w:tcW w:w="993" w:type="dxa"/>
            <w:vAlign w:val="center"/>
          </w:tcPr>
          <w:p w:rsidR="00037819" w:rsidRPr="00194513" w:rsidRDefault="00037819" w:rsidP="00C83DD0">
            <w:pPr>
              <w:jc w:val="center"/>
            </w:pPr>
            <w:r w:rsidRPr="00194513">
              <w:t>9,0</w:t>
            </w:r>
          </w:p>
        </w:tc>
        <w:tc>
          <w:tcPr>
            <w:tcW w:w="992" w:type="dxa"/>
            <w:vAlign w:val="center"/>
          </w:tcPr>
          <w:p w:rsidR="00037819" w:rsidRPr="00194513" w:rsidRDefault="00037819" w:rsidP="00C83DD0">
            <w:pPr>
              <w:jc w:val="center"/>
            </w:pPr>
            <w:r w:rsidRPr="00194513">
              <w:t>8,5</w:t>
            </w:r>
          </w:p>
        </w:tc>
        <w:tc>
          <w:tcPr>
            <w:tcW w:w="992" w:type="dxa"/>
            <w:vAlign w:val="center"/>
          </w:tcPr>
          <w:p w:rsidR="00037819" w:rsidRPr="00194513" w:rsidRDefault="00037819" w:rsidP="00C83DD0">
            <w:pPr>
              <w:jc w:val="center"/>
            </w:pPr>
            <w:r w:rsidRPr="00194513">
              <w:t>8,0</w:t>
            </w:r>
          </w:p>
        </w:tc>
        <w:tc>
          <w:tcPr>
            <w:tcW w:w="1559" w:type="dxa"/>
            <w:vAlign w:val="center"/>
          </w:tcPr>
          <w:p w:rsidR="00037819" w:rsidRPr="00194513" w:rsidRDefault="00037819" w:rsidP="00C83DD0">
            <w:pPr>
              <w:jc w:val="center"/>
            </w:pPr>
            <w:r w:rsidRPr="00194513">
              <w:t>8,0</w:t>
            </w:r>
          </w:p>
        </w:tc>
      </w:tr>
    </w:tbl>
    <w:p w:rsidR="00037819" w:rsidRPr="00194513" w:rsidRDefault="00037819" w:rsidP="00037819">
      <w:pPr>
        <w:pStyle w:val="3"/>
        <w:numPr>
          <w:ilvl w:val="2"/>
          <w:numId w:val="26"/>
        </w:numPr>
        <w:spacing w:before="480"/>
        <w:ind w:left="426" w:hanging="425"/>
      </w:pPr>
      <w:r w:rsidRPr="00194513">
        <w:t>Значения целевых показателей систем газоснабжения</w:t>
      </w:r>
    </w:p>
    <w:p w:rsidR="00037819" w:rsidRPr="00194513" w:rsidRDefault="00037819" w:rsidP="00037819">
      <w:pPr>
        <w:ind w:firstLine="708"/>
      </w:pPr>
      <w:r w:rsidRPr="00194513">
        <w:t>Значения показателей надежности, качества и энергоэффективности систем газоснабжения, устанавливаемые в Программе приведены в следующей таблице.</w:t>
      </w:r>
    </w:p>
    <w:p w:rsidR="00037819" w:rsidRPr="00194513" w:rsidRDefault="00037819" w:rsidP="00037819">
      <w:pPr>
        <w:spacing w:before="240" w:after="240"/>
        <w:ind w:firstLine="720"/>
        <w:jc w:val="right"/>
        <w:rPr>
          <w:lang w:eastAsia="en-US"/>
        </w:rPr>
      </w:pPr>
      <w:r w:rsidRPr="00194513">
        <w:rPr>
          <w:lang w:eastAsia="en-US"/>
        </w:rPr>
        <w:t>Таблица 4.6</w:t>
      </w:r>
    </w:p>
    <w:p w:rsidR="00037819" w:rsidRPr="00194513" w:rsidRDefault="00037819" w:rsidP="00037819">
      <w:pPr>
        <w:spacing w:before="240" w:after="240"/>
        <w:jc w:val="left"/>
      </w:pPr>
      <w:r w:rsidRPr="00194513">
        <w:lastRenderedPageBreak/>
        <w:t>Значения целевых показателей систем газоснабжения с разбивкой по годам</w:t>
      </w:r>
    </w:p>
    <w:tbl>
      <w:tblPr>
        <w:tblW w:w="1020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1"/>
        <w:gridCol w:w="992"/>
        <w:gridCol w:w="992"/>
        <w:gridCol w:w="993"/>
        <w:gridCol w:w="992"/>
        <w:gridCol w:w="992"/>
        <w:gridCol w:w="1559"/>
      </w:tblGrid>
      <w:tr w:rsidR="00037819" w:rsidRPr="00194513" w:rsidTr="00C83DD0">
        <w:trPr>
          <w:tblHeader/>
        </w:trPr>
        <w:tc>
          <w:tcPr>
            <w:tcW w:w="3681" w:type="dxa"/>
            <w:vMerge w:val="restart"/>
            <w:vAlign w:val="center"/>
          </w:tcPr>
          <w:p w:rsidR="00037819" w:rsidRPr="00194513" w:rsidRDefault="00037819" w:rsidP="00C83DD0">
            <w:pPr>
              <w:jc w:val="center"/>
            </w:pPr>
            <w:r w:rsidRPr="00194513">
              <w:t>Наименование показателя</w:t>
            </w:r>
          </w:p>
        </w:tc>
        <w:tc>
          <w:tcPr>
            <w:tcW w:w="6520" w:type="dxa"/>
            <w:gridSpan w:val="6"/>
            <w:vAlign w:val="center"/>
          </w:tcPr>
          <w:p w:rsidR="00037819" w:rsidRPr="00194513" w:rsidRDefault="00037819" w:rsidP="00C83DD0">
            <w:pPr>
              <w:jc w:val="center"/>
            </w:pPr>
            <w:r w:rsidRPr="00194513">
              <w:t>Значения целевых показателей с разбивкой по годам</w:t>
            </w:r>
          </w:p>
        </w:tc>
      </w:tr>
      <w:tr w:rsidR="00037819" w:rsidRPr="00194513" w:rsidTr="00C83DD0">
        <w:trPr>
          <w:tblHeader/>
        </w:trPr>
        <w:tc>
          <w:tcPr>
            <w:tcW w:w="3681" w:type="dxa"/>
            <w:vMerge/>
            <w:vAlign w:val="center"/>
          </w:tcPr>
          <w:p w:rsidR="00037819" w:rsidRPr="00194513" w:rsidRDefault="00037819" w:rsidP="00C83DD0">
            <w:pPr>
              <w:jc w:val="center"/>
            </w:pPr>
          </w:p>
        </w:tc>
        <w:tc>
          <w:tcPr>
            <w:tcW w:w="992" w:type="dxa"/>
            <w:vAlign w:val="center"/>
          </w:tcPr>
          <w:p w:rsidR="00037819" w:rsidRPr="00194513" w:rsidRDefault="00037819" w:rsidP="00C83DD0">
            <w:pPr>
              <w:jc w:val="center"/>
            </w:pPr>
            <w:r w:rsidRPr="00194513">
              <w:t xml:space="preserve">2018 </w:t>
            </w:r>
          </w:p>
        </w:tc>
        <w:tc>
          <w:tcPr>
            <w:tcW w:w="992" w:type="dxa"/>
            <w:vAlign w:val="center"/>
          </w:tcPr>
          <w:p w:rsidR="00037819" w:rsidRPr="00194513" w:rsidRDefault="00037819" w:rsidP="00C83DD0">
            <w:pPr>
              <w:jc w:val="center"/>
            </w:pPr>
            <w:r w:rsidRPr="00194513">
              <w:t>2019</w:t>
            </w:r>
          </w:p>
        </w:tc>
        <w:tc>
          <w:tcPr>
            <w:tcW w:w="993" w:type="dxa"/>
            <w:vAlign w:val="center"/>
          </w:tcPr>
          <w:p w:rsidR="00037819" w:rsidRPr="00194513" w:rsidRDefault="00037819" w:rsidP="00C83DD0">
            <w:pPr>
              <w:jc w:val="center"/>
            </w:pPr>
            <w:r w:rsidRPr="00194513">
              <w:t>2020</w:t>
            </w:r>
          </w:p>
        </w:tc>
        <w:tc>
          <w:tcPr>
            <w:tcW w:w="992" w:type="dxa"/>
            <w:vAlign w:val="center"/>
          </w:tcPr>
          <w:p w:rsidR="00037819" w:rsidRPr="00194513" w:rsidRDefault="00037819" w:rsidP="00C83DD0">
            <w:pPr>
              <w:jc w:val="center"/>
            </w:pPr>
            <w:r w:rsidRPr="00194513">
              <w:t>2021</w:t>
            </w:r>
          </w:p>
        </w:tc>
        <w:tc>
          <w:tcPr>
            <w:tcW w:w="992" w:type="dxa"/>
            <w:vAlign w:val="center"/>
          </w:tcPr>
          <w:p w:rsidR="00037819" w:rsidRPr="00194513" w:rsidRDefault="00037819" w:rsidP="00C83DD0">
            <w:pPr>
              <w:jc w:val="center"/>
            </w:pPr>
            <w:r w:rsidRPr="00194513">
              <w:t>2022</w:t>
            </w:r>
          </w:p>
        </w:tc>
        <w:tc>
          <w:tcPr>
            <w:tcW w:w="1559" w:type="dxa"/>
            <w:vAlign w:val="center"/>
          </w:tcPr>
          <w:p w:rsidR="00037819" w:rsidRPr="00194513" w:rsidRDefault="00037819" w:rsidP="00C83DD0">
            <w:pPr>
              <w:jc w:val="center"/>
            </w:pPr>
            <w:r w:rsidRPr="00194513">
              <w:t>2023-2030</w:t>
            </w:r>
          </w:p>
        </w:tc>
      </w:tr>
      <w:tr w:rsidR="00037819" w:rsidRPr="00194513" w:rsidTr="00C83DD0">
        <w:tc>
          <w:tcPr>
            <w:tcW w:w="3681" w:type="dxa"/>
            <w:tcBorders>
              <w:top w:val="single" w:sz="4" w:space="0" w:color="000000"/>
              <w:left w:val="single" w:sz="4" w:space="0" w:color="000000"/>
              <w:bottom w:val="single" w:sz="4" w:space="0" w:color="000000"/>
              <w:right w:val="single" w:sz="4" w:space="0" w:color="000000"/>
            </w:tcBorders>
            <w:vAlign w:val="center"/>
          </w:tcPr>
          <w:p w:rsidR="00037819" w:rsidRPr="00194513" w:rsidRDefault="00037819" w:rsidP="00C83DD0">
            <w:pPr>
              <w:jc w:val="center"/>
            </w:pPr>
            <w:r w:rsidRPr="00194513">
              <w:rPr>
                <w:spacing w:val="-3"/>
              </w:rPr>
              <w:t>Доступность для потребителей</w:t>
            </w:r>
          </w:p>
        </w:tc>
        <w:tc>
          <w:tcPr>
            <w:tcW w:w="992" w:type="dxa"/>
            <w:vAlign w:val="center"/>
          </w:tcPr>
          <w:p w:rsidR="00037819" w:rsidRPr="00194513" w:rsidRDefault="00037819" w:rsidP="00C83DD0">
            <w:pPr>
              <w:jc w:val="center"/>
            </w:pPr>
          </w:p>
        </w:tc>
        <w:tc>
          <w:tcPr>
            <w:tcW w:w="992" w:type="dxa"/>
            <w:vAlign w:val="center"/>
          </w:tcPr>
          <w:p w:rsidR="00037819" w:rsidRPr="00194513" w:rsidRDefault="00037819" w:rsidP="00C83DD0">
            <w:pPr>
              <w:jc w:val="center"/>
            </w:pPr>
          </w:p>
        </w:tc>
        <w:tc>
          <w:tcPr>
            <w:tcW w:w="993" w:type="dxa"/>
            <w:vAlign w:val="center"/>
          </w:tcPr>
          <w:p w:rsidR="00037819" w:rsidRPr="00194513" w:rsidRDefault="00037819" w:rsidP="00C83DD0">
            <w:pPr>
              <w:jc w:val="center"/>
            </w:pPr>
          </w:p>
        </w:tc>
        <w:tc>
          <w:tcPr>
            <w:tcW w:w="992" w:type="dxa"/>
            <w:vAlign w:val="center"/>
          </w:tcPr>
          <w:p w:rsidR="00037819" w:rsidRPr="00194513" w:rsidRDefault="00037819" w:rsidP="00C83DD0">
            <w:pPr>
              <w:jc w:val="center"/>
            </w:pPr>
          </w:p>
        </w:tc>
        <w:tc>
          <w:tcPr>
            <w:tcW w:w="992" w:type="dxa"/>
            <w:vAlign w:val="center"/>
          </w:tcPr>
          <w:p w:rsidR="00037819" w:rsidRPr="00194513" w:rsidRDefault="00037819" w:rsidP="00C83DD0">
            <w:pPr>
              <w:jc w:val="center"/>
            </w:pPr>
          </w:p>
        </w:tc>
        <w:tc>
          <w:tcPr>
            <w:tcW w:w="1559" w:type="dxa"/>
            <w:vAlign w:val="center"/>
          </w:tcPr>
          <w:p w:rsidR="00037819" w:rsidRPr="00194513" w:rsidRDefault="00037819" w:rsidP="00C83DD0">
            <w:pPr>
              <w:jc w:val="center"/>
            </w:pPr>
          </w:p>
        </w:tc>
      </w:tr>
      <w:tr w:rsidR="00037819" w:rsidRPr="00194513" w:rsidTr="00C83DD0">
        <w:tc>
          <w:tcPr>
            <w:tcW w:w="3681" w:type="dxa"/>
            <w:tcBorders>
              <w:top w:val="single" w:sz="4" w:space="0" w:color="000000"/>
              <w:left w:val="single" w:sz="4" w:space="0" w:color="000000"/>
              <w:bottom w:val="single" w:sz="4" w:space="0" w:color="000000"/>
              <w:right w:val="single" w:sz="4" w:space="0" w:color="000000"/>
            </w:tcBorders>
            <w:vAlign w:val="center"/>
          </w:tcPr>
          <w:p w:rsidR="00037819" w:rsidRPr="00194513" w:rsidRDefault="00037819" w:rsidP="00C83DD0">
            <w:r w:rsidRPr="00194513">
              <w:t>доля потребителей в жилых домах, обеспеченных доступом к централизованному газоснабжению (%)</w:t>
            </w:r>
          </w:p>
        </w:tc>
        <w:tc>
          <w:tcPr>
            <w:tcW w:w="992" w:type="dxa"/>
            <w:vAlign w:val="center"/>
          </w:tcPr>
          <w:p w:rsidR="00037819" w:rsidRPr="00194513" w:rsidRDefault="00037819" w:rsidP="00C83DD0">
            <w:pPr>
              <w:jc w:val="center"/>
            </w:pPr>
            <w:r w:rsidRPr="00194513">
              <w:t>60</w:t>
            </w:r>
          </w:p>
        </w:tc>
        <w:tc>
          <w:tcPr>
            <w:tcW w:w="992" w:type="dxa"/>
            <w:vAlign w:val="center"/>
          </w:tcPr>
          <w:p w:rsidR="00037819" w:rsidRPr="00194513" w:rsidRDefault="00037819" w:rsidP="00C83DD0">
            <w:pPr>
              <w:jc w:val="center"/>
            </w:pPr>
            <w:r w:rsidRPr="00194513">
              <w:t>65</w:t>
            </w:r>
          </w:p>
        </w:tc>
        <w:tc>
          <w:tcPr>
            <w:tcW w:w="993" w:type="dxa"/>
            <w:vAlign w:val="center"/>
          </w:tcPr>
          <w:p w:rsidR="00037819" w:rsidRPr="00194513" w:rsidRDefault="00037819" w:rsidP="00C83DD0">
            <w:pPr>
              <w:jc w:val="center"/>
            </w:pPr>
            <w:r w:rsidRPr="00194513">
              <w:t>75</w:t>
            </w:r>
          </w:p>
        </w:tc>
        <w:tc>
          <w:tcPr>
            <w:tcW w:w="992" w:type="dxa"/>
            <w:vAlign w:val="center"/>
          </w:tcPr>
          <w:p w:rsidR="00037819" w:rsidRPr="00194513" w:rsidRDefault="00037819" w:rsidP="00C83DD0">
            <w:pPr>
              <w:jc w:val="center"/>
            </w:pPr>
            <w:r w:rsidRPr="00194513">
              <w:t>75</w:t>
            </w:r>
          </w:p>
        </w:tc>
        <w:tc>
          <w:tcPr>
            <w:tcW w:w="992" w:type="dxa"/>
            <w:vAlign w:val="center"/>
          </w:tcPr>
          <w:p w:rsidR="00037819" w:rsidRPr="00194513" w:rsidRDefault="00037819" w:rsidP="00C83DD0">
            <w:pPr>
              <w:jc w:val="center"/>
            </w:pPr>
            <w:r w:rsidRPr="00194513">
              <w:t>80</w:t>
            </w:r>
          </w:p>
        </w:tc>
        <w:tc>
          <w:tcPr>
            <w:tcW w:w="1559" w:type="dxa"/>
            <w:vAlign w:val="center"/>
          </w:tcPr>
          <w:p w:rsidR="00037819" w:rsidRPr="00194513" w:rsidRDefault="00037819" w:rsidP="00C83DD0">
            <w:pPr>
              <w:jc w:val="center"/>
            </w:pPr>
            <w:r w:rsidRPr="00194513">
              <w:t>90</w:t>
            </w:r>
          </w:p>
        </w:tc>
      </w:tr>
      <w:tr w:rsidR="00037819" w:rsidRPr="00194513" w:rsidTr="00C83DD0">
        <w:tc>
          <w:tcPr>
            <w:tcW w:w="3681" w:type="dxa"/>
            <w:tcBorders>
              <w:top w:val="single" w:sz="4" w:space="0" w:color="000000"/>
              <w:left w:val="single" w:sz="4" w:space="0" w:color="000000"/>
              <w:bottom w:val="single" w:sz="4" w:space="0" w:color="000000"/>
              <w:right w:val="single" w:sz="4" w:space="0" w:color="000000"/>
            </w:tcBorders>
            <w:vAlign w:val="center"/>
          </w:tcPr>
          <w:p w:rsidR="00037819" w:rsidRPr="00194513" w:rsidRDefault="00037819" w:rsidP="00C83DD0">
            <w:pPr>
              <w:jc w:val="center"/>
              <w:rPr>
                <w:spacing w:val="-7"/>
              </w:rPr>
            </w:pPr>
            <w:r w:rsidRPr="00194513">
              <w:rPr>
                <w:spacing w:val="-3"/>
              </w:rPr>
              <w:t>Охват потребителей приборами учета</w:t>
            </w:r>
          </w:p>
        </w:tc>
        <w:tc>
          <w:tcPr>
            <w:tcW w:w="992" w:type="dxa"/>
            <w:vAlign w:val="center"/>
          </w:tcPr>
          <w:p w:rsidR="00037819" w:rsidRPr="00194513" w:rsidRDefault="00037819" w:rsidP="00C83DD0">
            <w:pPr>
              <w:jc w:val="center"/>
            </w:pPr>
          </w:p>
        </w:tc>
        <w:tc>
          <w:tcPr>
            <w:tcW w:w="992" w:type="dxa"/>
            <w:vAlign w:val="center"/>
          </w:tcPr>
          <w:p w:rsidR="00037819" w:rsidRPr="00194513" w:rsidRDefault="00037819" w:rsidP="00C83DD0">
            <w:pPr>
              <w:jc w:val="center"/>
            </w:pPr>
          </w:p>
        </w:tc>
        <w:tc>
          <w:tcPr>
            <w:tcW w:w="993" w:type="dxa"/>
            <w:vAlign w:val="center"/>
          </w:tcPr>
          <w:p w:rsidR="00037819" w:rsidRPr="00194513" w:rsidRDefault="00037819" w:rsidP="00C83DD0">
            <w:pPr>
              <w:jc w:val="center"/>
            </w:pPr>
          </w:p>
        </w:tc>
        <w:tc>
          <w:tcPr>
            <w:tcW w:w="992" w:type="dxa"/>
            <w:vAlign w:val="center"/>
          </w:tcPr>
          <w:p w:rsidR="00037819" w:rsidRPr="00194513" w:rsidRDefault="00037819" w:rsidP="00C83DD0">
            <w:pPr>
              <w:jc w:val="center"/>
            </w:pPr>
          </w:p>
        </w:tc>
        <w:tc>
          <w:tcPr>
            <w:tcW w:w="992" w:type="dxa"/>
            <w:vAlign w:val="center"/>
          </w:tcPr>
          <w:p w:rsidR="00037819" w:rsidRPr="00194513" w:rsidRDefault="00037819" w:rsidP="00C83DD0">
            <w:pPr>
              <w:jc w:val="center"/>
            </w:pPr>
          </w:p>
        </w:tc>
        <w:tc>
          <w:tcPr>
            <w:tcW w:w="1559" w:type="dxa"/>
            <w:vAlign w:val="center"/>
          </w:tcPr>
          <w:p w:rsidR="00037819" w:rsidRPr="00194513" w:rsidRDefault="00037819" w:rsidP="00C83DD0">
            <w:pPr>
              <w:jc w:val="center"/>
            </w:pPr>
          </w:p>
        </w:tc>
      </w:tr>
      <w:tr w:rsidR="00037819" w:rsidRPr="00194513" w:rsidTr="00C83DD0">
        <w:tc>
          <w:tcPr>
            <w:tcW w:w="3681" w:type="dxa"/>
            <w:tcBorders>
              <w:top w:val="single" w:sz="4" w:space="0" w:color="000000"/>
              <w:left w:val="single" w:sz="4" w:space="0" w:color="000000"/>
              <w:bottom w:val="single" w:sz="4" w:space="0" w:color="000000"/>
              <w:right w:val="single" w:sz="4" w:space="0" w:color="000000"/>
            </w:tcBorders>
            <w:vAlign w:val="center"/>
          </w:tcPr>
          <w:p w:rsidR="00037819" w:rsidRPr="00194513" w:rsidRDefault="00037819" w:rsidP="00C83DD0">
            <w:r w:rsidRPr="00194513">
              <w:t>доля объемов природного газа, расчеты за который осуществляются с использованием приборов учета (%)</w:t>
            </w:r>
          </w:p>
        </w:tc>
        <w:tc>
          <w:tcPr>
            <w:tcW w:w="992" w:type="dxa"/>
            <w:vAlign w:val="center"/>
          </w:tcPr>
          <w:p w:rsidR="00037819" w:rsidRPr="00194513" w:rsidRDefault="00037819" w:rsidP="00C83DD0">
            <w:pPr>
              <w:jc w:val="center"/>
            </w:pPr>
            <w:r w:rsidRPr="00194513">
              <w:t>100</w:t>
            </w:r>
          </w:p>
        </w:tc>
        <w:tc>
          <w:tcPr>
            <w:tcW w:w="992" w:type="dxa"/>
            <w:vAlign w:val="center"/>
          </w:tcPr>
          <w:p w:rsidR="00037819" w:rsidRPr="00194513" w:rsidRDefault="00037819" w:rsidP="00C83DD0">
            <w:pPr>
              <w:jc w:val="center"/>
            </w:pPr>
            <w:r w:rsidRPr="00194513">
              <w:t>100</w:t>
            </w:r>
          </w:p>
        </w:tc>
        <w:tc>
          <w:tcPr>
            <w:tcW w:w="993" w:type="dxa"/>
            <w:vAlign w:val="center"/>
          </w:tcPr>
          <w:p w:rsidR="00037819" w:rsidRPr="00194513" w:rsidRDefault="00037819" w:rsidP="00C83DD0">
            <w:pPr>
              <w:jc w:val="center"/>
            </w:pPr>
            <w:r w:rsidRPr="00194513">
              <w:t>100</w:t>
            </w:r>
          </w:p>
        </w:tc>
        <w:tc>
          <w:tcPr>
            <w:tcW w:w="992" w:type="dxa"/>
            <w:vAlign w:val="center"/>
          </w:tcPr>
          <w:p w:rsidR="00037819" w:rsidRPr="00194513" w:rsidRDefault="00037819" w:rsidP="00C83DD0">
            <w:pPr>
              <w:jc w:val="center"/>
            </w:pPr>
            <w:r w:rsidRPr="00194513">
              <w:t>100</w:t>
            </w:r>
          </w:p>
        </w:tc>
        <w:tc>
          <w:tcPr>
            <w:tcW w:w="992" w:type="dxa"/>
            <w:vAlign w:val="center"/>
          </w:tcPr>
          <w:p w:rsidR="00037819" w:rsidRPr="00194513" w:rsidRDefault="00037819" w:rsidP="00C83DD0">
            <w:pPr>
              <w:jc w:val="center"/>
            </w:pPr>
            <w:r w:rsidRPr="00194513">
              <w:t>100</w:t>
            </w:r>
          </w:p>
        </w:tc>
        <w:tc>
          <w:tcPr>
            <w:tcW w:w="1559" w:type="dxa"/>
            <w:vAlign w:val="center"/>
          </w:tcPr>
          <w:p w:rsidR="00037819" w:rsidRPr="00194513" w:rsidRDefault="00037819" w:rsidP="00C83DD0">
            <w:pPr>
              <w:jc w:val="center"/>
            </w:pPr>
            <w:r w:rsidRPr="00194513">
              <w:t>100</w:t>
            </w:r>
          </w:p>
        </w:tc>
      </w:tr>
      <w:tr w:rsidR="00037819" w:rsidRPr="00194513" w:rsidTr="00C83DD0">
        <w:tc>
          <w:tcPr>
            <w:tcW w:w="3681" w:type="dxa"/>
            <w:tcBorders>
              <w:top w:val="single" w:sz="4" w:space="0" w:color="000000"/>
              <w:left w:val="single" w:sz="4" w:space="0" w:color="000000"/>
              <w:bottom w:val="single" w:sz="4" w:space="0" w:color="000000"/>
              <w:right w:val="single" w:sz="4" w:space="0" w:color="000000"/>
            </w:tcBorders>
            <w:vAlign w:val="center"/>
          </w:tcPr>
          <w:p w:rsidR="00037819" w:rsidRPr="00194513" w:rsidRDefault="00037819" w:rsidP="00C83DD0">
            <w:pPr>
              <w:jc w:val="center"/>
            </w:pPr>
            <w:r w:rsidRPr="00194513">
              <w:rPr>
                <w:spacing w:val="-3"/>
              </w:rPr>
              <w:t>Надежность обслуживания систем газоснабжения</w:t>
            </w:r>
          </w:p>
        </w:tc>
        <w:tc>
          <w:tcPr>
            <w:tcW w:w="992" w:type="dxa"/>
            <w:vAlign w:val="center"/>
          </w:tcPr>
          <w:p w:rsidR="00037819" w:rsidRPr="00194513" w:rsidRDefault="00037819" w:rsidP="00C83DD0">
            <w:pPr>
              <w:jc w:val="center"/>
            </w:pPr>
          </w:p>
        </w:tc>
        <w:tc>
          <w:tcPr>
            <w:tcW w:w="992" w:type="dxa"/>
            <w:vAlign w:val="center"/>
          </w:tcPr>
          <w:p w:rsidR="00037819" w:rsidRPr="00194513" w:rsidRDefault="00037819" w:rsidP="00C83DD0">
            <w:pPr>
              <w:jc w:val="center"/>
            </w:pPr>
          </w:p>
        </w:tc>
        <w:tc>
          <w:tcPr>
            <w:tcW w:w="993" w:type="dxa"/>
            <w:vAlign w:val="center"/>
          </w:tcPr>
          <w:p w:rsidR="00037819" w:rsidRPr="00194513" w:rsidRDefault="00037819" w:rsidP="00C83DD0">
            <w:pPr>
              <w:jc w:val="center"/>
            </w:pPr>
          </w:p>
        </w:tc>
        <w:tc>
          <w:tcPr>
            <w:tcW w:w="992" w:type="dxa"/>
            <w:vAlign w:val="center"/>
          </w:tcPr>
          <w:p w:rsidR="00037819" w:rsidRPr="00194513" w:rsidRDefault="00037819" w:rsidP="00C83DD0">
            <w:pPr>
              <w:jc w:val="center"/>
            </w:pPr>
          </w:p>
        </w:tc>
        <w:tc>
          <w:tcPr>
            <w:tcW w:w="992" w:type="dxa"/>
            <w:vAlign w:val="center"/>
          </w:tcPr>
          <w:p w:rsidR="00037819" w:rsidRPr="00194513" w:rsidRDefault="00037819" w:rsidP="00C83DD0">
            <w:pPr>
              <w:jc w:val="center"/>
            </w:pPr>
          </w:p>
        </w:tc>
        <w:tc>
          <w:tcPr>
            <w:tcW w:w="1559" w:type="dxa"/>
            <w:vAlign w:val="center"/>
          </w:tcPr>
          <w:p w:rsidR="00037819" w:rsidRPr="00194513" w:rsidRDefault="00037819" w:rsidP="00C83DD0">
            <w:pPr>
              <w:jc w:val="center"/>
            </w:pPr>
          </w:p>
        </w:tc>
      </w:tr>
      <w:tr w:rsidR="00037819" w:rsidRPr="00194513" w:rsidTr="00C83DD0">
        <w:tc>
          <w:tcPr>
            <w:tcW w:w="3681" w:type="dxa"/>
            <w:tcBorders>
              <w:top w:val="single" w:sz="4" w:space="0" w:color="000000"/>
              <w:left w:val="single" w:sz="4" w:space="0" w:color="000000"/>
              <w:bottom w:val="single" w:sz="4" w:space="0" w:color="000000"/>
              <w:right w:val="single" w:sz="4" w:space="0" w:color="000000"/>
            </w:tcBorders>
            <w:vAlign w:val="center"/>
          </w:tcPr>
          <w:p w:rsidR="00037819" w:rsidRPr="00194513" w:rsidRDefault="00037819" w:rsidP="00C83DD0">
            <w:pPr>
              <w:rPr>
                <w:spacing w:val="-7"/>
              </w:rPr>
            </w:pPr>
            <w:r w:rsidRPr="00194513">
              <w:rPr>
                <w:spacing w:val="-7"/>
              </w:rPr>
              <w:t>количество аварий и повреждений (на 1 км сети в год)</w:t>
            </w:r>
          </w:p>
        </w:tc>
        <w:tc>
          <w:tcPr>
            <w:tcW w:w="992" w:type="dxa"/>
            <w:vAlign w:val="center"/>
          </w:tcPr>
          <w:p w:rsidR="00037819" w:rsidRPr="00194513" w:rsidRDefault="00037819" w:rsidP="00C83DD0">
            <w:pPr>
              <w:jc w:val="center"/>
            </w:pPr>
            <w:r w:rsidRPr="00194513">
              <w:t>0</w:t>
            </w:r>
          </w:p>
        </w:tc>
        <w:tc>
          <w:tcPr>
            <w:tcW w:w="992" w:type="dxa"/>
            <w:vAlign w:val="center"/>
          </w:tcPr>
          <w:p w:rsidR="00037819" w:rsidRPr="00194513" w:rsidRDefault="00037819" w:rsidP="00C83DD0">
            <w:pPr>
              <w:jc w:val="center"/>
            </w:pPr>
            <w:r w:rsidRPr="00194513">
              <w:t>0</w:t>
            </w:r>
          </w:p>
        </w:tc>
        <w:tc>
          <w:tcPr>
            <w:tcW w:w="993" w:type="dxa"/>
            <w:vAlign w:val="center"/>
          </w:tcPr>
          <w:p w:rsidR="00037819" w:rsidRPr="00194513" w:rsidRDefault="00037819" w:rsidP="00C83DD0">
            <w:pPr>
              <w:jc w:val="center"/>
            </w:pPr>
            <w:r w:rsidRPr="00194513">
              <w:t>0</w:t>
            </w:r>
          </w:p>
        </w:tc>
        <w:tc>
          <w:tcPr>
            <w:tcW w:w="992" w:type="dxa"/>
            <w:vAlign w:val="center"/>
          </w:tcPr>
          <w:p w:rsidR="00037819" w:rsidRPr="00194513" w:rsidRDefault="00037819" w:rsidP="00C83DD0">
            <w:pPr>
              <w:jc w:val="center"/>
            </w:pPr>
            <w:r w:rsidRPr="00194513">
              <w:t>0</w:t>
            </w:r>
          </w:p>
        </w:tc>
        <w:tc>
          <w:tcPr>
            <w:tcW w:w="992" w:type="dxa"/>
            <w:vAlign w:val="center"/>
          </w:tcPr>
          <w:p w:rsidR="00037819" w:rsidRPr="00194513" w:rsidRDefault="00037819" w:rsidP="00C83DD0">
            <w:pPr>
              <w:jc w:val="center"/>
            </w:pPr>
            <w:r w:rsidRPr="00194513">
              <w:t>0</w:t>
            </w:r>
          </w:p>
        </w:tc>
        <w:tc>
          <w:tcPr>
            <w:tcW w:w="1559" w:type="dxa"/>
            <w:vAlign w:val="center"/>
          </w:tcPr>
          <w:p w:rsidR="00037819" w:rsidRPr="00194513" w:rsidRDefault="00037819" w:rsidP="00C83DD0">
            <w:pPr>
              <w:jc w:val="center"/>
            </w:pPr>
            <w:r w:rsidRPr="00194513">
              <w:t>0</w:t>
            </w:r>
          </w:p>
        </w:tc>
      </w:tr>
      <w:tr w:rsidR="00037819" w:rsidRPr="00194513" w:rsidTr="00C83DD0">
        <w:tc>
          <w:tcPr>
            <w:tcW w:w="3681" w:type="dxa"/>
            <w:tcBorders>
              <w:top w:val="single" w:sz="4" w:space="0" w:color="000000"/>
              <w:left w:val="single" w:sz="4" w:space="0" w:color="000000"/>
              <w:bottom w:val="single" w:sz="4" w:space="0" w:color="000000"/>
              <w:right w:val="single" w:sz="4" w:space="0" w:color="000000"/>
            </w:tcBorders>
            <w:vAlign w:val="center"/>
          </w:tcPr>
          <w:p w:rsidR="00037819" w:rsidRPr="00194513" w:rsidRDefault="00037819" w:rsidP="00C83DD0">
            <w:pPr>
              <w:rPr>
                <w:spacing w:val="-7"/>
              </w:rPr>
            </w:pPr>
            <w:r w:rsidRPr="00194513">
              <w:rPr>
                <w:spacing w:val="-7"/>
              </w:rPr>
              <w:t>износ оборудования систем</w:t>
            </w:r>
            <w:r w:rsidRPr="00194513">
              <w:rPr>
                <w:spacing w:val="-3"/>
              </w:rPr>
              <w:t xml:space="preserve"> газоснабжения (</w:t>
            </w:r>
            <w:r w:rsidRPr="00194513">
              <w:rPr>
                <w:spacing w:val="-7"/>
              </w:rPr>
              <w:t>%)</w:t>
            </w:r>
          </w:p>
        </w:tc>
        <w:tc>
          <w:tcPr>
            <w:tcW w:w="992" w:type="dxa"/>
            <w:vAlign w:val="center"/>
          </w:tcPr>
          <w:p w:rsidR="00037819" w:rsidRPr="00194513" w:rsidRDefault="00037819" w:rsidP="00C83DD0">
            <w:pPr>
              <w:jc w:val="center"/>
            </w:pPr>
            <w:r w:rsidRPr="00194513">
              <w:t>0</w:t>
            </w:r>
          </w:p>
        </w:tc>
        <w:tc>
          <w:tcPr>
            <w:tcW w:w="992" w:type="dxa"/>
            <w:vAlign w:val="center"/>
          </w:tcPr>
          <w:p w:rsidR="00037819" w:rsidRPr="00194513" w:rsidRDefault="00037819" w:rsidP="00C83DD0">
            <w:pPr>
              <w:jc w:val="center"/>
            </w:pPr>
            <w:r w:rsidRPr="00194513">
              <w:t>0</w:t>
            </w:r>
          </w:p>
        </w:tc>
        <w:tc>
          <w:tcPr>
            <w:tcW w:w="993" w:type="dxa"/>
            <w:vAlign w:val="center"/>
          </w:tcPr>
          <w:p w:rsidR="00037819" w:rsidRPr="00194513" w:rsidRDefault="00037819" w:rsidP="00C83DD0">
            <w:pPr>
              <w:jc w:val="center"/>
            </w:pPr>
            <w:r w:rsidRPr="00194513">
              <w:t>0</w:t>
            </w:r>
          </w:p>
        </w:tc>
        <w:tc>
          <w:tcPr>
            <w:tcW w:w="992" w:type="dxa"/>
            <w:vAlign w:val="center"/>
          </w:tcPr>
          <w:p w:rsidR="00037819" w:rsidRPr="00194513" w:rsidRDefault="00037819" w:rsidP="00C83DD0">
            <w:pPr>
              <w:jc w:val="center"/>
            </w:pPr>
            <w:r w:rsidRPr="00194513">
              <w:t>0</w:t>
            </w:r>
          </w:p>
        </w:tc>
        <w:tc>
          <w:tcPr>
            <w:tcW w:w="992" w:type="dxa"/>
            <w:vAlign w:val="center"/>
          </w:tcPr>
          <w:p w:rsidR="00037819" w:rsidRPr="00194513" w:rsidRDefault="00037819" w:rsidP="00C83DD0">
            <w:pPr>
              <w:jc w:val="center"/>
            </w:pPr>
            <w:r w:rsidRPr="00194513">
              <w:t>1</w:t>
            </w:r>
          </w:p>
        </w:tc>
        <w:tc>
          <w:tcPr>
            <w:tcW w:w="1559" w:type="dxa"/>
            <w:vAlign w:val="center"/>
          </w:tcPr>
          <w:p w:rsidR="00037819" w:rsidRPr="00194513" w:rsidRDefault="00037819" w:rsidP="00C83DD0">
            <w:pPr>
              <w:jc w:val="center"/>
            </w:pPr>
            <w:r w:rsidRPr="00194513">
              <w:t>5</w:t>
            </w:r>
          </w:p>
        </w:tc>
      </w:tr>
    </w:tbl>
    <w:p w:rsidR="00037819" w:rsidRPr="00194513" w:rsidRDefault="00037819" w:rsidP="00037819">
      <w:pPr>
        <w:spacing w:before="240" w:after="240"/>
        <w:jc w:val="center"/>
      </w:pPr>
    </w:p>
    <w:p w:rsidR="00037819" w:rsidRPr="00194513" w:rsidRDefault="00037819" w:rsidP="00037819">
      <w:pPr>
        <w:pStyle w:val="3"/>
        <w:numPr>
          <w:ilvl w:val="2"/>
          <w:numId w:val="26"/>
        </w:numPr>
        <w:ind w:left="1134" w:hanging="567"/>
      </w:pPr>
      <w:r w:rsidRPr="00194513">
        <w:t>Значения целевых показателей объектов систем по оказанию услуг по обработке, утилизации, обезвреживанию и захоронению твердых коммунальных отходов</w:t>
      </w:r>
    </w:p>
    <w:p w:rsidR="00037819" w:rsidRPr="00194513" w:rsidRDefault="00037819" w:rsidP="00037819">
      <w:pPr>
        <w:ind w:firstLine="708"/>
      </w:pPr>
      <w:r w:rsidRPr="00194513">
        <w:t>Значения показателей надежности, качества и энергоэффективности объектов коммунальных систем по оказанию услуг по обработке, утилизации, обезвреживанию и захоронению твердых коммунальных отходов, устанавливаемые в Программе с учетом 5 % ежегодного увеличения объемов образования отходов, приведены в таблице.</w:t>
      </w:r>
    </w:p>
    <w:p w:rsidR="00037819" w:rsidRPr="00194513" w:rsidRDefault="00037819" w:rsidP="00037819">
      <w:pPr>
        <w:spacing w:before="240" w:after="240"/>
        <w:ind w:firstLine="720"/>
        <w:jc w:val="right"/>
        <w:rPr>
          <w:lang w:eastAsia="en-US"/>
        </w:rPr>
      </w:pPr>
      <w:r w:rsidRPr="00194513">
        <w:rPr>
          <w:lang w:eastAsia="en-US"/>
        </w:rPr>
        <w:t>Таблица 4.7</w:t>
      </w:r>
    </w:p>
    <w:p w:rsidR="00037819" w:rsidRPr="00194513" w:rsidRDefault="00037819" w:rsidP="00037819">
      <w:pPr>
        <w:spacing w:before="240" w:after="240"/>
        <w:jc w:val="center"/>
      </w:pPr>
      <w:r w:rsidRPr="00194513">
        <w:t>Значения целевых показателей коммунальных систем по оказанию услуг по обработке, утилизации, обезвреживанию и захоронению твердых коммунальных отходов, с разбивкой по годам на период действия Программы</w:t>
      </w:r>
    </w:p>
    <w:tbl>
      <w:tblPr>
        <w:tblW w:w="1020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1"/>
        <w:gridCol w:w="992"/>
        <w:gridCol w:w="992"/>
        <w:gridCol w:w="993"/>
        <w:gridCol w:w="992"/>
        <w:gridCol w:w="992"/>
        <w:gridCol w:w="1559"/>
      </w:tblGrid>
      <w:tr w:rsidR="00037819" w:rsidRPr="00194513" w:rsidTr="00C83DD0">
        <w:trPr>
          <w:tblHeader/>
        </w:trPr>
        <w:tc>
          <w:tcPr>
            <w:tcW w:w="3681" w:type="dxa"/>
            <w:vMerge w:val="restart"/>
            <w:vAlign w:val="center"/>
          </w:tcPr>
          <w:p w:rsidR="00037819" w:rsidRPr="00194513" w:rsidRDefault="00037819" w:rsidP="00C83DD0">
            <w:pPr>
              <w:jc w:val="center"/>
            </w:pPr>
            <w:r w:rsidRPr="00194513">
              <w:lastRenderedPageBreak/>
              <w:t>Наименование показателя</w:t>
            </w:r>
          </w:p>
        </w:tc>
        <w:tc>
          <w:tcPr>
            <w:tcW w:w="6520" w:type="dxa"/>
            <w:gridSpan w:val="6"/>
            <w:vAlign w:val="center"/>
          </w:tcPr>
          <w:p w:rsidR="00037819" w:rsidRPr="00194513" w:rsidRDefault="00037819" w:rsidP="00C83DD0">
            <w:pPr>
              <w:jc w:val="center"/>
            </w:pPr>
            <w:r w:rsidRPr="00194513">
              <w:t>Значения целевых показателей с разбивкой по годам</w:t>
            </w:r>
          </w:p>
        </w:tc>
      </w:tr>
      <w:tr w:rsidR="00037819" w:rsidRPr="00194513" w:rsidTr="00C83DD0">
        <w:trPr>
          <w:tblHeader/>
        </w:trPr>
        <w:tc>
          <w:tcPr>
            <w:tcW w:w="3681" w:type="dxa"/>
            <w:vMerge/>
            <w:vAlign w:val="center"/>
          </w:tcPr>
          <w:p w:rsidR="00037819" w:rsidRPr="00194513" w:rsidRDefault="00037819" w:rsidP="00C83DD0">
            <w:pPr>
              <w:jc w:val="center"/>
            </w:pPr>
          </w:p>
        </w:tc>
        <w:tc>
          <w:tcPr>
            <w:tcW w:w="992" w:type="dxa"/>
            <w:vAlign w:val="center"/>
          </w:tcPr>
          <w:p w:rsidR="00037819" w:rsidRPr="00194513" w:rsidRDefault="00037819" w:rsidP="00C83DD0">
            <w:pPr>
              <w:jc w:val="center"/>
            </w:pPr>
            <w:r w:rsidRPr="00194513">
              <w:t xml:space="preserve">2018 </w:t>
            </w:r>
          </w:p>
        </w:tc>
        <w:tc>
          <w:tcPr>
            <w:tcW w:w="992" w:type="dxa"/>
            <w:vAlign w:val="center"/>
          </w:tcPr>
          <w:p w:rsidR="00037819" w:rsidRPr="00194513" w:rsidRDefault="00037819" w:rsidP="00C83DD0">
            <w:pPr>
              <w:jc w:val="center"/>
            </w:pPr>
            <w:r w:rsidRPr="00194513">
              <w:t>2019</w:t>
            </w:r>
          </w:p>
        </w:tc>
        <w:tc>
          <w:tcPr>
            <w:tcW w:w="993" w:type="dxa"/>
            <w:vAlign w:val="center"/>
          </w:tcPr>
          <w:p w:rsidR="00037819" w:rsidRPr="00194513" w:rsidRDefault="00037819" w:rsidP="00C83DD0">
            <w:pPr>
              <w:jc w:val="center"/>
            </w:pPr>
            <w:r w:rsidRPr="00194513">
              <w:t>2020</w:t>
            </w:r>
          </w:p>
        </w:tc>
        <w:tc>
          <w:tcPr>
            <w:tcW w:w="992" w:type="dxa"/>
            <w:vAlign w:val="center"/>
          </w:tcPr>
          <w:p w:rsidR="00037819" w:rsidRPr="00194513" w:rsidRDefault="00037819" w:rsidP="00C83DD0">
            <w:pPr>
              <w:jc w:val="center"/>
            </w:pPr>
            <w:r w:rsidRPr="00194513">
              <w:t>2021</w:t>
            </w:r>
          </w:p>
        </w:tc>
        <w:tc>
          <w:tcPr>
            <w:tcW w:w="992" w:type="dxa"/>
            <w:vAlign w:val="center"/>
          </w:tcPr>
          <w:p w:rsidR="00037819" w:rsidRPr="00194513" w:rsidRDefault="00037819" w:rsidP="00C83DD0">
            <w:pPr>
              <w:jc w:val="center"/>
            </w:pPr>
            <w:r w:rsidRPr="00194513">
              <w:t>2022</w:t>
            </w:r>
          </w:p>
        </w:tc>
        <w:tc>
          <w:tcPr>
            <w:tcW w:w="1559" w:type="dxa"/>
            <w:vAlign w:val="center"/>
          </w:tcPr>
          <w:p w:rsidR="00037819" w:rsidRPr="00194513" w:rsidRDefault="00037819" w:rsidP="00C83DD0">
            <w:pPr>
              <w:jc w:val="center"/>
            </w:pPr>
            <w:r w:rsidRPr="00194513">
              <w:t>2023-2030</w:t>
            </w:r>
          </w:p>
        </w:tc>
      </w:tr>
      <w:tr w:rsidR="00037819" w:rsidRPr="00194513" w:rsidTr="00C83DD0">
        <w:tc>
          <w:tcPr>
            <w:tcW w:w="3681" w:type="dxa"/>
            <w:vAlign w:val="center"/>
          </w:tcPr>
          <w:p w:rsidR="00037819" w:rsidRPr="00194513" w:rsidRDefault="00037819" w:rsidP="00C83DD0">
            <w:pPr>
              <w:jc w:val="center"/>
            </w:pPr>
            <w:r w:rsidRPr="00194513">
              <w:rPr>
                <w:spacing w:val="-3"/>
              </w:rPr>
              <w:t>Показатели спроса на услуги по утилизации ТКО</w:t>
            </w:r>
          </w:p>
        </w:tc>
        <w:tc>
          <w:tcPr>
            <w:tcW w:w="992" w:type="dxa"/>
            <w:vAlign w:val="center"/>
          </w:tcPr>
          <w:p w:rsidR="00037819" w:rsidRPr="00194513" w:rsidRDefault="00037819" w:rsidP="00C83DD0">
            <w:pPr>
              <w:jc w:val="center"/>
              <w:rPr>
                <w:color w:val="000000"/>
              </w:rPr>
            </w:pPr>
          </w:p>
        </w:tc>
        <w:tc>
          <w:tcPr>
            <w:tcW w:w="992" w:type="dxa"/>
            <w:vAlign w:val="center"/>
          </w:tcPr>
          <w:p w:rsidR="00037819" w:rsidRPr="00194513" w:rsidRDefault="00037819" w:rsidP="00C83DD0">
            <w:pPr>
              <w:jc w:val="center"/>
              <w:rPr>
                <w:color w:val="000000"/>
              </w:rPr>
            </w:pPr>
          </w:p>
        </w:tc>
        <w:tc>
          <w:tcPr>
            <w:tcW w:w="993" w:type="dxa"/>
            <w:vAlign w:val="center"/>
          </w:tcPr>
          <w:p w:rsidR="00037819" w:rsidRPr="00194513" w:rsidRDefault="00037819" w:rsidP="00C83DD0">
            <w:pPr>
              <w:jc w:val="center"/>
              <w:rPr>
                <w:color w:val="000000"/>
              </w:rPr>
            </w:pPr>
          </w:p>
        </w:tc>
        <w:tc>
          <w:tcPr>
            <w:tcW w:w="992" w:type="dxa"/>
            <w:vAlign w:val="center"/>
          </w:tcPr>
          <w:p w:rsidR="00037819" w:rsidRPr="00194513" w:rsidRDefault="00037819" w:rsidP="00C83DD0">
            <w:pPr>
              <w:jc w:val="center"/>
              <w:rPr>
                <w:color w:val="000000"/>
              </w:rPr>
            </w:pPr>
          </w:p>
        </w:tc>
        <w:tc>
          <w:tcPr>
            <w:tcW w:w="992" w:type="dxa"/>
            <w:vAlign w:val="center"/>
          </w:tcPr>
          <w:p w:rsidR="00037819" w:rsidRPr="00194513" w:rsidRDefault="00037819" w:rsidP="00C83DD0">
            <w:pPr>
              <w:jc w:val="center"/>
              <w:rPr>
                <w:color w:val="000000"/>
              </w:rPr>
            </w:pPr>
          </w:p>
        </w:tc>
        <w:tc>
          <w:tcPr>
            <w:tcW w:w="1559" w:type="dxa"/>
            <w:vAlign w:val="center"/>
          </w:tcPr>
          <w:p w:rsidR="00037819" w:rsidRPr="00194513" w:rsidRDefault="00037819" w:rsidP="00C83DD0">
            <w:pPr>
              <w:jc w:val="center"/>
              <w:rPr>
                <w:color w:val="000000"/>
              </w:rPr>
            </w:pPr>
          </w:p>
        </w:tc>
      </w:tr>
      <w:tr w:rsidR="00037819" w:rsidRPr="00194513" w:rsidTr="00C83DD0">
        <w:tc>
          <w:tcPr>
            <w:tcW w:w="3681" w:type="dxa"/>
            <w:vAlign w:val="center"/>
          </w:tcPr>
          <w:p w:rsidR="00037819" w:rsidRPr="00194513" w:rsidRDefault="00037819" w:rsidP="00C83DD0">
            <w:r w:rsidRPr="00194513">
              <w:t>объем образования отходов от потребителей(тыс. м</w:t>
            </w:r>
            <w:r w:rsidRPr="00194513">
              <w:rPr>
                <w:vertAlign w:val="superscript"/>
              </w:rPr>
              <w:t>3</w:t>
            </w:r>
            <w:r w:rsidRPr="00194513">
              <w:t xml:space="preserve">/год) </w:t>
            </w:r>
          </w:p>
        </w:tc>
        <w:tc>
          <w:tcPr>
            <w:tcW w:w="992" w:type="dxa"/>
            <w:vAlign w:val="center"/>
          </w:tcPr>
          <w:p w:rsidR="00037819" w:rsidRPr="00194513" w:rsidRDefault="00037819" w:rsidP="00C83DD0">
            <w:pPr>
              <w:jc w:val="center"/>
              <w:rPr>
                <w:color w:val="000000"/>
              </w:rPr>
            </w:pPr>
            <w:r w:rsidRPr="00194513">
              <w:rPr>
                <w:color w:val="000000"/>
              </w:rPr>
              <w:t>14,77</w:t>
            </w:r>
          </w:p>
        </w:tc>
        <w:tc>
          <w:tcPr>
            <w:tcW w:w="992" w:type="dxa"/>
            <w:vAlign w:val="center"/>
          </w:tcPr>
          <w:p w:rsidR="00037819" w:rsidRPr="00194513" w:rsidRDefault="00037819" w:rsidP="00C83DD0">
            <w:pPr>
              <w:jc w:val="center"/>
              <w:rPr>
                <w:color w:val="000000"/>
              </w:rPr>
            </w:pPr>
            <w:r w:rsidRPr="00194513">
              <w:rPr>
                <w:color w:val="000000"/>
              </w:rPr>
              <w:t>15,13</w:t>
            </w:r>
          </w:p>
        </w:tc>
        <w:tc>
          <w:tcPr>
            <w:tcW w:w="993" w:type="dxa"/>
            <w:vAlign w:val="center"/>
          </w:tcPr>
          <w:p w:rsidR="00037819" w:rsidRPr="00194513" w:rsidRDefault="00037819" w:rsidP="00C83DD0">
            <w:pPr>
              <w:jc w:val="center"/>
              <w:rPr>
                <w:color w:val="000000"/>
              </w:rPr>
            </w:pPr>
            <w:r w:rsidRPr="00194513">
              <w:rPr>
                <w:color w:val="000000"/>
              </w:rPr>
              <w:t>15,49</w:t>
            </w:r>
          </w:p>
        </w:tc>
        <w:tc>
          <w:tcPr>
            <w:tcW w:w="992" w:type="dxa"/>
            <w:vAlign w:val="center"/>
          </w:tcPr>
          <w:p w:rsidR="00037819" w:rsidRPr="00194513" w:rsidRDefault="00037819" w:rsidP="00C83DD0">
            <w:pPr>
              <w:jc w:val="center"/>
              <w:rPr>
                <w:color w:val="000000"/>
              </w:rPr>
            </w:pPr>
            <w:r w:rsidRPr="00194513">
              <w:rPr>
                <w:color w:val="000000"/>
              </w:rPr>
              <w:t>15,86</w:t>
            </w:r>
          </w:p>
        </w:tc>
        <w:tc>
          <w:tcPr>
            <w:tcW w:w="992" w:type="dxa"/>
            <w:vAlign w:val="center"/>
          </w:tcPr>
          <w:p w:rsidR="00037819" w:rsidRPr="00194513" w:rsidRDefault="00037819" w:rsidP="00C83DD0">
            <w:pPr>
              <w:jc w:val="center"/>
              <w:rPr>
                <w:color w:val="000000"/>
              </w:rPr>
            </w:pPr>
            <w:r w:rsidRPr="00194513">
              <w:rPr>
                <w:color w:val="000000"/>
              </w:rPr>
              <w:t>16,23</w:t>
            </w:r>
          </w:p>
        </w:tc>
        <w:tc>
          <w:tcPr>
            <w:tcW w:w="1559" w:type="dxa"/>
            <w:vAlign w:val="center"/>
          </w:tcPr>
          <w:p w:rsidR="00037819" w:rsidRPr="00194513" w:rsidRDefault="00037819" w:rsidP="00C83DD0">
            <w:pPr>
              <w:jc w:val="center"/>
              <w:rPr>
                <w:color w:val="000000"/>
              </w:rPr>
            </w:pPr>
            <w:r w:rsidRPr="00194513">
              <w:rPr>
                <w:color w:val="000000"/>
              </w:rPr>
              <w:t>18,23</w:t>
            </w:r>
          </w:p>
        </w:tc>
      </w:tr>
      <w:tr w:rsidR="00037819" w:rsidRPr="00194513" w:rsidTr="00C83DD0">
        <w:tc>
          <w:tcPr>
            <w:tcW w:w="3681" w:type="dxa"/>
            <w:vAlign w:val="center"/>
          </w:tcPr>
          <w:p w:rsidR="00037819" w:rsidRPr="00194513" w:rsidRDefault="00037819" w:rsidP="00C83DD0">
            <w:pPr>
              <w:jc w:val="center"/>
            </w:pPr>
            <w:r w:rsidRPr="00194513">
              <w:rPr>
                <w:spacing w:val="-3"/>
              </w:rPr>
              <w:t>Показатели качества услуг по утилизации (захоронения) ТКО</w:t>
            </w:r>
          </w:p>
        </w:tc>
        <w:tc>
          <w:tcPr>
            <w:tcW w:w="992" w:type="dxa"/>
            <w:vAlign w:val="center"/>
          </w:tcPr>
          <w:p w:rsidR="00037819" w:rsidRPr="00194513" w:rsidRDefault="00037819" w:rsidP="00C83DD0">
            <w:pPr>
              <w:jc w:val="center"/>
            </w:pPr>
          </w:p>
        </w:tc>
        <w:tc>
          <w:tcPr>
            <w:tcW w:w="992" w:type="dxa"/>
            <w:vAlign w:val="center"/>
          </w:tcPr>
          <w:p w:rsidR="00037819" w:rsidRPr="00194513" w:rsidRDefault="00037819" w:rsidP="00C83DD0">
            <w:pPr>
              <w:jc w:val="center"/>
            </w:pPr>
          </w:p>
        </w:tc>
        <w:tc>
          <w:tcPr>
            <w:tcW w:w="993" w:type="dxa"/>
            <w:vAlign w:val="center"/>
          </w:tcPr>
          <w:p w:rsidR="00037819" w:rsidRPr="00194513" w:rsidRDefault="00037819" w:rsidP="00C83DD0">
            <w:pPr>
              <w:jc w:val="center"/>
            </w:pPr>
          </w:p>
        </w:tc>
        <w:tc>
          <w:tcPr>
            <w:tcW w:w="992" w:type="dxa"/>
            <w:vAlign w:val="center"/>
          </w:tcPr>
          <w:p w:rsidR="00037819" w:rsidRPr="00194513" w:rsidRDefault="00037819" w:rsidP="00C83DD0">
            <w:pPr>
              <w:jc w:val="center"/>
            </w:pPr>
          </w:p>
        </w:tc>
        <w:tc>
          <w:tcPr>
            <w:tcW w:w="992" w:type="dxa"/>
            <w:vAlign w:val="center"/>
          </w:tcPr>
          <w:p w:rsidR="00037819" w:rsidRPr="00194513" w:rsidRDefault="00037819" w:rsidP="00C83DD0">
            <w:pPr>
              <w:jc w:val="center"/>
            </w:pPr>
          </w:p>
        </w:tc>
        <w:tc>
          <w:tcPr>
            <w:tcW w:w="1559" w:type="dxa"/>
            <w:vAlign w:val="center"/>
          </w:tcPr>
          <w:p w:rsidR="00037819" w:rsidRPr="00194513" w:rsidRDefault="00037819" w:rsidP="00C83DD0">
            <w:pPr>
              <w:jc w:val="center"/>
            </w:pPr>
          </w:p>
        </w:tc>
      </w:tr>
      <w:tr w:rsidR="00037819" w:rsidRPr="00194513" w:rsidTr="00C83DD0">
        <w:tc>
          <w:tcPr>
            <w:tcW w:w="3681" w:type="dxa"/>
            <w:vAlign w:val="center"/>
          </w:tcPr>
          <w:p w:rsidR="00037819" w:rsidRPr="00194513" w:rsidRDefault="00037819" w:rsidP="00C83DD0">
            <w:r w:rsidRPr="00194513">
              <w:t>соответствие качества услуг установленным требованиям (%)</w:t>
            </w:r>
          </w:p>
        </w:tc>
        <w:tc>
          <w:tcPr>
            <w:tcW w:w="992" w:type="dxa"/>
            <w:vAlign w:val="center"/>
          </w:tcPr>
          <w:p w:rsidR="00037819" w:rsidRPr="00194513" w:rsidRDefault="00037819" w:rsidP="00C83DD0">
            <w:pPr>
              <w:jc w:val="center"/>
            </w:pPr>
            <w:r w:rsidRPr="00194513">
              <w:t>70</w:t>
            </w:r>
          </w:p>
        </w:tc>
        <w:tc>
          <w:tcPr>
            <w:tcW w:w="992" w:type="dxa"/>
            <w:vAlign w:val="center"/>
          </w:tcPr>
          <w:p w:rsidR="00037819" w:rsidRPr="00194513" w:rsidRDefault="00037819" w:rsidP="00C83DD0">
            <w:pPr>
              <w:jc w:val="center"/>
            </w:pPr>
            <w:r w:rsidRPr="00194513">
              <w:t>70</w:t>
            </w:r>
          </w:p>
        </w:tc>
        <w:tc>
          <w:tcPr>
            <w:tcW w:w="993" w:type="dxa"/>
            <w:vAlign w:val="center"/>
          </w:tcPr>
          <w:p w:rsidR="00037819" w:rsidRPr="00194513" w:rsidRDefault="00037819" w:rsidP="00C83DD0">
            <w:pPr>
              <w:jc w:val="center"/>
            </w:pPr>
            <w:r w:rsidRPr="00194513">
              <w:t>70</w:t>
            </w:r>
          </w:p>
        </w:tc>
        <w:tc>
          <w:tcPr>
            <w:tcW w:w="992" w:type="dxa"/>
            <w:vAlign w:val="center"/>
          </w:tcPr>
          <w:p w:rsidR="00037819" w:rsidRPr="00194513" w:rsidRDefault="00037819" w:rsidP="00C83DD0">
            <w:pPr>
              <w:jc w:val="center"/>
            </w:pPr>
            <w:r w:rsidRPr="00194513">
              <w:t>75</w:t>
            </w:r>
          </w:p>
        </w:tc>
        <w:tc>
          <w:tcPr>
            <w:tcW w:w="992" w:type="dxa"/>
            <w:vAlign w:val="center"/>
          </w:tcPr>
          <w:p w:rsidR="00037819" w:rsidRPr="00194513" w:rsidRDefault="00037819" w:rsidP="00C83DD0">
            <w:pPr>
              <w:jc w:val="center"/>
            </w:pPr>
            <w:r w:rsidRPr="00194513">
              <w:t>80</w:t>
            </w:r>
          </w:p>
        </w:tc>
        <w:tc>
          <w:tcPr>
            <w:tcW w:w="1559" w:type="dxa"/>
            <w:vAlign w:val="center"/>
          </w:tcPr>
          <w:p w:rsidR="00037819" w:rsidRPr="00194513" w:rsidRDefault="00037819" w:rsidP="00C83DD0">
            <w:pPr>
              <w:jc w:val="center"/>
            </w:pPr>
            <w:r w:rsidRPr="00194513">
              <w:t>100</w:t>
            </w:r>
          </w:p>
        </w:tc>
      </w:tr>
      <w:tr w:rsidR="00037819" w:rsidRPr="00194513" w:rsidTr="00C83DD0">
        <w:tc>
          <w:tcPr>
            <w:tcW w:w="3681" w:type="dxa"/>
            <w:vAlign w:val="center"/>
          </w:tcPr>
          <w:p w:rsidR="00037819" w:rsidRPr="00194513" w:rsidRDefault="00037819" w:rsidP="00C83DD0">
            <w:pPr>
              <w:jc w:val="center"/>
            </w:pPr>
            <w:r w:rsidRPr="00194513">
              <w:rPr>
                <w:spacing w:val="-3"/>
              </w:rPr>
              <w:t>Показатели надежности системы</w:t>
            </w:r>
          </w:p>
        </w:tc>
        <w:tc>
          <w:tcPr>
            <w:tcW w:w="992" w:type="dxa"/>
            <w:vAlign w:val="center"/>
          </w:tcPr>
          <w:p w:rsidR="00037819" w:rsidRPr="00194513" w:rsidRDefault="00037819" w:rsidP="00C83DD0">
            <w:pPr>
              <w:jc w:val="center"/>
            </w:pPr>
          </w:p>
        </w:tc>
        <w:tc>
          <w:tcPr>
            <w:tcW w:w="992" w:type="dxa"/>
            <w:vAlign w:val="center"/>
          </w:tcPr>
          <w:p w:rsidR="00037819" w:rsidRPr="00194513" w:rsidRDefault="00037819" w:rsidP="00C83DD0">
            <w:pPr>
              <w:jc w:val="center"/>
            </w:pPr>
          </w:p>
        </w:tc>
        <w:tc>
          <w:tcPr>
            <w:tcW w:w="993" w:type="dxa"/>
            <w:vAlign w:val="center"/>
          </w:tcPr>
          <w:p w:rsidR="00037819" w:rsidRPr="00194513" w:rsidRDefault="00037819" w:rsidP="00C83DD0">
            <w:pPr>
              <w:jc w:val="center"/>
            </w:pPr>
          </w:p>
        </w:tc>
        <w:tc>
          <w:tcPr>
            <w:tcW w:w="992" w:type="dxa"/>
            <w:vAlign w:val="center"/>
          </w:tcPr>
          <w:p w:rsidR="00037819" w:rsidRPr="00194513" w:rsidRDefault="00037819" w:rsidP="00C83DD0">
            <w:pPr>
              <w:jc w:val="center"/>
            </w:pPr>
          </w:p>
        </w:tc>
        <w:tc>
          <w:tcPr>
            <w:tcW w:w="992" w:type="dxa"/>
            <w:vAlign w:val="center"/>
          </w:tcPr>
          <w:p w:rsidR="00037819" w:rsidRPr="00194513" w:rsidRDefault="00037819" w:rsidP="00C83DD0">
            <w:pPr>
              <w:jc w:val="center"/>
            </w:pPr>
          </w:p>
        </w:tc>
        <w:tc>
          <w:tcPr>
            <w:tcW w:w="1559" w:type="dxa"/>
            <w:vAlign w:val="center"/>
          </w:tcPr>
          <w:p w:rsidR="00037819" w:rsidRPr="00194513" w:rsidRDefault="00037819" w:rsidP="00C83DD0">
            <w:pPr>
              <w:jc w:val="center"/>
            </w:pPr>
          </w:p>
        </w:tc>
      </w:tr>
      <w:tr w:rsidR="00037819" w:rsidRPr="00194513" w:rsidTr="00C83DD0">
        <w:tc>
          <w:tcPr>
            <w:tcW w:w="3681" w:type="dxa"/>
            <w:vAlign w:val="center"/>
          </w:tcPr>
          <w:p w:rsidR="00037819" w:rsidRPr="00194513" w:rsidRDefault="00037819" w:rsidP="00C83DD0">
            <w:r w:rsidRPr="00194513">
              <w:t>продолжительность (бесперебойность) поставки услуг (час/день)</w:t>
            </w:r>
          </w:p>
        </w:tc>
        <w:tc>
          <w:tcPr>
            <w:tcW w:w="992" w:type="dxa"/>
            <w:vAlign w:val="center"/>
          </w:tcPr>
          <w:p w:rsidR="00037819" w:rsidRPr="00194513" w:rsidRDefault="00037819" w:rsidP="00C83DD0">
            <w:pPr>
              <w:jc w:val="center"/>
            </w:pPr>
            <w:r w:rsidRPr="00194513">
              <w:t>24/7</w:t>
            </w:r>
          </w:p>
        </w:tc>
        <w:tc>
          <w:tcPr>
            <w:tcW w:w="992" w:type="dxa"/>
            <w:vAlign w:val="center"/>
          </w:tcPr>
          <w:p w:rsidR="00037819" w:rsidRPr="00194513" w:rsidRDefault="00037819" w:rsidP="00C83DD0">
            <w:pPr>
              <w:jc w:val="center"/>
            </w:pPr>
            <w:r w:rsidRPr="00194513">
              <w:t>24/7</w:t>
            </w:r>
          </w:p>
        </w:tc>
        <w:tc>
          <w:tcPr>
            <w:tcW w:w="993" w:type="dxa"/>
            <w:vAlign w:val="center"/>
          </w:tcPr>
          <w:p w:rsidR="00037819" w:rsidRPr="00194513" w:rsidRDefault="00037819" w:rsidP="00C83DD0">
            <w:pPr>
              <w:jc w:val="center"/>
            </w:pPr>
            <w:r w:rsidRPr="00194513">
              <w:t>24/7</w:t>
            </w:r>
          </w:p>
        </w:tc>
        <w:tc>
          <w:tcPr>
            <w:tcW w:w="992" w:type="dxa"/>
            <w:vAlign w:val="center"/>
          </w:tcPr>
          <w:p w:rsidR="00037819" w:rsidRPr="00194513" w:rsidRDefault="00037819" w:rsidP="00C83DD0">
            <w:pPr>
              <w:jc w:val="center"/>
            </w:pPr>
            <w:r w:rsidRPr="00194513">
              <w:t>24/7</w:t>
            </w:r>
          </w:p>
        </w:tc>
        <w:tc>
          <w:tcPr>
            <w:tcW w:w="992" w:type="dxa"/>
            <w:vAlign w:val="center"/>
          </w:tcPr>
          <w:p w:rsidR="00037819" w:rsidRPr="00194513" w:rsidRDefault="00037819" w:rsidP="00C83DD0">
            <w:pPr>
              <w:jc w:val="center"/>
            </w:pPr>
            <w:r w:rsidRPr="00194513">
              <w:t>24/7</w:t>
            </w:r>
          </w:p>
        </w:tc>
        <w:tc>
          <w:tcPr>
            <w:tcW w:w="1559" w:type="dxa"/>
            <w:vAlign w:val="center"/>
          </w:tcPr>
          <w:p w:rsidR="00037819" w:rsidRPr="00194513" w:rsidRDefault="00037819" w:rsidP="00C83DD0">
            <w:pPr>
              <w:jc w:val="center"/>
            </w:pPr>
            <w:r w:rsidRPr="00194513">
              <w:t>24/7</w:t>
            </w:r>
          </w:p>
        </w:tc>
      </w:tr>
    </w:tbl>
    <w:p w:rsidR="00037819" w:rsidRPr="00194513" w:rsidRDefault="00037819" w:rsidP="00037819">
      <w:pPr>
        <w:pStyle w:val="2"/>
        <w:numPr>
          <w:ilvl w:val="1"/>
          <w:numId w:val="26"/>
        </w:numPr>
        <w:ind w:left="567" w:hanging="283"/>
      </w:pPr>
      <w:r w:rsidRPr="00194513">
        <w:t>Мероприятия комплексного развития коммунальной инфраструктуры</w:t>
      </w:r>
    </w:p>
    <w:p w:rsidR="00037819" w:rsidRPr="00194513" w:rsidRDefault="00037819" w:rsidP="00037819">
      <w:pPr>
        <w:pStyle w:val="3"/>
        <w:numPr>
          <w:ilvl w:val="2"/>
          <w:numId w:val="26"/>
        </w:numPr>
        <w:ind w:left="1134" w:hanging="850"/>
      </w:pPr>
      <w:r w:rsidRPr="00194513">
        <w:t>Мероприятия, направленные на качественное и бесперебойное обеспечение электро-, газо-, тепло-, водоснабжения и водоотведения новых объектов капитального строительства</w:t>
      </w:r>
    </w:p>
    <w:p w:rsidR="00037819" w:rsidRPr="00194513" w:rsidRDefault="00037819" w:rsidP="00037819">
      <w:pPr>
        <w:spacing w:before="240" w:after="240"/>
        <w:ind w:firstLine="720"/>
        <w:rPr>
          <w:lang w:eastAsia="en-US"/>
        </w:rPr>
      </w:pPr>
      <w:r w:rsidRPr="00194513">
        <w:t>Ниже представлены основные мероприятия, направленные на качественное и бесперебойное обеспечение электро-, газо-, тепло-, водоснабжения и водоотведения новых объектов капитального строительства.</w:t>
      </w:r>
      <w:r w:rsidRPr="00194513">
        <w:rPr>
          <w:lang w:eastAsia="en-US"/>
        </w:rPr>
        <w:t xml:space="preserve"> </w:t>
      </w:r>
    </w:p>
    <w:p w:rsidR="00037819" w:rsidRPr="00194513" w:rsidRDefault="00037819" w:rsidP="00037819">
      <w:pPr>
        <w:spacing w:before="240" w:after="240"/>
        <w:ind w:firstLine="720"/>
        <w:jc w:val="right"/>
        <w:rPr>
          <w:lang w:eastAsia="en-US"/>
        </w:rPr>
      </w:pPr>
      <w:r w:rsidRPr="00194513">
        <w:rPr>
          <w:lang w:eastAsia="en-US"/>
        </w:rPr>
        <w:t>Таблица 4.8</w:t>
      </w:r>
    </w:p>
    <w:p w:rsidR="00037819" w:rsidRPr="00194513" w:rsidRDefault="00037819" w:rsidP="00037819">
      <w:pPr>
        <w:pStyle w:val="3"/>
        <w:numPr>
          <w:ilvl w:val="0"/>
          <w:numId w:val="0"/>
        </w:numPr>
        <w:ind w:left="720" w:hanging="720"/>
        <w:jc w:val="center"/>
      </w:pPr>
      <w:r w:rsidRPr="00194513">
        <w:rPr>
          <w:b w:val="0"/>
          <w:bCs w:val="0"/>
        </w:rPr>
        <w:t>График реализации мероприятий направленных на обеспечение новых объектов капитального строительства услугами электро-, газо-, тепло-, водоснабжения и водоотведения</w:t>
      </w:r>
    </w:p>
    <w:tbl>
      <w:tblPr>
        <w:tblW w:w="1020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1"/>
        <w:gridCol w:w="992"/>
        <w:gridCol w:w="992"/>
        <w:gridCol w:w="993"/>
        <w:gridCol w:w="992"/>
        <w:gridCol w:w="992"/>
        <w:gridCol w:w="1559"/>
      </w:tblGrid>
      <w:tr w:rsidR="00037819" w:rsidRPr="00194513" w:rsidTr="00C83DD0">
        <w:trPr>
          <w:tblHeader/>
        </w:trPr>
        <w:tc>
          <w:tcPr>
            <w:tcW w:w="3681" w:type="dxa"/>
            <w:vMerge w:val="restart"/>
            <w:vAlign w:val="center"/>
          </w:tcPr>
          <w:p w:rsidR="00037819" w:rsidRPr="00194513" w:rsidRDefault="00037819" w:rsidP="00C83DD0">
            <w:pPr>
              <w:jc w:val="center"/>
            </w:pPr>
            <w:r w:rsidRPr="00194513">
              <w:t>Наименование мероприятий</w:t>
            </w:r>
          </w:p>
        </w:tc>
        <w:tc>
          <w:tcPr>
            <w:tcW w:w="6520" w:type="dxa"/>
            <w:gridSpan w:val="6"/>
            <w:vAlign w:val="center"/>
          </w:tcPr>
          <w:p w:rsidR="00037819" w:rsidRPr="00194513" w:rsidRDefault="00037819" w:rsidP="00C83DD0">
            <w:pPr>
              <w:jc w:val="center"/>
            </w:pPr>
            <w:r w:rsidRPr="00194513">
              <w:t>Сроки реализации мероприятий по годам</w:t>
            </w:r>
          </w:p>
        </w:tc>
      </w:tr>
      <w:tr w:rsidR="00037819" w:rsidRPr="00194513" w:rsidTr="00C83DD0">
        <w:trPr>
          <w:tblHeader/>
        </w:trPr>
        <w:tc>
          <w:tcPr>
            <w:tcW w:w="3681" w:type="dxa"/>
            <w:vMerge/>
            <w:vAlign w:val="center"/>
          </w:tcPr>
          <w:p w:rsidR="00037819" w:rsidRPr="00194513" w:rsidRDefault="00037819" w:rsidP="00C83DD0">
            <w:pPr>
              <w:jc w:val="center"/>
            </w:pPr>
          </w:p>
        </w:tc>
        <w:tc>
          <w:tcPr>
            <w:tcW w:w="992" w:type="dxa"/>
            <w:vAlign w:val="center"/>
          </w:tcPr>
          <w:p w:rsidR="00037819" w:rsidRPr="00194513" w:rsidRDefault="00037819" w:rsidP="00C83DD0">
            <w:pPr>
              <w:jc w:val="center"/>
            </w:pPr>
            <w:r w:rsidRPr="00194513">
              <w:t xml:space="preserve">2018 </w:t>
            </w:r>
          </w:p>
        </w:tc>
        <w:tc>
          <w:tcPr>
            <w:tcW w:w="992" w:type="dxa"/>
            <w:vAlign w:val="center"/>
          </w:tcPr>
          <w:p w:rsidR="00037819" w:rsidRPr="00194513" w:rsidRDefault="00037819" w:rsidP="00C83DD0">
            <w:pPr>
              <w:jc w:val="center"/>
            </w:pPr>
            <w:r w:rsidRPr="00194513">
              <w:t>2019</w:t>
            </w:r>
          </w:p>
        </w:tc>
        <w:tc>
          <w:tcPr>
            <w:tcW w:w="993" w:type="dxa"/>
            <w:vAlign w:val="center"/>
          </w:tcPr>
          <w:p w:rsidR="00037819" w:rsidRPr="00194513" w:rsidRDefault="00037819" w:rsidP="00C83DD0">
            <w:pPr>
              <w:jc w:val="center"/>
            </w:pPr>
            <w:r w:rsidRPr="00194513">
              <w:t>2020</w:t>
            </w:r>
          </w:p>
        </w:tc>
        <w:tc>
          <w:tcPr>
            <w:tcW w:w="992" w:type="dxa"/>
            <w:vAlign w:val="center"/>
          </w:tcPr>
          <w:p w:rsidR="00037819" w:rsidRPr="00194513" w:rsidRDefault="00037819" w:rsidP="00C83DD0">
            <w:pPr>
              <w:jc w:val="center"/>
            </w:pPr>
            <w:r w:rsidRPr="00194513">
              <w:t>2021</w:t>
            </w:r>
          </w:p>
        </w:tc>
        <w:tc>
          <w:tcPr>
            <w:tcW w:w="992" w:type="dxa"/>
            <w:vAlign w:val="center"/>
          </w:tcPr>
          <w:p w:rsidR="00037819" w:rsidRPr="00194513" w:rsidRDefault="00037819" w:rsidP="00C83DD0">
            <w:pPr>
              <w:jc w:val="center"/>
            </w:pPr>
            <w:r w:rsidRPr="00194513">
              <w:t>2022</w:t>
            </w:r>
          </w:p>
        </w:tc>
        <w:tc>
          <w:tcPr>
            <w:tcW w:w="1559" w:type="dxa"/>
            <w:vAlign w:val="center"/>
          </w:tcPr>
          <w:p w:rsidR="00037819" w:rsidRPr="00194513" w:rsidRDefault="00037819" w:rsidP="00C83DD0">
            <w:pPr>
              <w:jc w:val="center"/>
            </w:pPr>
            <w:r w:rsidRPr="00194513">
              <w:t>2023-2030</w:t>
            </w:r>
          </w:p>
        </w:tc>
      </w:tr>
      <w:tr w:rsidR="00037819" w:rsidRPr="00194513" w:rsidTr="00C83DD0">
        <w:tc>
          <w:tcPr>
            <w:tcW w:w="3681" w:type="dxa"/>
            <w:vAlign w:val="center"/>
          </w:tcPr>
          <w:p w:rsidR="00037819" w:rsidRPr="00194513" w:rsidRDefault="00037819" w:rsidP="00C83DD0">
            <w:pPr>
              <w:rPr>
                <w:b/>
                <w:bCs/>
              </w:rPr>
            </w:pPr>
            <w:r w:rsidRPr="00194513">
              <w:rPr>
                <w:b/>
                <w:bCs/>
              </w:rPr>
              <w:t>в сфере электроснабжения</w:t>
            </w:r>
          </w:p>
        </w:tc>
        <w:tc>
          <w:tcPr>
            <w:tcW w:w="992" w:type="dxa"/>
            <w:vAlign w:val="center"/>
          </w:tcPr>
          <w:p w:rsidR="00037819" w:rsidRPr="00194513" w:rsidRDefault="00037819" w:rsidP="00C83DD0">
            <w:pPr>
              <w:jc w:val="center"/>
              <w:rPr>
                <w:b/>
                <w:bCs/>
              </w:rPr>
            </w:pPr>
          </w:p>
        </w:tc>
        <w:tc>
          <w:tcPr>
            <w:tcW w:w="992" w:type="dxa"/>
            <w:vAlign w:val="center"/>
          </w:tcPr>
          <w:p w:rsidR="00037819" w:rsidRPr="00194513" w:rsidRDefault="00037819" w:rsidP="00C83DD0">
            <w:pPr>
              <w:jc w:val="center"/>
              <w:rPr>
                <w:b/>
                <w:bCs/>
              </w:rPr>
            </w:pPr>
          </w:p>
        </w:tc>
        <w:tc>
          <w:tcPr>
            <w:tcW w:w="993" w:type="dxa"/>
            <w:vAlign w:val="center"/>
          </w:tcPr>
          <w:p w:rsidR="00037819" w:rsidRPr="00194513" w:rsidRDefault="00037819" w:rsidP="00C83DD0">
            <w:pPr>
              <w:jc w:val="center"/>
              <w:rPr>
                <w:b/>
                <w:bCs/>
              </w:rPr>
            </w:pPr>
          </w:p>
        </w:tc>
        <w:tc>
          <w:tcPr>
            <w:tcW w:w="992" w:type="dxa"/>
            <w:vAlign w:val="center"/>
          </w:tcPr>
          <w:p w:rsidR="00037819" w:rsidRPr="00194513" w:rsidRDefault="00037819" w:rsidP="00C83DD0">
            <w:pPr>
              <w:jc w:val="center"/>
              <w:rPr>
                <w:b/>
                <w:bCs/>
              </w:rPr>
            </w:pPr>
          </w:p>
        </w:tc>
        <w:tc>
          <w:tcPr>
            <w:tcW w:w="992" w:type="dxa"/>
            <w:vAlign w:val="center"/>
          </w:tcPr>
          <w:p w:rsidR="00037819" w:rsidRPr="00194513" w:rsidRDefault="00037819" w:rsidP="00C83DD0">
            <w:pPr>
              <w:jc w:val="center"/>
              <w:rPr>
                <w:b/>
                <w:bCs/>
              </w:rPr>
            </w:pPr>
          </w:p>
        </w:tc>
        <w:tc>
          <w:tcPr>
            <w:tcW w:w="1559" w:type="dxa"/>
            <w:vAlign w:val="center"/>
          </w:tcPr>
          <w:p w:rsidR="00037819" w:rsidRPr="00194513" w:rsidRDefault="00037819" w:rsidP="00C83DD0">
            <w:pPr>
              <w:jc w:val="center"/>
              <w:rPr>
                <w:b/>
                <w:bCs/>
              </w:rPr>
            </w:pPr>
          </w:p>
        </w:tc>
      </w:tr>
      <w:tr w:rsidR="00037819" w:rsidRPr="00194513" w:rsidTr="00C83DD0">
        <w:tc>
          <w:tcPr>
            <w:tcW w:w="3681" w:type="dxa"/>
            <w:vAlign w:val="center"/>
          </w:tcPr>
          <w:p w:rsidR="00037819" w:rsidRPr="00194513" w:rsidRDefault="00037819" w:rsidP="00C83DD0">
            <w:r w:rsidRPr="00194513">
              <w:t>проектирование и строительство сетей электроснабжения</w:t>
            </w:r>
          </w:p>
        </w:tc>
        <w:tc>
          <w:tcPr>
            <w:tcW w:w="992" w:type="dxa"/>
            <w:vAlign w:val="center"/>
          </w:tcPr>
          <w:p w:rsidR="00037819" w:rsidRPr="00194513" w:rsidRDefault="00037819" w:rsidP="00C83DD0">
            <w:pPr>
              <w:jc w:val="center"/>
            </w:pPr>
            <w:r w:rsidRPr="00194513">
              <w:t>+</w:t>
            </w:r>
          </w:p>
        </w:tc>
        <w:tc>
          <w:tcPr>
            <w:tcW w:w="992" w:type="dxa"/>
            <w:vAlign w:val="center"/>
          </w:tcPr>
          <w:p w:rsidR="00037819" w:rsidRPr="00194513" w:rsidRDefault="00037819" w:rsidP="00C83DD0">
            <w:pPr>
              <w:jc w:val="center"/>
            </w:pPr>
            <w:r w:rsidRPr="00194513">
              <w:t>+</w:t>
            </w:r>
          </w:p>
        </w:tc>
        <w:tc>
          <w:tcPr>
            <w:tcW w:w="993" w:type="dxa"/>
            <w:vAlign w:val="center"/>
          </w:tcPr>
          <w:p w:rsidR="00037819" w:rsidRPr="00194513" w:rsidRDefault="00037819" w:rsidP="00C83DD0">
            <w:pPr>
              <w:jc w:val="center"/>
            </w:pPr>
            <w:r w:rsidRPr="00194513">
              <w:t>+</w:t>
            </w:r>
          </w:p>
        </w:tc>
        <w:tc>
          <w:tcPr>
            <w:tcW w:w="992" w:type="dxa"/>
            <w:vAlign w:val="center"/>
          </w:tcPr>
          <w:p w:rsidR="00037819" w:rsidRPr="00194513" w:rsidRDefault="00037819" w:rsidP="00C83DD0">
            <w:pPr>
              <w:jc w:val="center"/>
            </w:pPr>
            <w:r w:rsidRPr="00194513">
              <w:t>+</w:t>
            </w:r>
          </w:p>
        </w:tc>
        <w:tc>
          <w:tcPr>
            <w:tcW w:w="992" w:type="dxa"/>
            <w:vAlign w:val="center"/>
          </w:tcPr>
          <w:p w:rsidR="00037819" w:rsidRPr="00194513" w:rsidRDefault="00037819" w:rsidP="00C83DD0">
            <w:pPr>
              <w:jc w:val="center"/>
            </w:pPr>
            <w:r w:rsidRPr="00194513">
              <w:t>+</w:t>
            </w:r>
          </w:p>
        </w:tc>
        <w:tc>
          <w:tcPr>
            <w:tcW w:w="1559" w:type="dxa"/>
            <w:vAlign w:val="center"/>
          </w:tcPr>
          <w:p w:rsidR="00037819" w:rsidRPr="00194513" w:rsidRDefault="00037819" w:rsidP="00C83DD0">
            <w:pPr>
              <w:jc w:val="center"/>
            </w:pPr>
            <w:r w:rsidRPr="00194513">
              <w:t>+</w:t>
            </w:r>
          </w:p>
        </w:tc>
      </w:tr>
      <w:tr w:rsidR="00037819" w:rsidRPr="00194513" w:rsidTr="00C83DD0">
        <w:tc>
          <w:tcPr>
            <w:tcW w:w="3681" w:type="dxa"/>
            <w:vAlign w:val="center"/>
          </w:tcPr>
          <w:p w:rsidR="00037819" w:rsidRPr="00194513" w:rsidRDefault="00037819" w:rsidP="00C83DD0">
            <w:pPr>
              <w:rPr>
                <w:b/>
                <w:bCs/>
              </w:rPr>
            </w:pPr>
            <w:r w:rsidRPr="00194513">
              <w:rPr>
                <w:b/>
                <w:bCs/>
              </w:rPr>
              <w:t>в сфере газоснабжения</w:t>
            </w:r>
          </w:p>
        </w:tc>
        <w:tc>
          <w:tcPr>
            <w:tcW w:w="992" w:type="dxa"/>
            <w:vAlign w:val="center"/>
          </w:tcPr>
          <w:p w:rsidR="00037819" w:rsidRPr="00194513" w:rsidRDefault="00037819" w:rsidP="00C83DD0">
            <w:pPr>
              <w:jc w:val="center"/>
              <w:rPr>
                <w:b/>
                <w:bCs/>
              </w:rPr>
            </w:pPr>
          </w:p>
        </w:tc>
        <w:tc>
          <w:tcPr>
            <w:tcW w:w="992" w:type="dxa"/>
            <w:vAlign w:val="center"/>
          </w:tcPr>
          <w:p w:rsidR="00037819" w:rsidRPr="00194513" w:rsidRDefault="00037819" w:rsidP="00C83DD0">
            <w:pPr>
              <w:jc w:val="center"/>
              <w:rPr>
                <w:b/>
                <w:bCs/>
              </w:rPr>
            </w:pPr>
          </w:p>
        </w:tc>
        <w:tc>
          <w:tcPr>
            <w:tcW w:w="993" w:type="dxa"/>
            <w:vAlign w:val="center"/>
          </w:tcPr>
          <w:p w:rsidR="00037819" w:rsidRPr="00194513" w:rsidRDefault="00037819" w:rsidP="00C83DD0">
            <w:pPr>
              <w:jc w:val="center"/>
              <w:rPr>
                <w:b/>
                <w:bCs/>
              </w:rPr>
            </w:pPr>
          </w:p>
        </w:tc>
        <w:tc>
          <w:tcPr>
            <w:tcW w:w="992" w:type="dxa"/>
            <w:vAlign w:val="center"/>
          </w:tcPr>
          <w:p w:rsidR="00037819" w:rsidRPr="00194513" w:rsidRDefault="00037819" w:rsidP="00C83DD0">
            <w:pPr>
              <w:jc w:val="center"/>
              <w:rPr>
                <w:b/>
                <w:bCs/>
              </w:rPr>
            </w:pPr>
          </w:p>
        </w:tc>
        <w:tc>
          <w:tcPr>
            <w:tcW w:w="992" w:type="dxa"/>
            <w:vAlign w:val="center"/>
          </w:tcPr>
          <w:p w:rsidR="00037819" w:rsidRPr="00194513" w:rsidRDefault="00037819" w:rsidP="00C83DD0">
            <w:pPr>
              <w:jc w:val="center"/>
              <w:rPr>
                <w:b/>
                <w:bCs/>
              </w:rPr>
            </w:pPr>
          </w:p>
        </w:tc>
        <w:tc>
          <w:tcPr>
            <w:tcW w:w="1559" w:type="dxa"/>
            <w:vAlign w:val="center"/>
          </w:tcPr>
          <w:p w:rsidR="00037819" w:rsidRPr="00194513" w:rsidRDefault="00037819" w:rsidP="00C83DD0">
            <w:pPr>
              <w:jc w:val="center"/>
              <w:rPr>
                <w:b/>
                <w:bCs/>
              </w:rPr>
            </w:pPr>
          </w:p>
        </w:tc>
      </w:tr>
      <w:tr w:rsidR="00037819" w:rsidRPr="00194513" w:rsidTr="00C83DD0">
        <w:tc>
          <w:tcPr>
            <w:tcW w:w="3681" w:type="dxa"/>
            <w:vAlign w:val="center"/>
          </w:tcPr>
          <w:p w:rsidR="00037819" w:rsidRPr="00194513" w:rsidRDefault="00037819" w:rsidP="00C83DD0">
            <w:r w:rsidRPr="00194513">
              <w:t>проектирование и строительство сетей газоснабжения</w:t>
            </w:r>
          </w:p>
        </w:tc>
        <w:tc>
          <w:tcPr>
            <w:tcW w:w="992" w:type="dxa"/>
            <w:vAlign w:val="center"/>
          </w:tcPr>
          <w:p w:rsidR="00037819" w:rsidRPr="00194513" w:rsidRDefault="00037819" w:rsidP="00C83DD0">
            <w:pPr>
              <w:jc w:val="center"/>
            </w:pPr>
            <w:r w:rsidRPr="00194513">
              <w:t>+</w:t>
            </w:r>
          </w:p>
        </w:tc>
        <w:tc>
          <w:tcPr>
            <w:tcW w:w="992" w:type="dxa"/>
            <w:vAlign w:val="center"/>
          </w:tcPr>
          <w:p w:rsidR="00037819" w:rsidRPr="00194513" w:rsidRDefault="00037819" w:rsidP="00C83DD0">
            <w:pPr>
              <w:jc w:val="center"/>
            </w:pPr>
            <w:r w:rsidRPr="00194513">
              <w:t>+</w:t>
            </w:r>
          </w:p>
        </w:tc>
        <w:tc>
          <w:tcPr>
            <w:tcW w:w="993" w:type="dxa"/>
            <w:vAlign w:val="center"/>
          </w:tcPr>
          <w:p w:rsidR="00037819" w:rsidRPr="00194513" w:rsidRDefault="00037819" w:rsidP="00C83DD0">
            <w:pPr>
              <w:jc w:val="center"/>
            </w:pPr>
            <w:r w:rsidRPr="00194513">
              <w:t>+</w:t>
            </w:r>
          </w:p>
        </w:tc>
        <w:tc>
          <w:tcPr>
            <w:tcW w:w="992" w:type="dxa"/>
            <w:vAlign w:val="center"/>
          </w:tcPr>
          <w:p w:rsidR="00037819" w:rsidRPr="00194513" w:rsidRDefault="00037819" w:rsidP="00C83DD0">
            <w:pPr>
              <w:jc w:val="center"/>
            </w:pPr>
            <w:r w:rsidRPr="00194513">
              <w:t>+</w:t>
            </w:r>
          </w:p>
        </w:tc>
        <w:tc>
          <w:tcPr>
            <w:tcW w:w="992" w:type="dxa"/>
            <w:vAlign w:val="center"/>
          </w:tcPr>
          <w:p w:rsidR="00037819" w:rsidRPr="00194513" w:rsidRDefault="00037819" w:rsidP="00C83DD0">
            <w:pPr>
              <w:jc w:val="center"/>
            </w:pPr>
            <w:r w:rsidRPr="00194513">
              <w:t>+</w:t>
            </w:r>
          </w:p>
        </w:tc>
        <w:tc>
          <w:tcPr>
            <w:tcW w:w="1559" w:type="dxa"/>
            <w:vAlign w:val="center"/>
          </w:tcPr>
          <w:p w:rsidR="00037819" w:rsidRPr="00194513" w:rsidRDefault="00037819" w:rsidP="00C83DD0">
            <w:pPr>
              <w:jc w:val="center"/>
            </w:pPr>
            <w:r w:rsidRPr="00194513">
              <w:t>+</w:t>
            </w:r>
          </w:p>
        </w:tc>
      </w:tr>
      <w:tr w:rsidR="00037819" w:rsidRPr="00194513" w:rsidTr="00C83DD0">
        <w:tc>
          <w:tcPr>
            <w:tcW w:w="3681" w:type="dxa"/>
            <w:vAlign w:val="center"/>
          </w:tcPr>
          <w:p w:rsidR="00037819" w:rsidRPr="00194513" w:rsidRDefault="00037819" w:rsidP="00C83DD0">
            <w:pPr>
              <w:rPr>
                <w:b/>
                <w:bCs/>
              </w:rPr>
            </w:pPr>
            <w:r w:rsidRPr="00194513">
              <w:rPr>
                <w:b/>
                <w:bCs/>
              </w:rPr>
              <w:lastRenderedPageBreak/>
              <w:t>в сфере теплоснабжения</w:t>
            </w:r>
          </w:p>
        </w:tc>
        <w:tc>
          <w:tcPr>
            <w:tcW w:w="992" w:type="dxa"/>
            <w:vAlign w:val="center"/>
          </w:tcPr>
          <w:p w:rsidR="00037819" w:rsidRPr="00194513" w:rsidRDefault="00037819" w:rsidP="00C83DD0">
            <w:pPr>
              <w:jc w:val="center"/>
              <w:rPr>
                <w:b/>
                <w:bCs/>
              </w:rPr>
            </w:pPr>
          </w:p>
        </w:tc>
        <w:tc>
          <w:tcPr>
            <w:tcW w:w="992" w:type="dxa"/>
            <w:vAlign w:val="center"/>
          </w:tcPr>
          <w:p w:rsidR="00037819" w:rsidRPr="00194513" w:rsidRDefault="00037819" w:rsidP="00C83DD0">
            <w:pPr>
              <w:jc w:val="center"/>
              <w:rPr>
                <w:b/>
                <w:bCs/>
              </w:rPr>
            </w:pPr>
          </w:p>
        </w:tc>
        <w:tc>
          <w:tcPr>
            <w:tcW w:w="993" w:type="dxa"/>
            <w:vAlign w:val="center"/>
          </w:tcPr>
          <w:p w:rsidR="00037819" w:rsidRPr="00194513" w:rsidRDefault="00037819" w:rsidP="00C83DD0">
            <w:pPr>
              <w:jc w:val="center"/>
              <w:rPr>
                <w:b/>
                <w:bCs/>
              </w:rPr>
            </w:pPr>
          </w:p>
        </w:tc>
        <w:tc>
          <w:tcPr>
            <w:tcW w:w="992" w:type="dxa"/>
            <w:vAlign w:val="center"/>
          </w:tcPr>
          <w:p w:rsidR="00037819" w:rsidRPr="00194513" w:rsidRDefault="00037819" w:rsidP="00C83DD0">
            <w:pPr>
              <w:jc w:val="center"/>
              <w:rPr>
                <w:b/>
                <w:bCs/>
              </w:rPr>
            </w:pPr>
          </w:p>
        </w:tc>
        <w:tc>
          <w:tcPr>
            <w:tcW w:w="992" w:type="dxa"/>
            <w:vAlign w:val="center"/>
          </w:tcPr>
          <w:p w:rsidR="00037819" w:rsidRPr="00194513" w:rsidRDefault="00037819" w:rsidP="00C83DD0">
            <w:pPr>
              <w:jc w:val="center"/>
              <w:rPr>
                <w:b/>
                <w:bCs/>
              </w:rPr>
            </w:pPr>
          </w:p>
        </w:tc>
        <w:tc>
          <w:tcPr>
            <w:tcW w:w="1559" w:type="dxa"/>
            <w:vAlign w:val="center"/>
          </w:tcPr>
          <w:p w:rsidR="00037819" w:rsidRPr="00194513" w:rsidRDefault="00037819" w:rsidP="00C83DD0">
            <w:pPr>
              <w:jc w:val="center"/>
              <w:rPr>
                <w:b/>
                <w:bCs/>
              </w:rPr>
            </w:pPr>
          </w:p>
        </w:tc>
      </w:tr>
      <w:tr w:rsidR="00037819" w:rsidRPr="00194513" w:rsidTr="00C83DD0">
        <w:tc>
          <w:tcPr>
            <w:tcW w:w="3681" w:type="dxa"/>
            <w:vAlign w:val="center"/>
          </w:tcPr>
          <w:p w:rsidR="00037819" w:rsidRPr="00194513" w:rsidRDefault="00037819" w:rsidP="00C83DD0">
            <w:r w:rsidRPr="00194513">
              <w:t>проектирование и строительство сетей теплоснабжения</w:t>
            </w:r>
          </w:p>
        </w:tc>
        <w:tc>
          <w:tcPr>
            <w:tcW w:w="992" w:type="dxa"/>
            <w:vAlign w:val="center"/>
          </w:tcPr>
          <w:p w:rsidR="00037819" w:rsidRPr="00194513" w:rsidRDefault="00037819" w:rsidP="00C83DD0">
            <w:pPr>
              <w:jc w:val="center"/>
            </w:pPr>
            <w:r w:rsidRPr="00194513">
              <w:t>+</w:t>
            </w:r>
          </w:p>
        </w:tc>
        <w:tc>
          <w:tcPr>
            <w:tcW w:w="992" w:type="dxa"/>
            <w:vAlign w:val="center"/>
          </w:tcPr>
          <w:p w:rsidR="00037819" w:rsidRPr="00194513" w:rsidRDefault="00037819" w:rsidP="00C83DD0">
            <w:pPr>
              <w:jc w:val="center"/>
            </w:pPr>
            <w:r w:rsidRPr="00194513">
              <w:t>+</w:t>
            </w:r>
          </w:p>
        </w:tc>
        <w:tc>
          <w:tcPr>
            <w:tcW w:w="993" w:type="dxa"/>
            <w:vAlign w:val="center"/>
          </w:tcPr>
          <w:p w:rsidR="00037819" w:rsidRPr="00194513" w:rsidRDefault="00037819" w:rsidP="00C83DD0">
            <w:pPr>
              <w:jc w:val="center"/>
            </w:pPr>
            <w:r w:rsidRPr="00194513">
              <w:t>+</w:t>
            </w:r>
          </w:p>
        </w:tc>
        <w:tc>
          <w:tcPr>
            <w:tcW w:w="992" w:type="dxa"/>
            <w:vAlign w:val="center"/>
          </w:tcPr>
          <w:p w:rsidR="00037819" w:rsidRPr="00194513" w:rsidRDefault="00037819" w:rsidP="00C83DD0">
            <w:pPr>
              <w:jc w:val="center"/>
            </w:pPr>
            <w:r w:rsidRPr="00194513">
              <w:t>+</w:t>
            </w:r>
          </w:p>
        </w:tc>
        <w:tc>
          <w:tcPr>
            <w:tcW w:w="992" w:type="dxa"/>
            <w:vAlign w:val="center"/>
          </w:tcPr>
          <w:p w:rsidR="00037819" w:rsidRPr="00194513" w:rsidRDefault="00037819" w:rsidP="00C83DD0">
            <w:pPr>
              <w:jc w:val="center"/>
            </w:pPr>
            <w:r w:rsidRPr="00194513">
              <w:t>+</w:t>
            </w:r>
          </w:p>
        </w:tc>
        <w:tc>
          <w:tcPr>
            <w:tcW w:w="1559" w:type="dxa"/>
            <w:vAlign w:val="center"/>
          </w:tcPr>
          <w:p w:rsidR="00037819" w:rsidRPr="00194513" w:rsidRDefault="00037819" w:rsidP="00C83DD0">
            <w:pPr>
              <w:jc w:val="center"/>
            </w:pPr>
            <w:r w:rsidRPr="00194513">
              <w:t>+</w:t>
            </w:r>
          </w:p>
        </w:tc>
      </w:tr>
      <w:tr w:rsidR="00037819" w:rsidRPr="00194513" w:rsidTr="00C83DD0">
        <w:tc>
          <w:tcPr>
            <w:tcW w:w="3681" w:type="dxa"/>
            <w:vAlign w:val="center"/>
          </w:tcPr>
          <w:p w:rsidR="00037819" w:rsidRPr="00194513" w:rsidRDefault="00037819" w:rsidP="00C83DD0">
            <w:pPr>
              <w:rPr>
                <w:b/>
                <w:bCs/>
              </w:rPr>
            </w:pPr>
            <w:r w:rsidRPr="00194513">
              <w:rPr>
                <w:b/>
                <w:bCs/>
              </w:rPr>
              <w:t>в сфере водоснабжения</w:t>
            </w:r>
          </w:p>
        </w:tc>
        <w:tc>
          <w:tcPr>
            <w:tcW w:w="992" w:type="dxa"/>
            <w:vAlign w:val="center"/>
          </w:tcPr>
          <w:p w:rsidR="00037819" w:rsidRPr="00194513" w:rsidRDefault="00037819" w:rsidP="00C83DD0">
            <w:pPr>
              <w:jc w:val="center"/>
              <w:rPr>
                <w:b/>
                <w:bCs/>
              </w:rPr>
            </w:pPr>
          </w:p>
        </w:tc>
        <w:tc>
          <w:tcPr>
            <w:tcW w:w="992" w:type="dxa"/>
            <w:vAlign w:val="center"/>
          </w:tcPr>
          <w:p w:rsidR="00037819" w:rsidRPr="00194513" w:rsidRDefault="00037819" w:rsidP="00C83DD0">
            <w:pPr>
              <w:jc w:val="center"/>
              <w:rPr>
                <w:b/>
                <w:bCs/>
              </w:rPr>
            </w:pPr>
          </w:p>
        </w:tc>
        <w:tc>
          <w:tcPr>
            <w:tcW w:w="993" w:type="dxa"/>
            <w:vAlign w:val="center"/>
          </w:tcPr>
          <w:p w:rsidR="00037819" w:rsidRPr="00194513" w:rsidRDefault="00037819" w:rsidP="00C83DD0">
            <w:pPr>
              <w:jc w:val="center"/>
              <w:rPr>
                <w:b/>
                <w:bCs/>
              </w:rPr>
            </w:pPr>
          </w:p>
        </w:tc>
        <w:tc>
          <w:tcPr>
            <w:tcW w:w="992" w:type="dxa"/>
            <w:vAlign w:val="center"/>
          </w:tcPr>
          <w:p w:rsidR="00037819" w:rsidRPr="00194513" w:rsidRDefault="00037819" w:rsidP="00C83DD0">
            <w:pPr>
              <w:jc w:val="center"/>
              <w:rPr>
                <w:b/>
                <w:bCs/>
              </w:rPr>
            </w:pPr>
          </w:p>
        </w:tc>
        <w:tc>
          <w:tcPr>
            <w:tcW w:w="992" w:type="dxa"/>
            <w:vAlign w:val="center"/>
          </w:tcPr>
          <w:p w:rsidR="00037819" w:rsidRPr="00194513" w:rsidRDefault="00037819" w:rsidP="00C83DD0">
            <w:pPr>
              <w:jc w:val="center"/>
              <w:rPr>
                <w:b/>
                <w:bCs/>
              </w:rPr>
            </w:pPr>
          </w:p>
        </w:tc>
        <w:tc>
          <w:tcPr>
            <w:tcW w:w="1559" w:type="dxa"/>
            <w:vAlign w:val="center"/>
          </w:tcPr>
          <w:p w:rsidR="00037819" w:rsidRPr="00194513" w:rsidRDefault="00037819" w:rsidP="00C83DD0">
            <w:pPr>
              <w:jc w:val="center"/>
              <w:rPr>
                <w:b/>
                <w:bCs/>
              </w:rPr>
            </w:pPr>
          </w:p>
        </w:tc>
      </w:tr>
      <w:tr w:rsidR="00037819" w:rsidRPr="00194513" w:rsidTr="00C83DD0">
        <w:tc>
          <w:tcPr>
            <w:tcW w:w="3681" w:type="dxa"/>
            <w:vAlign w:val="center"/>
          </w:tcPr>
          <w:p w:rsidR="00037819" w:rsidRPr="00194513" w:rsidRDefault="00037819" w:rsidP="00C83DD0">
            <w:r w:rsidRPr="00194513">
              <w:t xml:space="preserve">проектирование и строительство сетей водоснабжения </w:t>
            </w:r>
          </w:p>
        </w:tc>
        <w:tc>
          <w:tcPr>
            <w:tcW w:w="992" w:type="dxa"/>
            <w:vAlign w:val="center"/>
          </w:tcPr>
          <w:p w:rsidR="00037819" w:rsidRPr="00194513" w:rsidRDefault="00037819" w:rsidP="00C83DD0">
            <w:pPr>
              <w:jc w:val="center"/>
            </w:pPr>
            <w:r w:rsidRPr="00194513">
              <w:t>+</w:t>
            </w:r>
          </w:p>
        </w:tc>
        <w:tc>
          <w:tcPr>
            <w:tcW w:w="992" w:type="dxa"/>
            <w:vAlign w:val="center"/>
          </w:tcPr>
          <w:p w:rsidR="00037819" w:rsidRPr="00194513" w:rsidRDefault="00037819" w:rsidP="00C83DD0">
            <w:pPr>
              <w:jc w:val="center"/>
            </w:pPr>
            <w:r w:rsidRPr="00194513">
              <w:t>+</w:t>
            </w:r>
          </w:p>
        </w:tc>
        <w:tc>
          <w:tcPr>
            <w:tcW w:w="993" w:type="dxa"/>
            <w:vAlign w:val="center"/>
          </w:tcPr>
          <w:p w:rsidR="00037819" w:rsidRPr="00194513" w:rsidRDefault="00037819" w:rsidP="00C83DD0">
            <w:pPr>
              <w:jc w:val="center"/>
            </w:pPr>
            <w:r w:rsidRPr="00194513">
              <w:t>+</w:t>
            </w:r>
          </w:p>
        </w:tc>
        <w:tc>
          <w:tcPr>
            <w:tcW w:w="992" w:type="dxa"/>
            <w:vAlign w:val="center"/>
          </w:tcPr>
          <w:p w:rsidR="00037819" w:rsidRPr="00194513" w:rsidRDefault="00037819" w:rsidP="00C83DD0">
            <w:pPr>
              <w:jc w:val="center"/>
            </w:pPr>
            <w:r w:rsidRPr="00194513">
              <w:t>+</w:t>
            </w:r>
          </w:p>
        </w:tc>
        <w:tc>
          <w:tcPr>
            <w:tcW w:w="992" w:type="dxa"/>
            <w:vAlign w:val="center"/>
          </w:tcPr>
          <w:p w:rsidR="00037819" w:rsidRPr="00194513" w:rsidRDefault="00037819" w:rsidP="00C83DD0">
            <w:pPr>
              <w:jc w:val="center"/>
            </w:pPr>
            <w:r w:rsidRPr="00194513">
              <w:t>+</w:t>
            </w:r>
          </w:p>
        </w:tc>
        <w:tc>
          <w:tcPr>
            <w:tcW w:w="1559" w:type="dxa"/>
            <w:vAlign w:val="center"/>
          </w:tcPr>
          <w:p w:rsidR="00037819" w:rsidRPr="00194513" w:rsidRDefault="00037819" w:rsidP="00C83DD0">
            <w:pPr>
              <w:jc w:val="center"/>
            </w:pPr>
            <w:r w:rsidRPr="00194513">
              <w:t>+</w:t>
            </w:r>
          </w:p>
        </w:tc>
      </w:tr>
      <w:tr w:rsidR="00037819" w:rsidRPr="00194513" w:rsidTr="00C83DD0">
        <w:tc>
          <w:tcPr>
            <w:tcW w:w="3681" w:type="dxa"/>
            <w:vAlign w:val="center"/>
          </w:tcPr>
          <w:p w:rsidR="00037819" w:rsidRPr="00194513" w:rsidRDefault="00037819" w:rsidP="00C83DD0">
            <w:pPr>
              <w:rPr>
                <w:b/>
                <w:bCs/>
              </w:rPr>
            </w:pPr>
            <w:r w:rsidRPr="00194513">
              <w:rPr>
                <w:b/>
                <w:bCs/>
              </w:rPr>
              <w:t>в сфере водоотведения</w:t>
            </w:r>
          </w:p>
        </w:tc>
        <w:tc>
          <w:tcPr>
            <w:tcW w:w="992" w:type="dxa"/>
            <w:vAlign w:val="center"/>
          </w:tcPr>
          <w:p w:rsidR="00037819" w:rsidRPr="00194513" w:rsidRDefault="00037819" w:rsidP="00C83DD0">
            <w:pPr>
              <w:jc w:val="center"/>
              <w:rPr>
                <w:b/>
                <w:bCs/>
              </w:rPr>
            </w:pPr>
          </w:p>
        </w:tc>
        <w:tc>
          <w:tcPr>
            <w:tcW w:w="992" w:type="dxa"/>
            <w:vAlign w:val="center"/>
          </w:tcPr>
          <w:p w:rsidR="00037819" w:rsidRPr="00194513" w:rsidRDefault="00037819" w:rsidP="00C83DD0">
            <w:pPr>
              <w:jc w:val="center"/>
              <w:rPr>
                <w:b/>
                <w:bCs/>
              </w:rPr>
            </w:pPr>
          </w:p>
        </w:tc>
        <w:tc>
          <w:tcPr>
            <w:tcW w:w="993" w:type="dxa"/>
            <w:vAlign w:val="center"/>
          </w:tcPr>
          <w:p w:rsidR="00037819" w:rsidRPr="00194513" w:rsidRDefault="00037819" w:rsidP="00C83DD0">
            <w:pPr>
              <w:jc w:val="center"/>
              <w:rPr>
                <w:b/>
                <w:bCs/>
              </w:rPr>
            </w:pPr>
          </w:p>
        </w:tc>
        <w:tc>
          <w:tcPr>
            <w:tcW w:w="992" w:type="dxa"/>
            <w:vAlign w:val="center"/>
          </w:tcPr>
          <w:p w:rsidR="00037819" w:rsidRPr="00194513" w:rsidRDefault="00037819" w:rsidP="00C83DD0">
            <w:pPr>
              <w:jc w:val="center"/>
              <w:rPr>
                <w:b/>
                <w:bCs/>
              </w:rPr>
            </w:pPr>
          </w:p>
        </w:tc>
        <w:tc>
          <w:tcPr>
            <w:tcW w:w="992" w:type="dxa"/>
            <w:vAlign w:val="center"/>
          </w:tcPr>
          <w:p w:rsidR="00037819" w:rsidRPr="00194513" w:rsidRDefault="00037819" w:rsidP="00C83DD0">
            <w:pPr>
              <w:jc w:val="center"/>
              <w:rPr>
                <w:b/>
                <w:bCs/>
              </w:rPr>
            </w:pPr>
          </w:p>
        </w:tc>
        <w:tc>
          <w:tcPr>
            <w:tcW w:w="1559" w:type="dxa"/>
            <w:vAlign w:val="center"/>
          </w:tcPr>
          <w:p w:rsidR="00037819" w:rsidRPr="00194513" w:rsidRDefault="00037819" w:rsidP="00C83DD0">
            <w:pPr>
              <w:jc w:val="center"/>
              <w:rPr>
                <w:b/>
                <w:bCs/>
              </w:rPr>
            </w:pPr>
          </w:p>
        </w:tc>
      </w:tr>
      <w:tr w:rsidR="00037819" w:rsidRPr="00194513" w:rsidTr="00C83DD0">
        <w:tc>
          <w:tcPr>
            <w:tcW w:w="3681" w:type="dxa"/>
            <w:vAlign w:val="center"/>
          </w:tcPr>
          <w:p w:rsidR="00037819" w:rsidRPr="00194513" w:rsidRDefault="00037819" w:rsidP="00C83DD0">
            <w:r w:rsidRPr="00194513">
              <w:t xml:space="preserve">проектирование и строительство наружных сетей хозяйственно-бытовой канализации </w:t>
            </w:r>
          </w:p>
        </w:tc>
        <w:tc>
          <w:tcPr>
            <w:tcW w:w="992" w:type="dxa"/>
            <w:vAlign w:val="center"/>
          </w:tcPr>
          <w:p w:rsidR="00037819" w:rsidRPr="00194513" w:rsidRDefault="00037819" w:rsidP="00C83DD0">
            <w:pPr>
              <w:jc w:val="center"/>
            </w:pPr>
            <w:r w:rsidRPr="00194513">
              <w:t>+</w:t>
            </w:r>
          </w:p>
        </w:tc>
        <w:tc>
          <w:tcPr>
            <w:tcW w:w="992" w:type="dxa"/>
            <w:vAlign w:val="center"/>
          </w:tcPr>
          <w:p w:rsidR="00037819" w:rsidRPr="00194513" w:rsidRDefault="00037819" w:rsidP="00C83DD0">
            <w:pPr>
              <w:jc w:val="center"/>
            </w:pPr>
            <w:r w:rsidRPr="00194513">
              <w:t>+</w:t>
            </w:r>
          </w:p>
        </w:tc>
        <w:tc>
          <w:tcPr>
            <w:tcW w:w="993" w:type="dxa"/>
            <w:vAlign w:val="center"/>
          </w:tcPr>
          <w:p w:rsidR="00037819" w:rsidRPr="00194513" w:rsidRDefault="00037819" w:rsidP="00C83DD0">
            <w:pPr>
              <w:jc w:val="center"/>
            </w:pPr>
            <w:r w:rsidRPr="00194513">
              <w:t>+</w:t>
            </w:r>
          </w:p>
        </w:tc>
        <w:tc>
          <w:tcPr>
            <w:tcW w:w="992" w:type="dxa"/>
            <w:vAlign w:val="center"/>
          </w:tcPr>
          <w:p w:rsidR="00037819" w:rsidRPr="00194513" w:rsidRDefault="00037819" w:rsidP="00C83DD0">
            <w:pPr>
              <w:jc w:val="center"/>
            </w:pPr>
            <w:r w:rsidRPr="00194513">
              <w:t>+</w:t>
            </w:r>
          </w:p>
        </w:tc>
        <w:tc>
          <w:tcPr>
            <w:tcW w:w="992" w:type="dxa"/>
            <w:vAlign w:val="center"/>
          </w:tcPr>
          <w:p w:rsidR="00037819" w:rsidRPr="00194513" w:rsidRDefault="00037819" w:rsidP="00C83DD0">
            <w:pPr>
              <w:jc w:val="center"/>
            </w:pPr>
            <w:r w:rsidRPr="00194513">
              <w:t>+</w:t>
            </w:r>
          </w:p>
        </w:tc>
        <w:tc>
          <w:tcPr>
            <w:tcW w:w="1559" w:type="dxa"/>
            <w:vAlign w:val="center"/>
          </w:tcPr>
          <w:p w:rsidR="00037819" w:rsidRPr="00194513" w:rsidRDefault="00037819" w:rsidP="00C83DD0">
            <w:pPr>
              <w:jc w:val="center"/>
            </w:pPr>
            <w:r w:rsidRPr="00194513">
              <w:t>+</w:t>
            </w:r>
          </w:p>
        </w:tc>
      </w:tr>
    </w:tbl>
    <w:p w:rsidR="00037819" w:rsidRPr="00194513" w:rsidRDefault="00037819" w:rsidP="00037819">
      <w:pPr>
        <w:spacing w:before="240"/>
        <w:ind w:firstLine="708"/>
      </w:pPr>
      <w:r w:rsidRPr="00194513">
        <w:t>Реализация выше перечисленных мероприятий Программы позволит достичь следующих результатов, направленных на качественное и бесперебойное обеспечение электро-, газо-, тепло-, водоснабжения и водоотведения новых и существующих объектов капитального строительства:</w:t>
      </w:r>
    </w:p>
    <w:p w:rsidR="00037819" w:rsidRPr="00194513" w:rsidRDefault="00037819" w:rsidP="00037819">
      <w:pPr>
        <w:ind w:firstLine="708"/>
        <w:rPr>
          <w:b/>
          <w:bCs/>
        </w:rPr>
      </w:pPr>
      <w:r w:rsidRPr="00194513">
        <w:rPr>
          <w:b/>
          <w:bCs/>
        </w:rPr>
        <w:t>в отношении доступности для потребителей систем водоснабжения и водоотведения:</w:t>
      </w:r>
    </w:p>
    <w:p w:rsidR="00037819" w:rsidRPr="00194513" w:rsidRDefault="00037819" w:rsidP="00037819">
      <w:pPr>
        <w:ind w:firstLine="708"/>
      </w:pPr>
      <w:r w:rsidRPr="00194513">
        <w:t>увеличение доли потребителей в жилых домах, обеспеченных доступом к централизованным системам водоснабжения и водоотведения, с 60 % в 2018 году до 90,0 % к  2030 году.</w:t>
      </w:r>
    </w:p>
    <w:p w:rsidR="00037819" w:rsidRPr="00194513" w:rsidRDefault="00037819" w:rsidP="00037819">
      <w:pPr>
        <w:ind w:firstLine="708"/>
        <w:rPr>
          <w:b/>
          <w:bCs/>
        </w:rPr>
      </w:pPr>
      <w:r w:rsidRPr="00194513">
        <w:rPr>
          <w:b/>
          <w:bCs/>
        </w:rPr>
        <w:t>в отношении доступности для потребителей систем теплоснабжения:</w:t>
      </w:r>
    </w:p>
    <w:p w:rsidR="00037819" w:rsidRPr="00194513" w:rsidRDefault="00037819" w:rsidP="00037819">
      <w:pPr>
        <w:ind w:firstLine="708"/>
      </w:pPr>
      <w:r w:rsidRPr="00194513">
        <w:t>поддержание доли потребителей в жилых домах, обеспеченных доступом к теплоснабжению (обеспечением топливом), в период с 2018 по  2030 год на уровне 100,0 %;</w:t>
      </w:r>
    </w:p>
    <w:p w:rsidR="00037819" w:rsidRPr="00194513" w:rsidRDefault="00037819" w:rsidP="00037819">
      <w:pPr>
        <w:ind w:firstLine="708"/>
        <w:rPr>
          <w:b/>
          <w:bCs/>
        </w:rPr>
      </w:pPr>
      <w:r w:rsidRPr="00194513">
        <w:rPr>
          <w:b/>
          <w:bCs/>
        </w:rPr>
        <w:t>в отношении доступности для потребителей систем электроснабжения:</w:t>
      </w:r>
    </w:p>
    <w:p w:rsidR="00037819" w:rsidRPr="00194513" w:rsidRDefault="00037819" w:rsidP="00037819">
      <w:pPr>
        <w:ind w:firstLine="708"/>
      </w:pPr>
      <w:r w:rsidRPr="00194513">
        <w:t>поддержание доли потребителей в жилых домах, обеспеченных доступом к электроснабжению, в период с 2018 по  2030 год на уровне 100,0 %;</w:t>
      </w:r>
    </w:p>
    <w:p w:rsidR="00037819" w:rsidRPr="00194513" w:rsidRDefault="00037819" w:rsidP="00037819">
      <w:pPr>
        <w:ind w:firstLine="708"/>
        <w:rPr>
          <w:b/>
          <w:bCs/>
        </w:rPr>
      </w:pPr>
      <w:r w:rsidRPr="00194513">
        <w:rPr>
          <w:b/>
          <w:bCs/>
        </w:rPr>
        <w:t>в отношении доступности для потребителей систем газоснабжения:</w:t>
      </w:r>
    </w:p>
    <w:p w:rsidR="00037819" w:rsidRPr="00194513" w:rsidRDefault="00037819" w:rsidP="00037819">
      <w:pPr>
        <w:ind w:firstLine="708"/>
      </w:pPr>
      <w:r w:rsidRPr="00194513">
        <w:t>увеличение доли потребителей в жилых домах, обеспеченных доступом к централизованному газоснабжению, с 60 % в 2018 году до 90,0 % к  2030 году.</w:t>
      </w:r>
    </w:p>
    <w:p w:rsidR="00037819" w:rsidRPr="00194513" w:rsidRDefault="00037819" w:rsidP="00037819">
      <w:pPr>
        <w:pStyle w:val="3"/>
        <w:numPr>
          <w:ilvl w:val="2"/>
          <w:numId w:val="26"/>
        </w:numPr>
        <w:ind w:left="851" w:hanging="284"/>
      </w:pPr>
      <w:r w:rsidRPr="00194513">
        <w:t>Мероприятия по улучшению качества услуг организаций, эксплуатирующих объекты, используемые для утилизации, обезвреживания и захоронения твердых бытовых отходов</w:t>
      </w:r>
    </w:p>
    <w:p w:rsidR="00037819" w:rsidRPr="00194513" w:rsidRDefault="00037819" w:rsidP="00037819">
      <w:pPr>
        <w:spacing w:before="240" w:after="240"/>
        <w:ind w:firstLine="720"/>
        <w:rPr>
          <w:lang w:eastAsia="en-US"/>
        </w:rPr>
      </w:pPr>
      <w:r w:rsidRPr="00194513">
        <w:t>Ниже представлены основные мероприятия по улучшению качества услуг организаций, эксплуатирующих объекты, используемые для утилизации, обезвреживания и захоронения твердых бытовых отходов, в целях обеспечения потребности новых объектов капитального строительства в этих услугах.</w:t>
      </w:r>
      <w:r w:rsidRPr="00194513">
        <w:rPr>
          <w:lang w:eastAsia="en-US"/>
        </w:rPr>
        <w:t xml:space="preserve"> </w:t>
      </w:r>
    </w:p>
    <w:p w:rsidR="00037819" w:rsidRPr="00194513" w:rsidRDefault="00037819" w:rsidP="00037819">
      <w:pPr>
        <w:spacing w:before="240" w:after="240"/>
        <w:ind w:firstLine="720"/>
        <w:jc w:val="right"/>
        <w:rPr>
          <w:lang w:eastAsia="en-US"/>
        </w:rPr>
      </w:pPr>
      <w:r w:rsidRPr="00194513">
        <w:rPr>
          <w:lang w:eastAsia="en-US"/>
        </w:rPr>
        <w:lastRenderedPageBreak/>
        <w:t>Таблица 4.9</w:t>
      </w:r>
    </w:p>
    <w:p w:rsidR="00037819" w:rsidRPr="00194513" w:rsidRDefault="00037819" w:rsidP="00037819">
      <w:pPr>
        <w:pStyle w:val="3"/>
        <w:numPr>
          <w:ilvl w:val="0"/>
          <w:numId w:val="0"/>
        </w:numPr>
        <w:rPr>
          <w:b w:val="0"/>
        </w:rPr>
      </w:pPr>
      <w:r w:rsidRPr="00194513">
        <w:rPr>
          <w:b w:val="0"/>
          <w:bCs w:val="0"/>
        </w:rPr>
        <w:t xml:space="preserve">График реализации мероприятий направленных на обеспечение новых объектов капитального строительства услугами по </w:t>
      </w:r>
      <w:r w:rsidRPr="00194513">
        <w:rPr>
          <w:b w:val="0"/>
        </w:rPr>
        <w:t>утилизации, обезвреживания и захоронения твердых бытовых отходов</w:t>
      </w:r>
    </w:p>
    <w:tbl>
      <w:tblPr>
        <w:tblW w:w="1020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1"/>
        <w:gridCol w:w="992"/>
        <w:gridCol w:w="992"/>
        <w:gridCol w:w="993"/>
        <w:gridCol w:w="992"/>
        <w:gridCol w:w="992"/>
        <w:gridCol w:w="1559"/>
      </w:tblGrid>
      <w:tr w:rsidR="00037819" w:rsidRPr="00194513" w:rsidTr="00C83DD0">
        <w:trPr>
          <w:tblHeader/>
        </w:trPr>
        <w:tc>
          <w:tcPr>
            <w:tcW w:w="3681" w:type="dxa"/>
            <w:vMerge w:val="restart"/>
            <w:vAlign w:val="center"/>
          </w:tcPr>
          <w:p w:rsidR="00037819" w:rsidRPr="00194513" w:rsidRDefault="00037819" w:rsidP="00C83DD0">
            <w:pPr>
              <w:jc w:val="center"/>
            </w:pPr>
            <w:r w:rsidRPr="00194513">
              <w:t>Наименование мероприятий</w:t>
            </w:r>
          </w:p>
        </w:tc>
        <w:tc>
          <w:tcPr>
            <w:tcW w:w="6520" w:type="dxa"/>
            <w:gridSpan w:val="6"/>
            <w:vAlign w:val="center"/>
          </w:tcPr>
          <w:p w:rsidR="00037819" w:rsidRPr="00194513" w:rsidRDefault="00037819" w:rsidP="00C83DD0">
            <w:pPr>
              <w:jc w:val="center"/>
            </w:pPr>
            <w:r w:rsidRPr="00194513">
              <w:t>Сроки реализации мероприятий по годам</w:t>
            </w:r>
          </w:p>
        </w:tc>
      </w:tr>
      <w:tr w:rsidR="00037819" w:rsidRPr="00194513" w:rsidTr="00C83DD0">
        <w:trPr>
          <w:tblHeader/>
        </w:trPr>
        <w:tc>
          <w:tcPr>
            <w:tcW w:w="3681" w:type="dxa"/>
            <w:vMerge/>
            <w:vAlign w:val="center"/>
          </w:tcPr>
          <w:p w:rsidR="00037819" w:rsidRPr="00194513" w:rsidRDefault="00037819" w:rsidP="00C83DD0">
            <w:pPr>
              <w:jc w:val="center"/>
            </w:pPr>
          </w:p>
        </w:tc>
        <w:tc>
          <w:tcPr>
            <w:tcW w:w="992" w:type="dxa"/>
            <w:vAlign w:val="center"/>
          </w:tcPr>
          <w:p w:rsidR="00037819" w:rsidRPr="00194513" w:rsidRDefault="00037819" w:rsidP="00C83DD0">
            <w:pPr>
              <w:jc w:val="center"/>
            </w:pPr>
            <w:r w:rsidRPr="00194513">
              <w:t xml:space="preserve">2018 </w:t>
            </w:r>
          </w:p>
        </w:tc>
        <w:tc>
          <w:tcPr>
            <w:tcW w:w="992" w:type="dxa"/>
            <w:vAlign w:val="center"/>
          </w:tcPr>
          <w:p w:rsidR="00037819" w:rsidRPr="00194513" w:rsidRDefault="00037819" w:rsidP="00C83DD0">
            <w:pPr>
              <w:jc w:val="center"/>
            </w:pPr>
            <w:r w:rsidRPr="00194513">
              <w:t>2019</w:t>
            </w:r>
          </w:p>
        </w:tc>
        <w:tc>
          <w:tcPr>
            <w:tcW w:w="993" w:type="dxa"/>
            <w:vAlign w:val="center"/>
          </w:tcPr>
          <w:p w:rsidR="00037819" w:rsidRPr="00194513" w:rsidRDefault="00037819" w:rsidP="00C83DD0">
            <w:pPr>
              <w:jc w:val="center"/>
            </w:pPr>
            <w:r w:rsidRPr="00194513">
              <w:t>2020</w:t>
            </w:r>
          </w:p>
        </w:tc>
        <w:tc>
          <w:tcPr>
            <w:tcW w:w="992" w:type="dxa"/>
            <w:vAlign w:val="center"/>
          </w:tcPr>
          <w:p w:rsidR="00037819" w:rsidRPr="00194513" w:rsidRDefault="00037819" w:rsidP="00C83DD0">
            <w:pPr>
              <w:jc w:val="center"/>
            </w:pPr>
            <w:r w:rsidRPr="00194513">
              <w:t>2021</w:t>
            </w:r>
          </w:p>
        </w:tc>
        <w:tc>
          <w:tcPr>
            <w:tcW w:w="992" w:type="dxa"/>
            <w:vAlign w:val="center"/>
          </w:tcPr>
          <w:p w:rsidR="00037819" w:rsidRPr="00194513" w:rsidRDefault="00037819" w:rsidP="00C83DD0">
            <w:pPr>
              <w:jc w:val="center"/>
            </w:pPr>
            <w:r w:rsidRPr="00194513">
              <w:t>2022</w:t>
            </w:r>
          </w:p>
        </w:tc>
        <w:tc>
          <w:tcPr>
            <w:tcW w:w="1559" w:type="dxa"/>
            <w:vAlign w:val="center"/>
          </w:tcPr>
          <w:p w:rsidR="00037819" w:rsidRPr="00194513" w:rsidRDefault="00037819" w:rsidP="00C83DD0">
            <w:pPr>
              <w:jc w:val="center"/>
            </w:pPr>
            <w:r w:rsidRPr="00194513">
              <w:t>2023- 2030</w:t>
            </w:r>
          </w:p>
        </w:tc>
      </w:tr>
      <w:tr w:rsidR="00037819" w:rsidRPr="00194513" w:rsidTr="00C83DD0">
        <w:tc>
          <w:tcPr>
            <w:tcW w:w="3681" w:type="dxa"/>
            <w:vAlign w:val="center"/>
          </w:tcPr>
          <w:p w:rsidR="00037819" w:rsidRPr="00194513" w:rsidRDefault="00037819" w:rsidP="00C83DD0">
            <w:r w:rsidRPr="00194513">
              <w:t>организация заключения договоров на вывоз твердых коммунальных отходов</w:t>
            </w:r>
          </w:p>
        </w:tc>
        <w:tc>
          <w:tcPr>
            <w:tcW w:w="992" w:type="dxa"/>
            <w:vAlign w:val="center"/>
          </w:tcPr>
          <w:p w:rsidR="00037819" w:rsidRPr="00194513" w:rsidRDefault="00037819" w:rsidP="00C83DD0">
            <w:pPr>
              <w:jc w:val="center"/>
            </w:pPr>
            <w:r w:rsidRPr="00194513">
              <w:t>+</w:t>
            </w:r>
          </w:p>
        </w:tc>
        <w:tc>
          <w:tcPr>
            <w:tcW w:w="992" w:type="dxa"/>
            <w:vAlign w:val="center"/>
          </w:tcPr>
          <w:p w:rsidR="00037819" w:rsidRPr="00194513" w:rsidRDefault="00037819" w:rsidP="00C83DD0">
            <w:pPr>
              <w:jc w:val="center"/>
            </w:pPr>
            <w:r w:rsidRPr="00194513">
              <w:t>+</w:t>
            </w:r>
          </w:p>
        </w:tc>
        <w:tc>
          <w:tcPr>
            <w:tcW w:w="993" w:type="dxa"/>
            <w:vAlign w:val="center"/>
          </w:tcPr>
          <w:p w:rsidR="00037819" w:rsidRPr="00194513" w:rsidRDefault="00037819" w:rsidP="00C83DD0">
            <w:pPr>
              <w:jc w:val="center"/>
            </w:pPr>
            <w:r w:rsidRPr="00194513">
              <w:t>+</w:t>
            </w:r>
          </w:p>
        </w:tc>
        <w:tc>
          <w:tcPr>
            <w:tcW w:w="992" w:type="dxa"/>
            <w:vAlign w:val="center"/>
          </w:tcPr>
          <w:p w:rsidR="00037819" w:rsidRPr="00194513" w:rsidRDefault="00037819" w:rsidP="00C83DD0">
            <w:pPr>
              <w:jc w:val="center"/>
            </w:pPr>
            <w:r w:rsidRPr="00194513">
              <w:t>+</w:t>
            </w:r>
          </w:p>
        </w:tc>
        <w:tc>
          <w:tcPr>
            <w:tcW w:w="992" w:type="dxa"/>
            <w:vAlign w:val="center"/>
          </w:tcPr>
          <w:p w:rsidR="00037819" w:rsidRPr="00194513" w:rsidRDefault="00037819" w:rsidP="00C83DD0">
            <w:pPr>
              <w:jc w:val="center"/>
            </w:pPr>
            <w:r w:rsidRPr="00194513">
              <w:t>+</w:t>
            </w:r>
          </w:p>
        </w:tc>
        <w:tc>
          <w:tcPr>
            <w:tcW w:w="1559" w:type="dxa"/>
            <w:vAlign w:val="center"/>
          </w:tcPr>
          <w:p w:rsidR="00037819" w:rsidRPr="00194513" w:rsidRDefault="00037819" w:rsidP="00C83DD0">
            <w:pPr>
              <w:jc w:val="center"/>
            </w:pPr>
            <w:r w:rsidRPr="00194513">
              <w:t>+</w:t>
            </w:r>
          </w:p>
        </w:tc>
      </w:tr>
      <w:tr w:rsidR="00037819" w:rsidRPr="00194513" w:rsidTr="00C83DD0">
        <w:tc>
          <w:tcPr>
            <w:tcW w:w="3681" w:type="dxa"/>
            <w:vAlign w:val="center"/>
          </w:tcPr>
          <w:p w:rsidR="00037819" w:rsidRPr="00194513" w:rsidRDefault="00037819" w:rsidP="00C83DD0">
            <w:r w:rsidRPr="00194513">
              <w:t>обеспечение на уровне муниципального образования контроля качества услуг организаций, эксплуатирующих объекты, используемые для утилизации, обезвреживания и захоронения твердых коммунальных отходов</w:t>
            </w:r>
          </w:p>
        </w:tc>
        <w:tc>
          <w:tcPr>
            <w:tcW w:w="992" w:type="dxa"/>
            <w:vAlign w:val="center"/>
          </w:tcPr>
          <w:p w:rsidR="00037819" w:rsidRPr="00194513" w:rsidRDefault="00037819" w:rsidP="00C83DD0">
            <w:pPr>
              <w:jc w:val="center"/>
            </w:pPr>
            <w:r w:rsidRPr="00194513">
              <w:t>+</w:t>
            </w:r>
          </w:p>
        </w:tc>
        <w:tc>
          <w:tcPr>
            <w:tcW w:w="992" w:type="dxa"/>
            <w:vAlign w:val="center"/>
          </w:tcPr>
          <w:p w:rsidR="00037819" w:rsidRPr="00194513" w:rsidRDefault="00037819" w:rsidP="00C83DD0">
            <w:pPr>
              <w:jc w:val="center"/>
            </w:pPr>
            <w:r w:rsidRPr="00194513">
              <w:t>+</w:t>
            </w:r>
          </w:p>
        </w:tc>
        <w:tc>
          <w:tcPr>
            <w:tcW w:w="993" w:type="dxa"/>
            <w:vAlign w:val="center"/>
          </w:tcPr>
          <w:p w:rsidR="00037819" w:rsidRPr="00194513" w:rsidRDefault="00037819" w:rsidP="00C83DD0">
            <w:pPr>
              <w:jc w:val="center"/>
            </w:pPr>
            <w:r w:rsidRPr="00194513">
              <w:t>+</w:t>
            </w:r>
          </w:p>
        </w:tc>
        <w:tc>
          <w:tcPr>
            <w:tcW w:w="992" w:type="dxa"/>
            <w:vAlign w:val="center"/>
          </w:tcPr>
          <w:p w:rsidR="00037819" w:rsidRPr="00194513" w:rsidRDefault="00037819" w:rsidP="00C83DD0">
            <w:pPr>
              <w:jc w:val="center"/>
            </w:pPr>
            <w:r w:rsidRPr="00194513">
              <w:t>+</w:t>
            </w:r>
          </w:p>
        </w:tc>
        <w:tc>
          <w:tcPr>
            <w:tcW w:w="992" w:type="dxa"/>
            <w:vAlign w:val="center"/>
          </w:tcPr>
          <w:p w:rsidR="00037819" w:rsidRPr="00194513" w:rsidRDefault="00037819" w:rsidP="00C83DD0">
            <w:pPr>
              <w:jc w:val="center"/>
            </w:pPr>
            <w:r w:rsidRPr="00194513">
              <w:t>+</w:t>
            </w:r>
          </w:p>
        </w:tc>
        <w:tc>
          <w:tcPr>
            <w:tcW w:w="1559" w:type="dxa"/>
            <w:vAlign w:val="center"/>
          </w:tcPr>
          <w:p w:rsidR="00037819" w:rsidRPr="00194513" w:rsidRDefault="00037819" w:rsidP="00C83DD0">
            <w:pPr>
              <w:jc w:val="center"/>
            </w:pPr>
            <w:r w:rsidRPr="00194513">
              <w:t>+</w:t>
            </w:r>
          </w:p>
        </w:tc>
      </w:tr>
    </w:tbl>
    <w:p w:rsidR="00037819" w:rsidRPr="00194513" w:rsidRDefault="00037819" w:rsidP="00037819">
      <w:pPr>
        <w:pStyle w:val="a3"/>
        <w:spacing w:before="240"/>
        <w:ind w:firstLine="708"/>
      </w:pPr>
      <w:r w:rsidRPr="00194513">
        <w:t>Реализация выше перечисленных мероприятий Программы позволит достичь следующих результатов по улучшению качества услуг организаций, эксплуатирующих объекты, используемые для утилизации, обезвреживания и захоронения твердых бытовых отходов:</w:t>
      </w:r>
    </w:p>
    <w:p w:rsidR="00037819" w:rsidRPr="00194513" w:rsidRDefault="00037819" w:rsidP="00037819">
      <w:pPr>
        <w:ind w:firstLine="708"/>
      </w:pPr>
      <w:r w:rsidRPr="00194513">
        <w:t>- соответствие качества услуг установленным требованиям (%) улучшение показателя с 70 % в 2018 году до 100 % к  2030 году;</w:t>
      </w:r>
    </w:p>
    <w:p w:rsidR="00037819" w:rsidRPr="00194513" w:rsidRDefault="00037819" w:rsidP="00037819">
      <w:pPr>
        <w:ind w:firstLine="708"/>
      </w:pPr>
      <w:r w:rsidRPr="00194513">
        <w:t>- продолжительность (бесперебойность) поставки услуг (час/день)поддержание показателя на уровне 24/7 (двадцать четыре часа семь дней в неделю) в период с 2018 года по  2030 год.</w:t>
      </w:r>
    </w:p>
    <w:p w:rsidR="00037819" w:rsidRPr="00194513" w:rsidRDefault="00037819" w:rsidP="00037819">
      <w:pPr>
        <w:pStyle w:val="3"/>
        <w:numPr>
          <w:ilvl w:val="2"/>
          <w:numId w:val="26"/>
        </w:numPr>
        <w:spacing w:before="480"/>
        <w:ind w:left="284" w:hanging="284"/>
      </w:pPr>
      <w:r w:rsidRPr="00194513">
        <w:t>Мероприятия, направленные на повышение надежности газо-, электро-, тепло-, водоснабжения и водоотведения, и качества коммунальных ресурсов</w:t>
      </w:r>
    </w:p>
    <w:p w:rsidR="00037819" w:rsidRPr="00194513" w:rsidRDefault="00037819" w:rsidP="00037819">
      <w:pPr>
        <w:pStyle w:val="a3"/>
        <w:ind w:firstLine="720"/>
      </w:pPr>
      <w:r w:rsidRPr="00194513">
        <w:t>Ниже представлены основные мероприятия, направленные на повышение надежности газо-, электро-, тепло-, водоснабжения и водоотведения, и качества коммунальных ресурсов.</w:t>
      </w:r>
    </w:p>
    <w:p w:rsidR="00037819" w:rsidRPr="00194513" w:rsidRDefault="00037819" w:rsidP="00037819">
      <w:pPr>
        <w:spacing w:before="120" w:after="120"/>
        <w:ind w:firstLine="720"/>
        <w:jc w:val="right"/>
        <w:rPr>
          <w:lang w:eastAsia="en-US"/>
        </w:rPr>
      </w:pPr>
    </w:p>
    <w:p w:rsidR="00037819" w:rsidRPr="00194513" w:rsidRDefault="00037819" w:rsidP="00037819">
      <w:pPr>
        <w:spacing w:before="120" w:after="120"/>
        <w:ind w:firstLine="720"/>
        <w:jc w:val="right"/>
        <w:rPr>
          <w:lang w:eastAsia="en-US"/>
        </w:rPr>
      </w:pPr>
    </w:p>
    <w:p w:rsidR="00037819" w:rsidRPr="00194513" w:rsidRDefault="00037819" w:rsidP="00037819">
      <w:pPr>
        <w:spacing w:before="120" w:after="120"/>
        <w:ind w:firstLine="720"/>
        <w:jc w:val="right"/>
        <w:rPr>
          <w:lang w:eastAsia="en-US"/>
        </w:rPr>
      </w:pPr>
    </w:p>
    <w:p w:rsidR="00037819" w:rsidRPr="00194513" w:rsidRDefault="00037819" w:rsidP="00037819">
      <w:pPr>
        <w:spacing w:before="120" w:after="120"/>
        <w:ind w:firstLine="720"/>
        <w:jc w:val="right"/>
        <w:rPr>
          <w:lang w:eastAsia="en-US"/>
        </w:rPr>
      </w:pPr>
    </w:p>
    <w:p w:rsidR="00037819" w:rsidRPr="00194513" w:rsidRDefault="00037819" w:rsidP="00037819">
      <w:pPr>
        <w:spacing w:before="120" w:after="120"/>
        <w:ind w:firstLine="720"/>
        <w:jc w:val="right"/>
        <w:rPr>
          <w:lang w:eastAsia="en-US"/>
        </w:rPr>
      </w:pPr>
    </w:p>
    <w:p w:rsidR="00037819" w:rsidRPr="00194513" w:rsidRDefault="00037819" w:rsidP="00037819">
      <w:pPr>
        <w:spacing w:before="120" w:after="120"/>
        <w:ind w:firstLine="720"/>
        <w:jc w:val="right"/>
        <w:rPr>
          <w:lang w:eastAsia="en-US"/>
        </w:rPr>
      </w:pPr>
      <w:r w:rsidRPr="00194513">
        <w:rPr>
          <w:lang w:eastAsia="en-US"/>
        </w:rPr>
        <w:lastRenderedPageBreak/>
        <w:t>Таблица 4.10</w:t>
      </w:r>
    </w:p>
    <w:p w:rsidR="00037819" w:rsidRPr="00194513" w:rsidRDefault="00037819" w:rsidP="00037819">
      <w:pPr>
        <w:pStyle w:val="a3"/>
        <w:spacing w:after="240"/>
        <w:ind w:firstLine="720"/>
        <w:jc w:val="center"/>
      </w:pPr>
      <w:r w:rsidRPr="00194513">
        <w:rPr>
          <w:bCs/>
        </w:rPr>
        <w:t>График реализации мероприятий направленных</w:t>
      </w:r>
      <w:r w:rsidRPr="00194513">
        <w:rPr>
          <w:b/>
          <w:bCs/>
        </w:rPr>
        <w:t xml:space="preserve"> </w:t>
      </w:r>
      <w:r w:rsidRPr="00194513">
        <w:t>на повышение надежности газо-, электро-, тепло-, водоснабжения и водоотведения, и качества коммунальных ресурсов.</w:t>
      </w:r>
    </w:p>
    <w:tbl>
      <w:tblPr>
        <w:tblW w:w="1020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1"/>
        <w:gridCol w:w="992"/>
        <w:gridCol w:w="992"/>
        <w:gridCol w:w="993"/>
        <w:gridCol w:w="992"/>
        <w:gridCol w:w="992"/>
        <w:gridCol w:w="1559"/>
      </w:tblGrid>
      <w:tr w:rsidR="00037819" w:rsidRPr="00194513" w:rsidTr="00C83DD0">
        <w:trPr>
          <w:tblHeader/>
        </w:trPr>
        <w:tc>
          <w:tcPr>
            <w:tcW w:w="3681" w:type="dxa"/>
            <w:vMerge w:val="restart"/>
            <w:vAlign w:val="center"/>
          </w:tcPr>
          <w:p w:rsidR="00037819" w:rsidRPr="00194513" w:rsidRDefault="00037819" w:rsidP="00C83DD0">
            <w:pPr>
              <w:jc w:val="center"/>
            </w:pPr>
            <w:r w:rsidRPr="00194513">
              <w:t>Наименование мероприятий</w:t>
            </w:r>
          </w:p>
        </w:tc>
        <w:tc>
          <w:tcPr>
            <w:tcW w:w="6520" w:type="dxa"/>
            <w:gridSpan w:val="6"/>
            <w:vAlign w:val="center"/>
          </w:tcPr>
          <w:p w:rsidR="00037819" w:rsidRPr="00194513" w:rsidRDefault="00037819" w:rsidP="00C83DD0">
            <w:pPr>
              <w:jc w:val="center"/>
            </w:pPr>
            <w:r w:rsidRPr="00194513">
              <w:t>Сроки реализации мероприятий по годам</w:t>
            </w:r>
          </w:p>
        </w:tc>
      </w:tr>
      <w:tr w:rsidR="00037819" w:rsidRPr="00194513" w:rsidTr="00C83DD0">
        <w:trPr>
          <w:tblHeader/>
        </w:trPr>
        <w:tc>
          <w:tcPr>
            <w:tcW w:w="3681" w:type="dxa"/>
            <w:vMerge/>
            <w:vAlign w:val="center"/>
          </w:tcPr>
          <w:p w:rsidR="00037819" w:rsidRPr="00194513" w:rsidRDefault="00037819" w:rsidP="00C83DD0">
            <w:pPr>
              <w:jc w:val="center"/>
            </w:pPr>
          </w:p>
        </w:tc>
        <w:tc>
          <w:tcPr>
            <w:tcW w:w="992" w:type="dxa"/>
            <w:vAlign w:val="center"/>
          </w:tcPr>
          <w:p w:rsidR="00037819" w:rsidRPr="00194513" w:rsidRDefault="00037819" w:rsidP="00C83DD0">
            <w:pPr>
              <w:jc w:val="center"/>
            </w:pPr>
            <w:r w:rsidRPr="00194513">
              <w:t xml:space="preserve">2018 </w:t>
            </w:r>
          </w:p>
        </w:tc>
        <w:tc>
          <w:tcPr>
            <w:tcW w:w="992" w:type="dxa"/>
            <w:vAlign w:val="center"/>
          </w:tcPr>
          <w:p w:rsidR="00037819" w:rsidRPr="00194513" w:rsidRDefault="00037819" w:rsidP="00C83DD0">
            <w:pPr>
              <w:jc w:val="center"/>
            </w:pPr>
            <w:r w:rsidRPr="00194513">
              <w:t>2019</w:t>
            </w:r>
          </w:p>
        </w:tc>
        <w:tc>
          <w:tcPr>
            <w:tcW w:w="993" w:type="dxa"/>
            <w:vAlign w:val="center"/>
          </w:tcPr>
          <w:p w:rsidR="00037819" w:rsidRPr="00194513" w:rsidRDefault="00037819" w:rsidP="00C83DD0">
            <w:pPr>
              <w:jc w:val="center"/>
            </w:pPr>
            <w:r w:rsidRPr="00194513">
              <w:t>2020</w:t>
            </w:r>
          </w:p>
        </w:tc>
        <w:tc>
          <w:tcPr>
            <w:tcW w:w="992" w:type="dxa"/>
            <w:vAlign w:val="center"/>
          </w:tcPr>
          <w:p w:rsidR="00037819" w:rsidRPr="00194513" w:rsidRDefault="00037819" w:rsidP="00C83DD0">
            <w:pPr>
              <w:jc w:val="center"/>
            </w:pPr>
            <w:r w:rsidRPr="00194513">
              <w:t>2021</w:t>
            </w:r>
          </w:p>
        </w:tc>
        <w:tc>
          <w:tcPr>
            <w:tcW w:w="992" w:type="dxa"/>
            <w:vAlign w:val="center"/>
          </w:tcPr>
          <w:p w:rsidR="00037819" w:rsidRPr="00194513" w:rsidRDefault="00037819" w:rsidP="00C83DD0">
            <w:pPr>
              <w:jc w:val="center"/>
            </w:pPr>
            <w:r w:rsidRPr="00194513">
              <w:t>2022</w:t>
            </w:r>
          </w:p>
        </w:tc>
        <w:tc>
          <w:tcPr>
            <w:tcW w:w="1559" w:type="dxa"/>
            <w:vAlign w:val="center"/>
          </w:tcPr>
          <w:p w:rsidR="00037819" w:rsidRPr="00194513" w:rsidRDefault="00037819" w:rsidP="00C83DD0">
            <w:pPr>
              <w:jc w:val="center"/>
            </w:pPr>
            <w:r w:rsidRPr="00194513">
              <w:t>2023-2030</w:t>
            </w:r>
          </w:p>
        </w:tc>
      </w:tr>
      <w:tr w:rsidR="00037819" w:rsidRPr="00194513" w:rsidTr="00C83DD0">
        <w:tc>
          <w:tcPr>
            <w:tcW w:w="3681" w:type="dxa"/>
            <w:vAlign w:val="center"/>
          </w:tcPr>
          <w:p w:rsidR="00037819" w:rsidRPr="00194513" w:rsidRDefault="00037819" w:rsidP="00C83DD0">
            <w:pPr>
              <w:rPr>
                <w:b/>
                <w:bCs/>
              </w:rPr>
            </w:pPr>
            <w:r w:rsidRPr="00194513">
              <w:rPr>
                <w:b/>
                <w:bCs/>
              </w:rPr>
              <w:t>в сфере электроснабжения</w:t>
            </w:r>
          </w:p>
        </w:tc>
        <w:tc>
          <w:tcPr>
            <w:tcW w:w="992" w:type="dxa"/>
            <w:vAlign w:val="center"/>
          </w:tcPr>
          <w:p w:rsidR="00037819" w:rsidRPr="00194513" w:rsidRDefault="00037819" w:rsidP="00C83DD0">
            <w:pPr>
              <w:jc w:val="center"/>
              <w:rPr>
                <w:b/>
                <w:bCs/>
              </w:rPr>
            </w:pPr>
          </w:p>
        </w:tc>
        <w:tc>
          <w:tcPr>
            <w:tcW w:w="992" w:type="dxa"/>
            <w:vAlign w:val="center"/>
          </w:tcPr>
          <w:p w:rsidR="00037819" w:rsidRPr="00194513" w:rsidRDefault="00037819" w:rsidP="00C83DD0">
            <w:pPr>
              <w:jc w:val="center"/>
              <w:rPr>
                <w:b/>
                <w:bCs/>
              </w:rPr>
            </w:pPr>
          </w:p>
        </w:tc>
        <w:tc>
          <w:tcPr>
            <w:tcW w:w="993" w:type="dxa"/>
            <w:vAlign w:val="center"/>
          </w:tcPr>
          <w:p w:rsidR="00037819" w:rsidRPr="00194513" w:rsidRDefault="00037819" w:rsidP="00C83DD0">
            <w:pPr>
              <w:jc w:val="center"/>
              <w:rPr>
                <w:b/>
                <w:bCs/>
              </w:rPr>
            </w:pPr>
          </w:p>
        </w:tc>
        <w:tc>
          <w:tcPr>
            <w:tcW w:w="992" w:type="dxa"/>
            <w:vAlign w:val="center"/>
          </w:tcPr>
          <w:p w:rsidR="00037819" w:rsidRPr="00194513" w:rsidRDefault="00037819" w:rsidP="00C83DD0">
            <w:pPr>
              <w:jc w:val="center"/>
              <w:rPr>
                <w:b/>
                <w:bCs/>
              </w:rPr>
            </w:pPr>
          </w:p>
        </w:tc>
        <w:tc>
          <w:tcPr>
            <w:tcW w:w="992" w:type="dxa"/>
            <w:vAlign w:val="center"/>
          </w:tcPr>
          <w:p w:rsidR="00037819" w:rsidRPr="00194513" w:rsidRDefault="00037819" w:rsidP="00C83DD0">
            <w:pPr>
              <w:jc w:val="center"/>
              <w:rPr>
                <w:b/>
                <w:bCs/>
              </w:rPr>
            </w:pPr>
          </w:p>
        </w:tc>
        <w:tc>
          <w:tcPr>
            <w:tcW w:w="1559" w:type="dxa"/>
            <w:vAlign w:val="center"/>
          </w:tcPr>
          <w:p w:rsidR="00037819" w:rsidRPr="00194513" w:rsidRDefault="00037819" w:rsidP="00C83DD0">
            <w:pPr>
              <w:jc w:val="center"/>
              <w:rPr>
                <w:b/>
                <w:bCs/>
              </w:rPr>
            </w:pPr>
          </w:p>
        </w:tc>
      </w:tr>
      <w:tr w:rsidR="00037819" w:rsidRPr="00194513" w:rsidTr="00C83DD0">
        <w:tc>
          <w:tcPr>
            <w:tcW w:w="3681" w:type="dxa"/>
            <w:vAlign w:val="center"/>
          </w:tcPr>
          <w:p w:rsidR="00037819" w:rsidRPr="00194513" w:rsidRDefault="00037819" w:rsidP="00C83DD0">
            <w:r w:rsidRPr="00194513">
              <w:t>проведение реконструкции сетей и оборудования систем электроснабжения</w:t>
            </w:r>
          </w:p>
        </w:tc>
        <w:tc>
          <w:tcPr>
            <w:tcW w:w="992" w:type="dxa"/>
            <w:vAlign w:val="center"/>
          </w:tcPr>
          <w:p w:rsidR="00037819" w:rsidRPr="00194513" w:rsidRDefault="00037819" w:rsidP="00C83DD0">
            <w:pPr>
              <w:jc w:val="center"/>
            </w:pPr>
            <w:r w:rsidRPr="00194513">
              <w:t>+</w:t>
            </w:r>
          </w:p>
        </w:tc>
        <w:tc>
          <w:tcPr>
            <w:tcW w:w="992" w:type="dxa"/>
            <w:vAlign w:val="center"/>
          </w:tcPr>
          <w:p w:rsidR="00037819" w:rsidRPr="00194513" w:rsidRDefault="00037819" w:rsidP="00C83DD0">
            <w:pPr>
              <w:jc w:val="center"/>
            </w:pPr>
            <w:r w:rsidRPr="00194513">
              <w:t>+</w:t>
            </w:r>
          </w:p>
        </w:tc>
        <w:tc>
          <w:tcPr>
            <w:tcW w:w="993" w:type="dxa"/>
            <w:vAlign w:val="center"/>
          </w:tcPr>
          <w:p w:rsidR="00037819" w:rsidRPr="00194513" w:rsidRDefault="00037819" w:rsidP="00C83DD0">
            <w:pPr>
              <w:jc w:val="center"/>
            </w:pPr>
            <w:r w:rsidRPr="00194513">
              <w:t>+</w:t>
            </w:r>
          </w:p>
        </w:tc>
        <w:tc>
          <w:tcPr>
            <w:tcW w:w="992" w:type="dxa"/>
            <w:vAlign w:val="center"/>
          </w:tcPr>
          <w:p w:rsidR="00037819" w:rsidRPr="00194513" w:rsidRDefault="00037819" w:rsidP="00C83DD0">
            <w:pPr>
              <w:jc w:val="center"/>
            </w:pPr>
            <w:r w:rsidRPr="00194513">
              <w:t>+</w:t>
            </w:r>
          </w:p>
        </w:tc>
        <w:tc>
          <w:tcPr>
            <w:tcW w:w="992" w:type="dxa"/>
            <w:vAlign w:val="center"/>
          </w:tcPr>
          <w:p w:rsidR="00037819" w:rsidRPr="00194513" w:rsidRDefault="00037819" w:rsidP="00C83DD0">
            <w:pPr>
              <w:jc w:val="center"/>
            </w:pPr>
            <w:r w:rsidRPr="00194513">
              <w:t>+</w:t>
            </w:r>
          </w:p>
        </w:tc>
        <w:tc>
          <w:tcPr>
            <w:tcW w:w="1559" w:type="dxa"/>
            <w:vAlign w:val="center"/>
          </w:tcPr>
          <w:p w:rsidR="00037819" w:rsidRPr="00194513" w:rsidRDefault="00037819" w:rsidP="00C83DD0">
            <w:pPr>
              <w:jc w:val="center"/>
            </w:pPr>
            <w:r w:rsidRPr="00194513">
              <w:t>+</w:t>
            </w:r>
          </w:p>
        </w:tc>
      </w:tr>
      <w:tr w:rsidR="00037819" w:rsidRPr="00194513" w:rsidTr="00C83DD0">
        <w:tc>
          <w:tcPr>
            <w:tcW w:w="3681" w:type="dxa"/>
            <w:vAlign w:val="center"/>
          </w:tcPr>
          <w:p w:rsidR="00037819" w:rsidRPr="00194513" w:rsidRDefault="00037819" w:rsidP="00C83DD0">
            <w:pPr>
              <w:rPr>
                <w:b/>
                <w:bCs/>
              </w:rPr>
            </w:pPr>
            <w:r w:rsidRPr="00194513">
              <w:rPr>
                <w:b/>
                <w:bCs/>
              </w:rPr>
              <w:t>в сфере газоснабжения</w:t>
            </w:r>
          </w:p>
        </w:tc>
        <w:tc>
          <w:tcPr>
            <w:tcW w:w="992" w:type="dxa"/>
            <w:vAlign w:val="center"/>
          </w:tcPr>
          <w:p w:rsidR="00037819" w:rsidRPr="00194513" w:rsidRDefault="00037819" w:rsidP="00C83DD0">
            <w:pPr>
              <w:jc w:val="center"/>
              <w:rPr>
                <w:b/>
                <w:bCs/>
              </w:rPr>
            </w:pPr>
          </w:p>
        </w:tc>
        <w:tc>
          <w:tcPr>
            <w:tcW w:w="992" w:type="dxa"/>
            <w:vAlign w:val="center"/>
          </w:tcPr>
          <w:p w:rsidR="00037819" w:rsidRPr="00194513" w:rsidRDefault="00037819" w:rsidP="00C83DD0">
            <w:pPr>
              <w:jc w:val="center"/>
              <w:rPr>
                <w:b/>
                <w:bCs/>
              </w:rPr>
            </w:pPr>
          </w:p>
        </w:tc>
        <w:tc>
          <w:tcPr>
            <w:tcW w:w="993" w:type="dxa"/>
            <w:vAlign w:val="center"/>
          </w:tcPr>
          <w:p w:rsidR="00037819" w:rsidRPr="00194513" w:rsidRDefault="00037819" w:rsidP="00C83DD0">
            <w:pPr>
              <w:jc w:val="center"/>
              <w:rPr>
                <w:b/>
                <w:bCs/>
              </w:rPr>
            </w:pPr>
          </w:p>
        </w:tc>
        <w:tc>
          <w:tcPr>
            <w:tcW w:w="992" w:type="dxa"/>
            <w:vAlign w:val="center"/>
          </w:tcPr>
          <w:p w:rsidR="00037819" w:rsidRPr="00194513" w:rsidRDefault="00037819" w:rsidP="00C83DD0">
            <w:pPr>
              <w:jc w:val="center"/>
              <w:rPr>
                <w:b/>
                <w:bCs/>
              </w:rPr>
            </w:pPr>
          </w:p>
        </w:tc>
        <w:tc>
          <w:tcPr>
            <w:tcW w:w="992" w:type="dxa"/>
            <w:vAlign w:val="center"/>
          </w:tcPr>
          <w:p w:rsidR="00037819" w:rsidRPr="00194513" w:rsidRDefault="00037819" w:rsidP="00C83DD0">
            <w:pPr>
              <w:jc w:val="center"/>
              <w:rPr>
                <w:b/>
                <w:bCs/>
              </w:rPr>
            </w:pPr>
          </w:p>
        </w:tc>
        <w:tc>
          <w:tcPr>
            <w:tcW w:w="1559" w:type="dxa"/>
            <w:vAlign w:val="center"/>
          </w:tcPr>
          <w:p w:rsidR="00037819" w:rsidRPr="00194513" w:rsidRDefault="00037819" w:rsidP="00C83DD0">
            <w:pPr>
              <w:jc w:val="center"/>
              <w:rPr>
                <w:b/>
                <w:bCs/>
              </w:rPr>
            </w:pPr>
          </w:p>
        </w:tc>
      </w:tr>
      <w:tr w:rsidR="00037819" w:rsidRPr="00194513" w:rsidTr="00C83DD0">
        <w:tc>
          <w:tcPr>
            <w:tcW w:w="3681" w:type="dxa"/>
            <w:vAlign w:val="center"/>
          </w:tcPr>
          <w:p w:rsidR="00037819" w:rsidRPr="00194513" w:rsidRDefault="00037819" w:rsidP="00C83DD0">
            <w:r w:rsidRPr="00194513">
              <w:t>реконструкция сетей газоснабжения с заменой запорной арматуры</w:t>
            </w:r>
          </w:p>
        </w:tc>
        <w:tc>
          <w:tcPr>
            <w:tcW w:w="992" w:type="dxa"/>
            <w:vAlign w:val="center"/>
          </w:tcPr>
          <w:p w:rsidR="00037819" w:rsidRPr="00194513" w:rsidRDefault="00037819" w:rsidP="00C83DD0">
            <w:pPr>
              <w:jc w:val="center"/>
            </w:pPr>
            <w:r w:rsidRPr="00194513">
              <w:t>+</w:t>
            </w:r>
          </w:p>
        </w:tc>
        <w:tc>
          <w:tcPr>
            <w:tcW w:w="992" w:type="dxa"/>
            <w:vAlign w:val="center"/>
          </w:tcPr>
          <w:p w:rsidR="00037819" w:rsidRPr="00194513" w:rsidRDefault="00037819" w:rsidP="00C83DD0">
            <w:pPr>
              <w:jc w:val="center"/>
            </w:pPr>
            <w:r w:rsidRPr="00194513">
              <w:t>+</w:t>
            </w:r>
          </w:p>
        </w:tc>
        <w:tc>
          <w:tcPr>
            <w:tcW w:w="993" w:type="dxa"/>
            <w:vAlign w:val="center"/>
          </w:tcPr>
          <w:p w:rsidR="00037819" w:rsidRPr="00194513" w:rsidRDefault="00037819" w:rsidP="00C83DD0">
            <w:pPr>
              <w:jc w:val="center"/>
            </w:pPr>
            <w:r w:rsidRPr="00194513">
              <w:t>+</w:t>
            </w:r>
          </w:p>
        </w:tc>
        <w:tc>
          <w:tcPr>
            <w:tcW w:w="992" w:type="dxa"/>
            <w:vAlign w:val="center"/>
          </w:tcPr>
          <w:p w:rsidR="00037819" w:rsidRPr="00194513" w:rsidRDefault="00037819" w:rsidP="00C83DD0">
            <w:pPr>
              <w:jc w:val="center"/>
            </w:pPr>
          </w:p>
        </w:tc>
        <w:tc>
          <w:tcPr>
            <w:tcW w:w="992" w:type="dxa"/>
            <w:vAlign w:val="center"/>
          </w:tcPr>
          <w:p w:rsidR="00037819" w:rsidRPr="00194513" w:rsidRDefault="00037819" w:rsidP="00C83DD0">
            <w:pPr>
              <w:jc w:val="center"/>
            </w:pPr>
            <w:r w:rsidRPr="00194513">
              <w:t>+</w:t>
            </w:r>
          </w:p>
        </w:tc>
        <w:tc>
          <w:tcPr>
            <w:tcW w:w="1559" w:type="dxa"/>
            <w:vAlign w:val="center"/>
          </w:tcPr>
          <w:p w:rsidR="00037819" w:rsidRPr="00194513" w:rsidRDefault="00037819" w:rsidP="00C83DD0">
            <w:pPr>
              <w:jc w:val="center"/>
            </w:pPr>
            <w:r w:rsidRPr="00194513">
              <w:t>+</w:t>
            </w:r>
          </w:p>
        </w:tc>
      </w:tr>
      <w:tr w:rsidR="00037819" w:rsidRPr="00194513" w:rsidTr="00C83DD0">
        <w:tc>
          <w:tcPr>
            <w:tcW w:w="3681" w:type="dxa"/>
            <w:vAlign w:val="center"/>
          </w:tcPr>
          <w:p w:rsidR="00037819" w:rsidRPr="00194513" w:rsidRDefault="00037819" w:rsidP="00C83DD0">
            <w:pPr>
              <w:rPr>
                <w:b/>
                <w:bCs/>
              </w:rPr>
            </w:pPr>
            <w:r w:rsidRPr="00194513">
              <w:rPr>
                <w:b/>
                <w:bCs/>
              </w:rPr>
              <w:t>в сфере теплоснабжения</w:t>
            </w:r>
          </w:p>
        </w:tc>
        <w:tc>
          <w:tcPr>
            <w:tcW w:w="992" w:type="dxa"/>
            <w:vAlign w:val="center"/>
          </w:tcPr>
          <w:p w:rsidR="00037819" w:rsidRPr="00194513" w:rsidRDefault="00037819" w:rsidP="00C83DD0">
            <w:pPr>
              <w:jc w:val="center"/>
              <w:rPr>
                <w:b/>
                <w:bCs/>
              </w:rPr>
            </w:pPr>
          </w:p>
        </w:tc>
        <w:tc>
          <w:tcPr>
            <w:tcW w:w="992" w:type="dxa"/>
            <w:vAlign w:val="center"/>
          </w:tcPr>
          <w:p w:rsidR="00037819" w:rsidRPr="00194513" w:rsidRDefault="00037819" w:rsidP="00C83DD0">
            <w:pPr>
              <w:jc w:val="center"/>
              <w:rPr>
                <w:b/>
                <w:bCs/>
              </w:rPr>
            </w:pPr>
          </w:p>
        </w:tc>
        <w:tc>
          <w:tcPr>
            <w:tcW w:w="993" w:type="dxa"/>
            <w:vAlign w:val="center"/>
          </w:tcPr>
          <w:p w:rsidR="00037819" w:rsidRPr="00194513" w:rsidRDefault="00037819" w:rsidP="00C83DD0">
            <w:pPr>
              <w:jc w:val="center"/>
              <w:rPr>
                <w:b/>
                <w:bCs/>
              </w:rPr>
            </w:pPr>
          </w:p>
        </w:tc>
        <w:tc>
          <w:tcPr>
            <w:tcW w:w="992" w:type="dxa"/>
            <w:vAlign w:val="center"/>
          </w:tcPr>
          <w:p w:rsidR="00037819" w:rsidRPr="00194513" w:rsidRDefault="00037819" w:rsidP="00C83DD0">
            <w:pPr>
              <w:jc w:val="center"/>
              <w:rPr>
                <w:b/>
                <w:bCs/>
              </w:rPr>
            </w:pPr>
          </w:p>
        </w:tc>
        <w:tc>
          <w:tcPr>
            <w:tcW w:w="992" w:type="dxa"/>
            <w:vAlign w:val="center"/>
          </w:tcPr>
          <w:p w:rsidR="00037819" w:rsidRPr="00194513" w:rsidRDefault="00037819" w:rsidP="00C83DD0">
            <w:pPr>
              <w:jc w:val="center"/>
              <w:rPr>
                <w:b/>
                <w:bCs/>
              </w:rPr>
            </w:pPr>
          </w:p>
        </w:tc>
        <w:tc>
          <w:tcPr>
            <w:tcW w:w="1559" w:type="dxa"/>
            <w:vAlign w:val="center"/>
          </w:tcPr>
          <w:p w:rsidR="00037819" w:rsidRPr="00194513" w:rsidRDefault="00037819" w:rsidP="00C83DD0">
            <w:pPr>
              <w:jc w:val="center"/>
              <w:rPr>
                <w:b/>
                <w:bCs/>
              </w:rPr>
            </w:pPr>
          </w:p>
        </w:tc>
      </w:tr>
      <w:tr w:rsidR="00037819" w:rsidRPr="00194513" w:rsidTr="00C83DD0">
        <w:tc>
          <w:tcPr>
            <w:tcW w:w="3681" w:type="dxa"/>
            <w:vAlign w:val="center"/>
          </w:tcPr>
          <w:p w:rsidR="00037819" w:rsidRPr="00194513" w:rsidRDefault="00037819" w:rsidP="00C83DD0">
            <w:r w:rsidRPr="00194513">
              <w:t>проведение реконструкции сетей и оборудования систем теплоснабжения</w:t>
            </w:r>
          </w:p>
        </w:tc>
        <w:tc>
          <w:tcPr>
            <w:tcW w:w="992" w:type="dxa"/>
            <w:vAlign w:val="center"/>
          </w:tcPr>
          <w:p w:rsidR="00037819" w:rsidRPr="00194513" w:rsidRDefault="00037819" w:rsidP="00C83DD0">
            <w:pPr>
              <w:jc w:val="center"/>
            </w:pPr>
            <w:r w:rsidRPr="00194513">
              <w:t>+</w:t>
            </w:r>
          </w:p>
        </w:tc>
        <w:tc>
          <w:tcPr>
            <w:tcW w:w="992" w:type="dxa"/>
            <w:vAlign w:val="center"/>
          </w:tcPr>
          <w:p w:rsidR="00037819" w:rsidRPr="00194513" w:rsidRDefault="00037819" w:rsidP="00C83DD0">
            <w:pPr>
              <w:jc w:val="center"/>
            </w:pPr>
            <w:r w:rsidRPr="00194513">
              <w:t>+</w:t>
            </w:r>
          </w:p>
        </w:tc>
        <w:tc>
          <w:tcPr>
            <w:tcW w:w="993" w:type="dxa"/>
            <w:vAlign w:val="center"/>
          </w:tcPr>
          <w:p w:rsidR="00037819" w:rsidRPr="00194513" w:rsidRDefault="00037819" w:rsidP="00C83DD0">
            <w:pPr>
              <w:jc w:val="center"/>
            </w:pPr>
            <w:r w:rsidRPr="00194513">
              <w:t>+</w:t>
            </w:r>
          </w:p>
        </w:tc>
        <w:tc>
          <w:tcPr>
            <w:tcW w:w="992" w:type="dxa"/>
            <w:vAlign w:val="center"/>
          </w:tcPr>
          <w:p w:rsidR="00037819" w:rsidRPr="00194513" w:rsidRDefault="00037819" w:rsidP="00C83DD0">
            <w:pPr>
              <w:jc w:val="center"/>
            </w:pPr>
          </w:p>
        </w:tc>
        <w:tc>
          <w:tcPr>
            <w:tcW w:w="992" w:type="dxa"/>
            <w:vAlign w:val="center"/>
          </w:tcPr>
          <w:p w:rsidR="00037819" w:rsidRPr="00194513" w:rsidRDefault="00037819" w:rsidP="00C83DD0">
            <w:pPr>
              <w:jc w:val="center"/>
            </w:pPr>
            <w:r w:rsidRPr="00194513">
              <w:t>+</w:t>
            </w:r>
          </w:p>
        </w:tc>
        <w:tc>
          <w:tcPr>
            <w:tcW w:w="1559" w:type="dxa"/>
            <w:vAlign w:val="center"/>
          </w:tcPr>
          <w:p w:rsidR="00037819" w:rsidRPr="00194513" w:rsidRDefault="00037819" w:rsidP="00C83DD0">
            <w:pPr>
              <w:jc w:val="center"/>
            </w:pPr>
            <w:r w:rsidRPr="00194513">
              <w:t>+</w:t>
            </w:r>
          </w:p>
        </w:tc>
      </w:tr>
      <w:tr w:rsidR="00037819" w:rsidRPr="00194513" w:rsidTr="00C83DD0">
        <w:tc>
          <w:tcPr>
            <w:tcW w:w="3681" w:type="dxa"/>
            <w:vAlign w:val="center"/>
          </w:tcPr>
          <w:p w:rsidR="00037819" w:rsidRPr="00194513" w:rsidRDefault="00037819" w:rsidP="00C83DD0">
            <w:pPr>
              <w:rPr>
                <w:b/>
                <w:bCs/>
              </w:rPr>
            </w:pPr>
            <w:r w:rsidRPr="00194513">
              <w:rPr>
                <w:b/>
                <w:bCs/>
              </w:rPr>
              <w:t>в сфере водоснабжения</w:t>
            </w:r>
          </w:p>
        </w:tc>
        <w:tc>
          <w:tcPr>
            <w:tcW w:w="992" w:type="dxa"/>
            <w:vAlign w:val="center"/>
          </w:tcPr>
          <w:p w:rsidR="00037819" w:rsidRPr="00194513" w:rsidRDefault="00037819" w:rsidP="00C83DD0">
            <w:pPr>
              <w:jc w:val="center"/>
              <w:rPr>
                <w:b/>
                <w:bCs/>
              </w:rPr>
            </w:pPr>
          </w:p>
        </w:tc>
        <w:tc>
          <w:tcPr>
            <w:tcW w:w="992" w:type="dxa"/>
            <w:vAlign w:val="center"/>
          </w:tcPr>
          <w:p w:rsidR="00037819" w:rsidRPr="00194513" w:rsidRDefault="00037819" w:rsidP="00C83DD0">
            <w:pPr>
              <w:jc w:val="center"/>
              <w:rPr>
                <w:b/>
                <w:bCs/>
              </w:rPr>
            </w:pPr>
          </w:p>
        </w:tc>
        <w:tc>
          <w:tcPr>
            <w:tcW w:w="993" w:type="dxa"/>
            <w:vAlign w:val="center"/>
          </w:tcPr>
          <w:p w:rsidR="00037819" w:rsidRPr="00194513" w:rsidRDefault="00037819" w:rsidP="00C83DD0">
            <w:pPr>
              <w:jc w:val="center"/>
              <w:rPr>
                <w:b/>
                <w:bCs/>
              </w:rPr>
            </w:pPr>
          </w:p>
        </w:tc>
        <w:tc>
          <w:tcPr>
            <w:tcW w:w="992" w:type="dxa"/>
            <w:vAlign w:val="center"/>
          </w:tcPr>
          <w:p w:rsidR="00037819" w:rsidRPr="00194513" w:rsidRDefault="00037819" w:rsidP="00C83DD0">
            <w:pPr>
              <w:jc w:val="center"/>
              <w:rPr>
                <w:b/>
                <w:bCs/>
              </w:rPr>
            </w:pPr>
          </w:p>
        </w:tc>
        <w:tc>
          <w:tcPr>
            <w:tcW w:w="992" w:type="dxa"/>
            <w:vAlign w:val="center"/>
          </w:tcPr>
          <w:p w:rsidR="00037819" w:rsidRPr="00194513" w:rsidRDefault="00037819" w:rsidP="00C83DD0">
            <w:pPr>
              <w:jc w:val="center"/>
              <w:rPr>
                <w:b/>
                <w:bCs/>
              </w:rPr>
            </w:pPr>
          </w:p>
        </w:tc>
        <w:tc>
          <w:tcPr>
            <w:tcW w:w="1559" w:type="dxa"/>
            <w:vAlign w:val="center"/>
          </w:tcPr>
          <w:p w:rsidR="00037819" w:rsidRPr="00194513" w:rsidRDefault="00037819" w:rsidP="00C83DD0">
            <w:pPr>
              <w:jc w:val="center"/>
              <w:rPr>
                <w:b/>
                <w:bCs/>
              </w:rPr>
            </w:pPr>
          </w:p>
        </w:tc>
      </w:tr>
      <w:tr w:rsidR="00037819" w:rsidRPr="00194513" w:rsidTr="00C83DD0">
        <w:tc>
          <w:tcPr>
            <w:tcW w:w="3681" w:type="dxa"/>
            <w:vAlign w:val="center"/>
          </w:tcPr>
          <w:p w:rsidR="00037819" w:rsidRPr="00194513" w:rsidRDefault="00037819" w:rsidP="00C83DD0">
            <w:r w:rsidRPr="00194513">
              <w:t>проведение реконструкции сетей и оборудования систем водоснабжения</w:t>
            </w:r>
          </w:p>
        </w:tc>
        <w:tc>
          <w:tcPr>
            <w:tcW w:w="992" w:type="dxa"/>
            <w:vAlign w:val="center"/>
          </w:tcPr>
          <w:p w:rsidR="00037819" w:rsidRPr="00194513" w:rsidRDefault="00037819" w:rsidP="00C83DD0">
            <w:pPr>
              <w:jc w:val="center"/>
            </w:pPr>
            <w:r w:rsidRPr="00194513">
              <w:t>+</w:t>
            </w:r>
          </w:p>
        </w:tc>
        <w:tc>
          <w:tcPr>
            <w:tcW w:w="992" w:type="dxa"/>
            <w:vAlign w:val="center"/>
          </w:tcPr>
          <w:p w:rsidR="00037819" w:rsidRPr="00194513" w:rsidRDefault="00037819" w:rsidP="00C83DD0">
            <w:pPr>
              <w:jc w:val="center"/>
            </w:pPr>
            <w:r w:rsidRPr="00194513">
              <w:t>+</w:t>
            </w:r>
          </w:p>
        </w:tc>
        <w:tc>
          <w:tcPr>
            <w:tcW w:w="993" w:type="dxa"/>
            <w:vAlign w:val="center"/>
          </w:tcPr>
          <w:p w:rsidR="00037819" w:rsidRPr="00194513" w:rsidRDefault="00037819" w:rsidP="00C83DD0">
            <w:pPr>
              <w:jc w:val="center"/>
            </w:pPr>
            <w:r w:rsidRPr="00194513">
              <w:t>+</w:t>
            </w:r>
          </w:p>
        </w:tc>
        <w:tc>
          <w:tcPr>
            <w:tcW w:w="992" w:type="dxa"/>
            <w:vAlign w:val="center"/>
          </w:tcPr>
          <w:p w:rsidR="00037819" w:rsidRPr="00194513" w:rsidRDefault="00037819" w:rsidP="00C83DD0">
            <w:pPr>
              <w:jc w:val="center"/>
            </w:pPr>
            <w:r w:rsidRPr="00194513">
              <w:t>+</w:t>
            </w:r>
          </w:p>
        </w:tc>
        <w:tc>
          <w:tcPr>
            <w:tcW w:w="992" w:type="dxa"/>
            <w:vAlign w:val="center"/>
          </w:tcPr>
          <w:p w:rsidR="00037819" w:rsidRPr="00194513" w:rsidRDefault="00037819" w:rsidP="00C83DD0">
            <w:pPr>
              <w:jc w:val="center"/>
            </w:pPr>
          </w:p>
        </w:tc>
        <w:tc>
          <w:tcPr>
            <w:tcW w:w="1559" w:type="dxa"/>
            <w:vAlign w:val="center"/>
          </w:tcPr>
          <w:p w:rsidR="00037819" w:rsidRPr="00194513" w:rsidRDefault="00037819" w:rsidP="00C83DD0">
            <w:pPr>
              <w:jc w:val="center"/>
            </w:pPr>
            <w:r w:rsidRPr="00194513">
              <w:t>+</w:t>
            </w:r>
          </w:p>
        </w:tc>
      </w:tr>
      <w:tr w:rsidR="00037819" w:rsidRPr="00194513" w:rsidTr="00C83DD0">
        <w:tc>
          <w:tcPr>
            <w:tcW w:w="3681" w:type="dxa"/>
            <w:vAlign w:val="center"/>
          </w:tcPr>
          <w:p w:rsidR="00037819" w:rsidRPr="00194513" w:rsidRDefault="00037819" w:rsidP="00C83DD0">
            <w:pPr>
              <w:rPr>
                <w:b/>
                <w:bCs/>
              </w:rPr>
            </w:pPr>
            <w:r w:rsidRPr="00194513">
              <w:rPr>
                <w:b/>
                <w:bCs/>
              </w:rPr>
              <w:t>в сфере водоотведения</w:t>
            </w:r>
          </w:p>
        </w:tc>
        <w:tc>
          <w:tcPr>
            <w:tcW w:w="992" w:type="dxa"/>
            <w:vAlign w:val="center"/>
          </w:tcPr>
          <w:p w:rsidR="00037819" w:rsidRPr="00194513" w:rsidRDefault="00037819" w:rsidP="00C83DD0">
            <w:pPr>
              <w:jc w:val="center"/>
              <w:rPr>
                <w:b/>
                <w:bCs/>
              </w:rPr>
            </w:pPr>
          </w:p>
        </w:tc>
        <w:tc>
          <w:tcPr>
            <w:tcW w:w="992" w:type="dxa"/>
            <w:vAlign w:val="center"/>
          </w:tcPr>
          <w:p w:rsidR="00037819" w:rsidRPr="00194513" w:rsidRDefault="00037819" w:rsidP="00C83DD0">
            <w:pPr>
              <w:jc w:val="center"/>
              <w:rPr>
                <w:b/>
                <w:bCs/>
              </w:rPr>
            </w:pPr>
          </w:p>
        </w:tc>
        <w:tc>
          <w:tcPr>
            <w:tcW w:w="993" w:type="dxa"/>
            <w:vAlign w:val="center"/>
          </w:tcPr>
          <w:p w:rsidR="00037819" w:rsidRPr="00194513" w:rsidRDefault="00037819" w:rsidP="00C83DD0">
            <w:pPr>
              <w:jc w:val="center"/>
              <w:rPr>
                <w:b/>
                <w:bCs/>
              </w:rPr>
            </w:pPr>
          </w:p>
        </w:tc>
        <w:tc>
          <w:tcPr>
            <w:tcW w:w="992" w:type="dxa"/>
            <w:vAlign w:val="center"/>
          </w:tcPr>
          <w:p w:rsidR="00037819" w:rsidRPr="00194513" w:rsidRDefault="00037819" w:rsidP="00C83DD0">
            <w:pPr>
              <w:jc w:val="center"/>
              <w:rPr>
                <w:b/>
                <w:bCs/>
              </w:rPr>
            </w:pPr>
          </w:p>
        </w:tc>
        <w:tc>
          <w:tcPr>
            <w:tcW w:w="992" w:type="dxa"/>
            <w:vAlign w:val="center"/>
          </w:tcPr>
          <w:p w:rsidR="00037819" w:rsidRPr="00194513" w:rsidRDefault="00037819" w:rsidP="00C83DD0">
            <w:pPr>
              <w:jc w:val="center"/>
              <w:rPr>
                <w:b/>
                <w:bCs/>
              </w:rPr>
            </w:pPr>
          </w:p>
        </w:tc>
        <w:tc>
          <w:tcPr>
            <w:tcW w:w="1559" w:type="dxa"/>
            <w:vAlign w:val="center"/>
          </w:tcPr>
          <w:p w:rsidR="00037819" w:rsidRPr="00194513" w:rsidRDefault="00037819" w:rsidP="00C83DD0">
            <w:pPr>
              <w:jc w:val="center"/>
              <w:rPr>
                <w:b/>
                <w:bCs/>
              </w:rPr>
            </w:pPr>
          </w:p>
        </w:tc>
      </w:tr>
      <w:tr w:rsidR="00037819" w:rsidRPr="00194513" w:rsidTr="00C83DD0">
        <w:tc>
          <w:tcPr>
            <w:tcW w:w="3681" w:type="dxa"/>
            <w:vAlign w:val="center"/>
          </w:tcPr>
          <w:p w:rsidR="00037819" w:rsidRPr="00194513" w:rsidRDefault="00037819" w:rsidP="00C83DD0">
            <w:r w:rsidRPr="00194513">
              <w:t>проведение реконструкции сетей и оборудования систем водоотведения</w:t>
            </w:r>
          </w:p>
        </w:tc>
        <w:tc>
          <w:tcPr>
            <w:tcW w:w="992" w:type="dxa"/>
            <w:vAlign w:val="center"/>
          </w:tcPr>
          <w:p w:rsidR="00037819" w:rsidRPr="00194513" w:rsidRDefault="00037819" w:rsidP="00C83DD0">
            <w:pPr>
              <w:jc w:val="center"/>
            </w:pPr>
            <w:r w:rsidRPr="00194513">
              <w:t>+</w:t>
            </w:r>
          </w:p>
        </w:tc>
        <w:tc>
          <w:tcPr>
            <w:tcW w:w="992" w:type="dxa"/>
            <w:vAlign w:val="center"/>
          </w:tcPr>
          <w:p w:rsidR="00037819" w:rsidRPr="00194513" w:rsidRDefault="00037819" w:rsidP="00C83DD0">
            <w:pPr>
              <w:jc w:val="center"/>
            </w:pPr>
            <w:r w:rsidRPr="00194513">
              <w:t>+</w:t>
            </w:r>
          </w:p>
        </w:tc>
        <w:tc>
          <w:tcPr>
            <w:tcW w:w="993" w:type="dxa"/>
            <w:vAlign w:val="center"/>
          </w:tcPr>
          <w:p w:rsidR="00037819" w:rsidRPr="00194513" w:rsidRDefault="00037819" w:rsidP="00C83DD0">
            <w:pPr>
              <w:jc w:val="center"/>
            </w:pPr>
            <w:r w:rsidRPr="00194513">
              <w:t>+</w:t>
            </w:r>
          </w:p>
        </w:tc>
        <w:tc>
          <w:tcPr>
            <w:tcW w:w="992" w:type="dxa"/>
            <w:vAlign w:val="center"/>
          </w:tcPr>
          <w:p w:rsidR="00037819" w:rsidRPr="00194513" w:rsidRDefault="00037819" w:rsidP="00C83DD0">
            <w:pPr>
              <w:jc w:val="center"/>
            </w:pPr>
          </w:p>
        </w:tc>
        <w:tc>
          <w:tcPr>
            <w:tcW w:w="992" w:type="dxa"/>
            <w:vAlign w:val="center"/>
          </w:tcPr>
          <w:p w:rsidR="00037819" w:rsidRPr="00194513" w:rsidRDefault="00037819" w:rsidP="00C83DD0">
            <w:pPr>
              <w:jc w:val="center"/>
            </w:pPr>
          </w:p>
        </w:tc>
        <w:tc>
          <w:tcPr>
            <w:tcW w:w="1559" w:type="dxa"/>
            <w:vAlign w:val="center"/>
          </w:tcPr>
          <w:p w:rsidR="00037819" w:rsidRPr="00194513" w:rsidRDefault="00037819" w:rsidP="00C83DD0">
            <w:pPr>
              <w:jc w:val="center"/>
            </w:pPr>
            <w:r w:rsidRPr="00194513">
              <w:t>+</w:t>
            </w:r>
          </w:p>
        </w:tc>
      </w:tr>
    </w:tbl>
    <w:p w:rsidR="00037819" w:rsidRPr="00194513" w:rsidRDefault="00037819" w:rsidP="00037819">
      <w:pPr>
        <w:spacing w:before="240"/>
        <w:ind w:firstLine="708"/>
      </w:pPr>
      <w:r w:rsidRPr="00194513">
        <w:t>Реализация выше перечисленных мероприятий Программы позволит достичь следующих результатов, направленных на повышение надежности газо-, электро-, тепло-, водоснабжения и водоотведения, и качества коммунальных ресурсов:</w:t>
      </w:r>
    </w:p>
    <w:p w:rsidR="00037819" w:rsidRPr="00194513" w:rsidRDefault="00037819" w:rsidP="00037819">
      <w:pPr>
        <w:ind w:firstLine="708"/>
        <w:rPr>
          <w:b/>
          <w:bCs/>
        </w:rPr>
      </w:pPr>
      <w:r w:rsidRPr="00194513">
        <w:rPr>
          <w:b/>
          <w:bCs/>
        </w:rPr>
        <w:t>в отношении качества питьевой воды:</w:t>
      </w:r>
    </w:p>
    <w:p w:rsidR="00037819" w:rsidRPr="00194513" w:rsidRDefault="00037819" w:rsidP="00037819">
      <w:pPr>
        <w:ind w:firstLine="708"/>
      </w:pPr>
      <w:r w:rsidRPr="00194513">
        <w:t>снижение доли проб питьевой воды, подаваемой с источников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с 75 % в 2018 году до 0 % к 2030 году;</w:t>
      </w:r>
    </w:p>
    <w:p w:rsidR="00037819" w:rsidRPr="00194513" w:rsidRDefault="00037819" w:rsidP="00037819">
      <w:pPr>
        <w:ind w:firstLine="708"/>
      </w:pPr>
      <w:r w:rsidRPr="00194513">
        <w:t>снижение удельного веса проб воды, отбор которых произведен из водопроводной сети и которые не отвечают гигиеническим нормативам по санитарно-химическим показателям, с 55,2 % в 2018 году до 0 % к 2030 году;</w:t>
      </w:r>
      <w:r w:rsidRPr="00194513">
        <w:tab/>
      </w:r>
    </w:p>
    <w:p w:rsidR="00037819" w:rsidRPr="00194513" w:rsidRDefault="00037819" w:rsidP="00037819">
      <w:pPr>
        <w:ind w:firstLine="708"/>
      </w:pPr>
      <w:r w:rsidRPr="00194513">
        <w:t>снижение удельного веса проб воды, отбор которых произведен из водопроводной сети и которые не отвечают гигиеническим нормативам по микробиологическим показателям, с 3,9 % в 2018 году до 2,0 % к 2030 году;</w:t>
      </w:r>
    </w:p>
    <w:p w:rsidR="00037819" w:rsidRPr="00194513" w:rsidRDefault="00037819" w:rsidP="00037819">
      <w:pPr>
        <w:ind w:firstLine="708"/>
      </w:pPr>
      <w:r w:rsidRPr="00194513">
        <w:t xml:space="preserve">снижение удельного веса проб воды, отбор которых произведен из источников нецентрализованного водоснабжения и которые не отвечают гигиеническим </w:t>
      </w:r>
      <w:r w:rsidRPr="00194513">
        <w:lastRenderedPageBreak/>
        <w:t>нормативам по микробиологическим показателям, с 29,9 % в 2018 году до 20,0 % к 2030 году;</w:t>
      </w:r>
    </w:p>
    <w:p w:rsidR="00037819" w:rsidRPr="00194513" w:rsidRDefault="00037819" w:rsidP="00037819">
      <w:pPr>
        <w:ind w:firstLine="708"/>
        <w:rPr>
          <w:b/>
          <w:bCs/>
        </w:rPr>
      </w:pPr>
      <w:r w:rsidRPr="00194513">
        <w:rPr>
          <w:b/>
          <w:bCs/>
        </w:rPr>
        <w:t>в отношении качества поставляемых услуг водоотведения:</w:t>
      </w:r>
    </w:p>
    <w:p w:rsidR="00037819" w:rsidRPr="00194513" w:rsidRDefault="00037819" w:rsidP="00037819">
      <w:pPr>
        <w:ind w:firstLine="708"/>
      </w:pPr>
      <w:r w:rsidRPr="00194513">
        <w:t>увеличение объема сточных вод, пропущенных через очистные сооружения, в общем объеме сточных вод, с 25 % в 2018 году до 90 % к 2030 году;</w:t>
      </w:r>
    </w:p>
    <w:p w:rsidR="00037819" w:rsidRPr="00194513" w:rsidRDefault="00037819" w:rsidP="00037819">
      <w:pPr>
        <w:ind w:firstLine="708"/>
      </w:pPr>
      <w:r w:rsidRPr="00194513">
        <w:t>увеличение доли сточных вод, очищенных до нормативных значений, в общем объеме сточных вод, пропущенных через очистные сооружения, с 25 % в 2018 году до 90 % к 2030 году;</w:t>
      </w:r>
    </w:p>
    <w:p w:rsidR="00037819" w:rsidRPr="00194513" w:rsidRDefault="00037819" w:rsidP="00037819">
      <w:pPr>
        <w:ind w:firstLine="708"/>
      </w:pPr>
      <w:r w:rsidRPr="00194513">
        <w:t>снижение доли сточных вод, не подвергающихся очистке, в общем объеме сточных вод, сбрасываемых в централизованные общесплавные или бытовые системы водоотведения, с 75 % в 2018 году до 10 % к 2030 году;</w:t>
      </w:r>
    </w:p>
    <w:p w:rsidR="00037819" w:rsidRPr="00194513" w:rsidRDefault="00037819" w:rsidP="00037819">
      <w:pPr>
        <w:ind w:firstLine="708"/>
      </w:pPr>
      <w:r w:rsidRPr="00194513">
        <w:t>снижение доли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с 75 % в 2018 году до 10 % к 2030 году;</w:t>
      </w:r>
    </w:p>
    <w:p w:rsidR="00037819" w:rsidRPr="00194513" w:rsidRDefault="00037819" w:rsidP="00037819">
      <w:pPr>
        <w:ind w:firstLine="708"/>
        <w:rPr>
          <w:b/>
          <w:bCs/>
        </w:rPr>
      </w:pPr>
      <w:r w:rsidRPr="00194513">
        <w:rPr>
          <w:b/>
          <w:bCs/>
        </w:rPr>
        <w:t>в отношении надежности и бесперебойности водоснабжения:</w:t>
      </w:r>
    </w:p>
    <w:p w:rsidR="00037819" w:rsidRPr="00194513" w:rsidRDefault="00037819" w:rsidP="00037819">
      <w:pPr>
        <w:ind w:firstLine="708"/>
      </w:pPr>
      <w:r w:rsidRPr="00194513">
        <w:t>снижение количества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с 1,3 ед./км в 2018 году до 0,25 ед./км к 2030 году;</w:t>
      </w:r>
    </w:p>
    <w:p w:rsidR="00037819" w:rsidRPr="00194513" w:rsidRDefault="00037819" w:rsidP="00037819">
      <w:pPr>
        <w:ind w:firstLine="708"/>
      </w:pPr>
      <w:r w:rsidRPr="00194513">
        <w:t>уменьшение доли уличной водопроводной сети, нуждающейся в замене, с 95,0 % в 2018 году до 0 % к 2030 году;</w:t>
      </w:r>
    </w:p>
    <w:p w:rsidR="00037819" w:rsidRPr="00194513" w:rsidRDefault="00037819" w:rsidP="00037819">
      <w:pPr>
        <w:ind w:firstLine="708"/>
        <w:rPr>
          <w:b/>
          <w:bCs/>
        </w:rPr>
      </w:pPr>
      <w:r w:rsidRPr="00194513">
        <w:rPr>
          <w:b/>
          <w:bCs/>
        </w:rPr>
        <w:t>в отношении надежности систем водоотведения:</w:t>
      </w:r>
    </w:p>
    <w:p w:rsidR="00037819" w:rsidRPr="00194513" w:rsidRDefault="00037819" w:rsidP="00037819">
      <w:pPr>
        <w:ind w:firstLine="708"/>
      </w:pPr>
      <w:r w:rsidRPr="00194513">
        <w:t>уменьшение доли уличной канализационной сети, нуждающейся в замене, с 60 % в 2018 году до 0 % к 2030 году;</w:t>
      </w:r>
    </w:p>
    <w:p w:rsidR="00037819" w:rsidRPr="00194513" w:rsidRDefault="00037819" w:rsidP="00037819">
      <w:pPr>
        <w:ind w:firstLine="708"/>
      </w:pPr>
      <w:r w:rsidRPr="00194513">
        <w:t>снижение удельного количества аварий и засоров в расчете на протяженность канализационной сети в год, с 2ед./км в 2018 году до 0,50 ед./км к 2030 году;</w:t>
      </w:r>
    </w:p>
    <w:p w:rsidR="00037819" w:rsidRPr="00194513" w:rsidRDefault="00037819" w:rsidP="00037819">
      <w:pPr>
        <w:ind w:firstLine="708"/>
        <w:rPr>
          <w:b/>
          <w:bCs/>
        </w:rPr>
      </w:pPr>
      <w:r w:rsidRPr="00194513">
        <w:rPr>
          <w:b/>
          <w:bCs/>
        </w:rPr>
        <w:t>в отношении надежности обслуживания систем электроснабжения:</w:t>
      </w:r>
    </w:p>
    <w:p w:rsidR="00037819" w:rsidRPr="00194513" w:rsidRDefault="00037819" w:rsidP="00037819">
      <w:pPr>
        <w:ind w:firstLine="708"/>
      </w:pPr>
      <w:r w:rsidRPr="00194513">
        <w:t>аварийность системы электроснабжения (количество аварий и повреждений на 1 км сети в год), с 0,05 ед./км в 2018 году до 0,01 ед./км к 2030 году;</w:t>
      </w:r>
      <w:r w:rsidRPr="00194513">
        <w:tab/>
      </w:r>
    </w:p>
    <w:p w:rsidR="00037819" w:rsidRPr="00194513" w:rsidRDefault="00037819" w:rsidP="00037819">
      <w:pPr>
        <w:ind w:firstLine="708"/>
      </w:pPr>
      <w:r w:rsidRPr="00194513">
        <w:t>поддержание продолжительности (бесперебойность) поставки товаров и услуг систем электроснабжения (час/день) с 2018 по2030 год на уровне 24/7;</w:t>
      </w:r>
    </w:p>
    <w:p w:rsidR="00037819" w:rsidRPr="00194513" w:rsidRDefault="00037819" w:rsidP="00037819">
      <w:pPr>
        <w:ind w:firstLine="708"/>
        <w:rPr>
          <w:b/>
          <w:bCs/>
        </w:rPr>
      </w:pPr>
      <w:r w:rsidRPr="00194513">
        <w:rPr>
          <w:b/>
          <w:bCs/>
        </w:rPr>
        <w:t>в отношении надежности обслуживания систем газоснабжения:</w:t>
      </w:r>
    </w:p>
    <w:p w:rsidR="00037819" w:rsidRPr="00194513" w:rsidRDefault="00037819" w:rsidP="00037819">
      <w:pPr>
        <w:ind w:firstLine="708"/>
      </w:pPr>
      <w:r w:rsidRPr="00194513">
        <w:t>недопущение аварий на системах: количество аварий и повреждений (на 1 км сети в год) с 2018 по2030 год на уровне 0ед./км.</w:t>
      </w:r>
    </w:p>
    <w:p w:rsidR="00037819" w:rsidRPr="00194513" w:rsidRDefault="00037819" w:rsidP="00037819">
      <w:pPr>
        <w:pStyle w:val="3"/>
        <w:numPr>
          <w:ilvl w:val="2"/>
          <w:numId w:val="26"/>
        </w:numPr>
        <w:ind w:left="709" w:hanging="709"/>
      </w:pPr>
      <w:r w:rsidRPr="00194513">
        <w:t>Мероприятия, направленные на повышение энергетической эффективности и технического уровня объектов, входящих в состав систем электро-, газо-, тепло-, водоснабжения и водоотведения</w:t>
      </w:r>
    </w:p>
    <w:p w:rsidR="00037819" w:rsidRPr="00194513" w:rsidRDefault="00037819" w:rsidP="00037819">
      <w:pPr>
        <w:pStyle w:val="a3"/>
        <w:spacing w:after="240"/>
        <w:ind w:firstLine="720"/>
      </w:pPr>
      <w:r w:rsidRPr="00194513">
        <w:t>Ниже представлены основные мероприятия, направленные на повышение энергетической эффективности и технического уровня объектов, входящих в состав систем электро-, газо-, тепло-, водоснабжения и водоотведения.</w:t>
      </w:r>
    </w:p>
    <w:p w:rsidR="00037819" w:rsidRPr="00194513" w:rsidRDefault="00037819" w:rsidP="00037819">
      <w:pPr>
        <w:spacing w:before="240" w:after="240"/>
        <w:ind w:firstLine="720"/>
        <w:jc w:val="right"/>
        <w:rPr>
          <w:lang w:eastAsia="en-US"/>
        </w:rPr>
      </w:pPr>
      <w:r w:rsidRPr="00194513">
        <w:rPr>
          <w:lang w:eastAsia="en-US"/>
        </w:rPr>
        <w:lastRenderedPageBreak/>
        <w:t>Таблица 4.11</w:t>
      </w:r>
    </w:p>
    <w:p w:rsidR="00037819" w:rsidRPr="00194513" w:rsidRDefault="00037819" w:rsidP="00037819">
      <w:pPr>
        <w:pStyle w:val="a3"/>
        <w:spacing w:after="240"/>
        <w:jc w:val="center"/>
      </w:pPr>
      <w:r w:rsidRPr="00194513">
        <w:rPr>
          <w:bCs/>
        </w:rPr>
        <w:t>График реализации мероприятий направленных</w:t>
      </w:r>
      <w:r w:rsidRPr="00194513">
        <w:rPr>
          <w:b/>
          <w:bCs/>
        </w:rPr>
        <w:t xml:space="preserve"> </w:t>
      </w:r>
      <w:r w:rsidRPr="00194513">
        <w:rPr>
          <w:bCs/>
        </w:rPr>
        <w:t>на</w:t>
      </w:r>
      <w:r w:rsidRPr="00194513">
        <w:rPr>
          <w:b/>
          <w:bCs/>
        </w:rPr>
        <w:t xml:space="preserve"> </w:t>
      </w:r>
      <w:r w:rsidRPr="00194513">
        <w:t>повышение энергетической эффективности и технического уровня объектов газо-, электро-, тепло-, водоснабжения и водоотведения.</w:t>
      </w:r>
    </w:p>
    <w:tbl>
      <w:tblPr>
        <w:tblW w:w="1020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1"/>
        <w:gridCol w:w="992"/>
        <w:gridCol w:w="992"/>
        <w:gridCol w:w="993"/>
        <w:gridCol w:w="992"/>
        <w:gridCol w:w="992"/>
        <w:gridCol w:w="1559"/>
      </w:tblGrid>
      <w:tr w:rsidR="00037819" w:rsidRPr="00194513" w:rsidTr="00C83DD0">
        <w:trPr>
          <w:tblHeader/>
        </w:trPr>
        <w:tc>
          <w:tcPr>
            <w:tcW w:w="3681" w:type="dxa"/>
            <w:vMerge w:val="restart"/>
            <w:vAlign w:val="center"/>
          </w:tcPr>
          <w:p w:rsidR="00037819" w:rsidRPr="00194513" w:rsidRDefault="00037819" w:rsidP="00C83DD0">
            <w:pPr>
              <w:jc w:val="center"/>
            </w:pPr>
            <w:r w:rsidRPr="00194513">
              <w:t>Наименование мероприятий</w:t>
            </w:r>
          </w:p>
        </w:tc>
        <w:tc>
          <w:tcPr>
            <w:tcW w:w="6520" w:type="dxa"/>
            <w:gridSpan w:val="6"/>
            <w:vAlign w:val="center"/>
          </w:tcPr>
          <w:p w:rsidR="00037819" w:rsidRPr="00194513" w:rsidRDefault="00037819" w:rsidP="00C83DD0">
            <w:pPr>
              <w:jc w:val="center"/>
            </w:pPr>
            <w:r w:rsidRPr="00194513">
              <w:t>Сроки реализации мероприятий по годам</w:t>
            </w:r>
          </w:p>
        </w:tc>
      </w:tr>
      <w:tr w:rsidR="00037819" w:rsidRPr="00194513" w:rsidTr="00C83DD0">
        <w:trPr>
          <w:tblHeader/>
        </w:trPr>
        <w:tc>
          <w:tcPr>
            <w:tcW w:w="3681" w:type="dxa"/>
            <w:vMerge/>
            <w:vAlign w:val="center"/>
          </w:tcPr>
          <w:p w:rsidR="00037819" w:rsidRPr="00194513" w:rsidRDefault="00037819" w:rsidP="00C83DD0">
            <w:pPr>
              <w:jc w:val="center"/>
            </w:pPr>
          </w:p>
        </w:tc>
        <w:tc>
          <w:tcPr>
            <w:tcW w:w="992" w:type="dxa"/>
            <w:vAlign w:val="center"/>
          </w:tcPr>
          <w:p w:rsidR="00037819" w:rsidRPr="00194513" w:rsidRDefault="00037819" w:rsidP="00C83DD0">
            <w:pPr>
              <w:jc w:val="center"/>
            </w:pPr>
            <w:r w:rsidRPr="00194513">
              <w:t xml:space="preserve">2018 </w:t>
            </w:r>
          </w:p>
        </w:tc>
        <w:tc>
          <w:tcPr>
            <w:tcW w:w="992" w:type="dxa"/>
            <w:vAlign w:val="center"/>
          </w:tcPr>
          <w:p w:rsidR="00037819" w:rsidRPr="00194513" w:rsidRDefault="00037819" w:rsidP="00C83DD0">
            <w:pPr>
              <w:jc w:val="center"/>
            </w:pPr>
            <w:r w:rsidRPr="00194513">
              <w:t>2019</w:t>
            </w:r>
          </w:p>
        </w:tc>
        <w:tc>
          <w:tcPr>
            <w:tcW w:w="993" w:type="dxa"/>
            <w:vAlign w:val="center"/>
          </w:tcPr>
          <w:p w:rsidR="00037819" w:rsidRPr="00194513" w:rsidRDefault="00037819" w:rsidP="00C83DD0">
            <w:pPr>
              <w:jc w:val="center"/>
            </w:pPr>
            <w:r w:rsidRPr="00194513">
              <w:t>2020</w:t>
            </w:r>
          </w:p>
        </w:tc>
        <w:tc>
          <w:tcPr>
            <w:tcW w:w="992" w:type="dxa"/>
            <w:vAlign w:val="center"/>
          </w:tcPr>
          <w:p w:rsidR="00037819" w:rsidRPr="00194513" w:rsidRDefault="00037819" w:rsidP="00C83DD0">
            <w:pPr>
              <w:jc w:val="center"/>
            </w:pPr>
            <w:r w:rsidRPr="00194513">
              <w:t>2021</w:t>
            </w:r>
          </w:p>
        </w:tc>
        <w:tc>
          <w:tcPr>
            <w:tcW w:w="992" w:type="dxa"/>
            <w:vAlign w:val="center"/>
          </w:tcPr>
          <w:p w:rsidR="00037819" w:rsidRPr="00194513" w:rsidRDefault="00037819" w:rsidP="00C83DD0">
            <w:pPr>
              <w:jc w:val="center"/>
            </w:pPr>
            <w:r w:rsidRPr="00194513">
              <w:t>2022</w:t>
            </w:r>
          </w:p>
        </w:tc>
        <w:tc>
          <w:tcPr>
            <w:tcW w:w="1559" w:type="dxa"/>
            <w:vAlign w:val="center"/>
          </w:tcPr>
          <w:p w:rsidR="00037819" w:rsidRPr="00194513" w:rsidRDefault="00037819" w:rsidP="00C83DD0">
            <w:pPr>
              <w:jc w:val="center"/>
            </w:pPr>
            <w:r w:rsidRPr="00194513">
              <w:t>2023- 2030</w:t>
            </w:r>
          </w:p>
        </w:tc>
      </w:tr>
      <w:tr w:rsidR="00037819" w:rsidRPr="00194513" w:rsidTr="00C83DD0">
        <w:tc>
          <w:tcPr>
            <w:tcW w:w="3681" w:type="dxa"/>
            <w:vAlign w:val="center"/>
          </w:tcPr>
          <w:p w:rsidR="00037819" w:rsidRPr="00194513" w:rsidRDefault="00037819" w:rsidP="00C83DD0">
            <w:pPr>
              <w:rPr>
                <w:b/>
                <w:bCs/>
              </w:rPr>
            </w:pPr>
            <w:r w:rsidRPr="00194513">
              <w:rPr>
                <w:b/>
                <w:bCs/>
              </w:rPr>
              <w:t>в сфере электроснабжения</w:t>
            </w:r>
          </w:p>
        </w:tc>
        <w:tc>
          <w:tcPr>
            <w:tcW w:w="992" w:type="dxa"/>
            <w:vAlign w:val="center"/>
          </w:tcPr>
          <w:p w:rsidR="00037819" w:rsidRPr="00194513" w:rsidRDefault="00037819" w:rsidP="00C83DD0">
            <w:pPr>
              <w:jc w:val="center"/>
              <w:rPr>
                <w:b/>
                <w:bCs/>
              </w:rPr>
            </w:pPr>
          </w:p>
        </w:tc>
        <w:tc>
          <w:tcPr>
            <w:tcW w:w="992" w:type="dxa"/>
            <w:vAlign w:val="center"/>
          </w:tcPr>
          <w:p w:rsidR="00037819" w:rsidRPr="00194513" w:rsidRDefault="00037819" w:rsidP="00C83DD0">
            <w:pPr>
              <w:jc w:val="center"/>
              <w:rPr>
                <w:b/>
                <w:bCs/>
              </w:rPr>
            </w:pPr>
          </w:p>
        </w:tc>
        <w:tc>
          <w:tcPr>
            <w:tcW w:w="993" w:type="dxa"/>
            <w:vAlign w:val="center"/>
          </w:tcPr>
          <w:p w:rsidR="00037819" w:rsidRPr="00194513" w:rsidRDefault="00037819" w:rsidP="00C83DD0">
            <w:pPr>
              <w:jc w:val="center"/>
              <w:rPr>
                <w:b/>
                <w:bCs/>
              </w:rPr>
            </w:pPr>
          </w:p>
        </w:tc>
        <w:tc>
          <w:tcPr>
            <w:tcW w:w="992" w:type="dxa"/>
            <w:vAlign w:val="center"/>
          </w:tcPr>
          <w:p w:rsidR="00037819" w:rsidRPr="00194513" w:rsidRDefault="00037819" w:rsidP="00C83DD0">
            <w:pPr>
              <w:jc w:val="center"/>
              <w:rPr>
                <w:b/>
                <w:bCs/>
              </w:rPr>
            </w:pPr>
          </w:p>
        </w:tc>
        <w:tc>
          <w:tcPr>
            <w:tcW w:w="992" w:type="dxa"/>
            <w:vAlign w:val="center"/>
          </w:tcPr>
          <w:p w:rsidR="00037819" w:rsidRPr="00194513" w:rsidRDefault="00037819" w:rsidP="00C83DD0">
            <w:pPr>
              <w:jc w:val="center"/>
              <w:rPr>
                <w:b/>
                <w:bCs/>
              </w:rPr>
            </w:pPr>
          </w:p>
        </w:tc>
        <w:tc>
          <w:tcPr>
            <w:tcW w:w="1559" w:type="dxa"/>
            <w:vAlign w:val="center"/>
          </w:tcPr>
          <w:p w:rsidR="00037819" w:rsidRPr="00194513" w:rsidRDefault="00037819" w:rsidP="00C83DD0">
            <w:pPr>
              <w:jc w:val="center"/>
              <w:rPr>
                <w:b/>
                <w:bCs/>
              </w:rPr>
            </w:pPr>
          </w:p>
        </w:tc>
      </w:tr>
      <w:tr w:rsidR="00037819" w:rsidRPr="00194513" w:rsidTr="00C83DD0">
        <w:tc>
          <w:tcPr>
            <w:tcW w:w="3681" w:type="dxa"/>
            <w:vAlign w:val="center"/>
          </w:tcPr>
          <w:p w:rsidR="00037819" w:rsidRPr="00194513" w:rsidRDefault="00037819" w:rsidP="00C83DD0">
            <w:r w:rsidRPr="00194513">
              <w:rPr>
                <w:spacing w:val="-7"/>
              </w:rPr>
              <w:t>мероприятия, направленные на снижение уровня потерь электрической энергии</w:t>
            </w:r>
          </w:p>
        </w:tc>
        <w:tc>
          <w:tcPr>
            <w:tcW w:w="992" w:type="dxa"/>
            <w:vAlign w:val="center"/>
          </w:tcPr>
          <w:p w:rsidR="00037819" w:rsidRPr="00194513" w:rsidRDefault="00037819" w:rsidP="00C83DD0">
            <w:pPr>
              <w:jc w:val="center"/>
            </w:pPr>
          </w:p>
        </w:tc>
        <w:tc>
          <w:tcPr>
            <w:tcW w:w="992" w:type="dxa"/>
            <w:vAlign w:val="center"/>
          </w:tcPr>
          <w:p w:rsidR="00037819" w:rsidRPr="00194513" w:rsidRDefault="00037819" w:rsidP="00C83DD0">
            <w:pPr>
              <w:jc w:val="center"/>
            </w:pPr>
            <w:r w:rsidRPr="00194513">
              <w:t>+</w:t>
            </w:r>
          </w:p>
        </w:tc>
        <w:tc>
          <w:tcPr>
            <w:tcW w:w="993" w:type="dxa"/>
            <w:vAlign w:val="center"/>
          </w:tcPr>
          <w:p w:rsidR="00037819" w:rsidRPr="00194513" w:rsidRDefault="00037819" w:rsidP="00C83DD0">
            <w:pPr>
              <w:jc w:val="center"/>
            </w:pPr>
          </w:p>
        </w:tc>
        <w:tc>
          <w:tcPr>
            <w:tcW w:w="992" w:type="dxa"/>
            <w:vAlign w:val="center"/>
          </w:tcPr>
          <w:p w:rsidR="00037819" w:rsidRPr="00194513" w:rsidRDefault="00037819" w:rsidP="00C83DD0">
            <w:pPr>
              <w:jc w:val="center"/>
            </w:pPr>
          </w:p>
        </w:tc>
        <w:tc>
          <w:tcPr>
            <w:tcW w:w="992" w:type="dxa"/>
            <w:vAlign w:val="center"/>
          </w:tcPr>
          <w:p w:rsidR="00037819" w:rsidRPr="00194513" w:rsidRDefault="00037819" w:rsidP="00C83DD0">
            <w:pPr>
              <w:jc w:val="center"/>
            </w:pPr>
          </w:p>
        </w:tc>
        <w:tc>
          <w:tcPr>
            <w:tcW w:w="1559" w:type="dxa"/>
            <w:vAlign w:val="center"/>
          </w:tcPr>
          <w:p w:rsidR="00037819" w:rsidRPr="00194513" w:rsidRDefault="00037819" w:rsidP="00C83DD0">
            <w:pPr>
              <w:jc w:val="center"/>
            </w:pPr>
            <w:r w:rsidRPr="00194513">
              <w:t>+</w:t>
            </w:r>
          </w:p>
        </w:tc>
      </w:tr>
      <w:tr w:rsidR="00037819" w:rsidRPr="00194513" w:rsidTr="00C83DD0">
        <w:tc>
          <w:tcPr>
            <w:tcW w:w="3681" w:type="dxa"/>
            <w:vAlign w:val="center"/>
          </w:tcPr>
          <w:p w:rsidR="00037819" w:rsidRPr="00194513" w:rsidRDefault="00037819" w:rsidP="00C83DD0">
            <w:pPr>
              <w:rPr>
                <w:b/>
                <w:bCs/>
              </w:rPr>
            </w:pPr>
            <w:r w:rsidRPr="00194513">
              <w:rPr>
                <w:b/>
                <w:bCs/>
              </w:rPr>
              <w:t>в сфере теплоснабжения</w:t>
            </w:r>
          </w:p>
        </w:tc>
        <w:tc>
          <w:tcPr>
            <w:tcW w:w="992" w:type="dxa"/>
            <w:vAlign w:val="center"/>
          </w:tcPr>
          <w:p w:rsidR="00037819" w:rsidRPr="00194513" w:rsidRDefault="00037819" w:rsidP="00C83DD0">
            <w:pPr>
              <w:jc w:val="center"/>
              <w:rPr>
                <w:b/>
                <w:bCs/>
              </w:rPr>
            </w:pPr>
          </w:p>
        </w:tc>
        <w:tc>
          <w:tcPr>
            <w:tcW w:w="992" w:type="dxa"/>
            <w:vAlign w:val="center"/>
          </w:tcPr>
          <w:p w:rsidR="00037819" w:rsidRPr="00194513" w:rsidRDefault="00037819" w:rsidP="00C83DD0">
            <w:pPr>
              <w:jc w:val="center"/>
              <w:rPr>
                <w:b/>
                <w:bCs/>
              </w:rPr>
            </w:pPr>
          </w:p>
        </w:tc>
        <w:tc>
          <w:tcPr>
            <w:tcW w:w="993" w:type="dxa"/>
            <w:vAlign w:val="center"/>
          </w:tcPr>
          <w:p w:rsidR="00037819" w:rsidRPr="00194513" w:rsidRDefault="00037819" w:rsidP="00C83DD0">
            <w:pPr>
              <w:jc w:val="center"/>
              <w:rPr>
                <w:b/>
                <w:bCs/>
              </w:rPr>
            </w:pPr>
          </w:p>
        </w:tc>
        <w:tc>
          <w:tcPr>
            <w:tcW w:w="992" w:type="dxa"/>
            <w:vAlign w:val="center"/>
          </w:tcPr>
          <w:p w:rsidR="00037819" w:rsidRPr="00194513" w:rsidRDefault="00037819" w:rsidP="00C83DD0">
            <w:pPr>
              <w:jc w:val="center"/>
              <w:rPr>
                <w:b/>
                <w:bCs/>
              </w:rPr>
            </w:pPr>
          </w:p>
        </w:tc>
        <w:tc>
          <w:tcPr>
            <w:tcW w:w="992" w:type="dxa"/>
            <w:vAlign w:val="center"/>
          </w:tcPr>
          <w:p w:rsidR="00037819" w:rsidRPr="00194513" w:rsidRDefault="00037819" w:rsidP="00C83DD0">
            <w:pPr>
              <w:jc w:val="center"/>
              <w:rPr>
                <w:b/>
                <w:bCs/>
              </w:rPr>
            </w:pPr>
          </w:p>
        </w:tc>
        <w:tc>
          <w:tcPr>
            <w:tcW w:w="1559" w:type="dxa"/>
            <w:vAlign w:val="center"/>
          </w:tcPr>
          <w:p w:rsidR="00037819" w:rsidRPr="00194513" w:rsidRDefault="00037819" w:rsidP="00C83DD0">
            <w:pPr>
              <w:jc w:val="center"/>
              <w:rPr>
                <w:b/>
                <w:bCs/>
              </w:rPr>
            </w:pPr>
          </w:p>
        </w:tc>
      </w:tr>
      <w:tr w:rsidR="00037819" w:rsidRPr="00194513" w:rsidTr="00C83DD0">
        <w:tc>
          <w:tcPr>
            <w:tcW w:w="3681" w:type="dxa"/>
            <w:vAlign w:val="center"/>
          </w:tcPr>
          <w:p w:rsidR="00037819" w:rsidRPr="00194513" w:rsidRDefault="00037819" w:rsidP="00C83DD0">
            <w:r w:rsidRPr="00194513">
              <w:t>проведение энергетического аудита системы теплоснабжения</w:t>
            </w:r>
          </w:p>
        </w:tc>
        <w:tc>
          <w:tcPr>
            <w:tcW w:w="992" w:type="dxa"/>
            <w:vAlign w:val="center"/>
          </w:tcPr>
          <w:p w:rsidR="00037819" w:rsidRPr="00194513" w:rsidRDefault="00037819" w:rsidP="00C83DD0">
            <w:pPr>
              <w:jc w:val="center"/>
            </w:pPr>
            <w:r w:rsidRPr="00194513">
              <w:t>+</w:t>
            </w:r>
          </w:p>
        </w:tc>
        <w:tc>
          <w:tcPr>
            <w:tcW w:w="992" w:type="dxa"/>
            <w:vAlign w:val="center"/>
          </w:tcPr>
          <w:p w:rsidR="00037819" w:rsidRPr="00194513" w:rsidRDefault="00037819" w:rsidP="00C83DD0">
            <w:pPr>
              <w:jc w:val="center"/>
            </w:pPr>
            <w:r w:rsidRPr="00194513">
              <w:t>+</w:t>
            </w:r>
          </w:p>
        </w:tc>
        <w:tc>
          <w:tcPr>
            <w:tcW w:w="993" w:type="dxa"/>
            <w:vAlign w:val="center"/>
          </w:tcPr>
          <w:p w:rsidR="00037819" w:rsidRPr="00194513" w:rsidRDefault="00037819" w:rsidP="00C83DD0">
            <w:pPr>
              <w:jc w:val="center"/>
            </w:pPr>
            <w:r w:rsidRPr="00194513">
              <w:t>+</w:t>
            </w:r>
          </w:p>
        </w:tc>
        <w:tc>
          <w:tcPr>
            <w:tcW w:w="992" w:type="dxa"/>
            <w:vAlign w:val="center"/>
          </w:tcPr>
          <w:p w:rsidR="00037819" w:rsidRPr="00194513" w:rsidRDefault="00037819" w:rsidP="00C83DD0">
            <w:pPr>
              <w:jc w:val="center"/>
            </w:pPr>
            <w:r w:rsidRPr="00194513">
              <w:t>+</w:t>
            </w:r>
          </w:p>
        </w:tc>
        <w:tc>
          <w:tcPr>
            <w:tcW w:w="992" w:type="dxa"/>
            <w:vAlign w:val="center"/>
          </w:tcPr>
          <w:p w:rsidR="00037819" w:rsidRPr="00194513" w:rsidRDefault="00037819" w:rsidP="00C83DD0">
            <w:pPr>
              <w:jc w:val="center"/>
            </w:pPr>
            <w:r w:rsidRPr="00194513">
              <w:t>+</w:t>
            </w:r>
          </w:p>
        </w:tc>
        <w:tc>
          <w:tcPr>
            <w:tcW w:w="1559" w:type="dxa"/>
            <w:vAlign w:val="center"/>
          </w:tcPr>
          <w:p w:rsidR="00037819" w:rsidRPr="00194513" w:rsidRDefault="00037819" w:rsidP="00C83DD0">
            <w:pPr>
              <w:jc w:val="center"/>
            </w:pPr>
            <w:r w:rsidRPr="00194513">
              <w:t>+</w:t>
            </w:r>
          </w:p>
        </w:tc>
      </w:tr>
      <w:tr w:rsidR="00037819" w:rsidRPr="00194513" w:rsidTr="00C83DD0">
        <w:tc>
          <w:tcPr>
            <w:tcW w:w="3681" w:type="dxa"/>
            <w:vAlign w:val="center"/>
          </w:tcPr>
          <w:p w:rsidR="00037819" w:rsidRPr="00194513" w:rsidRDefault="00037819" w:rsidP="00C83DD0">
            <w:r w:rsidRPr="00194513">
              <w:rPr>
                <w:spacing w:val="-7"/>
              </w:rPr>
              <w:t xml:space="preserve">мероприятия, направленные на снижение </w:t>
            </w:r>
            <w:r w:rsidRPr="00194513">
              <w:t>удельного расхода топлива</w:t>
            </w:r>
          </w:p>
        </w:tc>
        <w:tc>
          <w:tcPr>
            <w:tcW w:w="992" w:type="dxa"/>
            <w:vAlign w:val="center"/>
          </w:tcPr>
          <w:p w:rsidR="00037819" w:rsidRPr="00194513" w:rsidRDefault="00037819" w:rsidP="00C83DD0">
            <w:pPr>
              <w:jc w:val="center"/>
            </w:pPr>
            <w:r w:rsidRPr="00194513">
              <w:t>+</w:t>
            </w:r>
          </w:p>
        </w:tc>
        <w:tc>
          <w:tcPr>
            <w:tcW w:w="992" w:type="dxa"/>
            <w:vAlign w:val="center"/>
          </w:tcPr>
          <w:p w:rsidR="00037819" w:rsidRPr="00194513" w:rsidRDefault="00037819" w:rsidP="00C83DD0">
            <w:pPr>
              <w:jc w:val="center"/>
            </w:pPr>
            <w:r w:rsidRPr="00194513">
              <w:t>+</w:t>
            </w:r>
          </w:p>
        </w:tc>
        <w:tc>
          <w:tcPr>
            <w:tcW w:w="993" w:type="dxa"/>
            <w:vAlign w:val="center"/>
          </w:tcPr>
          <w:p w:rsidR="00037819" w:rsidRPr="00194513" w:rsidRDefault="00037819" w:rsidP="00C83DD0">
            <w:pPr>
              <w:jc w:val="center"/>
            </w:pPr>
            <w:r w:rsidRPr="00194513">
              <w:t>+</w:t>
            </w:r>
          </w:p>
        </w:tc>
        <w:tc>
          <w:tcPr>
            <w:tcW w:w="992" w:type="dxa"/>
            <w:vAlign w:val="center"/>
          </w:tcPr>
          <w:p w:rsidR="00037819" w:rsidRPr="00194513" w:rsidRDefault="00037819" w:rsidP="00C83DD0">
            <w:pPr>
              <w:jc w:val="center"/>
            </w:pPr>
          </w:p>
        </w:tc>
        <w:tc>
          <w:tcPr>
            <w:tcW w:w="992" w:type="dxa"/>
            <w:vAlign w:val="center"/>
          </w:tcPr>
          <w:p w:rsidR="00037819" w:rsidRPr="00194513" w:rsidRDefault="00037819" w:rsidP="00C83DD0">
            <w:pPr>
              <w:jc w:val="center"/>
            </w:pPr>
          </w:p>
        </w:tc>
        <w:tc>
          <w:tcPr>
            <w:tcW w:w="1559" w:type="dxa"/>
            <w:vAlign w:val="center"/>
          </w:tcPr>
          <w:p w:rsidR="00037819" w:rsidRPr="00194513" w:rsidRDefault="00037819" w:rsidP="00C83DD0">
            <w:pPr>
              <w:jc w:val="center"/>
            </w:pPr>
            <w:r w:rsidRPr="00194513">
              <w:t>+</w:t>
            </w:r>
          </w:p>
        </w:tc>
      </w:tr>
      <w:tr w:rsidR="00037819" w:rsidRPr="00194513" w:rsidTr="00C83DD0">
        <w:tc>
          <w:tcPr>
            <w:tcW w:w="3681" w:type="dxa"/>
            <w:vAlign w:val="center"/>
          </w:tcPr>
          <w:p w:rsidR="00037819" w:rsidRPr="00194513" w:rsidRDefault="00037819" w:rsidP="00C83DD0">
            <w:pPr>
              <w:rPr>
                <w:b/>
                <w:bCs/>
              </w:rPr>
            </w:pPr>
            <w:r w:rsidRPr="00194513">
              <w:rPr>
                <w:b/>
                <w:bCs/>
              </w:rPr>
              <w:t>в сфере водоснабжения</w:t>
            </w:r>
          </w:p>
        </w:tc>
        <w:tc>
          <w:tcPr>
            <w:tcW w:w="992" w:type="dxa"/>
            <w:vAlign w:val="center"/>
          </w:tcPr>
          <w:p w:rsidR="00037819" w:rsidRPr="00194513" w:rsidRDefault="00037819" w:rsidP="00C83DD0">
            <w:pPr>
              <w:jc w:val="center"/>
              <w:rPr>
                <w:b/>
                <w:bCs/>
              </w:rPr>
            </w:pPr>
          </w:p>
        </w:tc>
        <w:tc>
          <w:tcPr>
            <w:tcW w:w="992" w:type="dxa"/>
            <w:vAlign w:val="center"/>
          </w:tcPr>
          <w:p w:rsidR="00037819" w:rsidRPr="00194513" w:rsidRDefault="00037819" w:rsidP="00C83DD0">
            <w:pPr>
              <w:jc w:val="center"/>
              <w:rPr>
                <w:b/>
                <w:bCs/>
              </w:rPr>
            </w:pPr>
          </w:p>
        </w:tc>
        <w:tc>
          <w:tcPr>
            <w:tcW w:w="993" w:type="dxa"/>
            <w:vAlign w:val="center"/>
          </w:tcPr>
          <w:p w:rsidR="00037819" w:rsidRPr="00194513" w:rsidRDefault="00037819" w:rsidP="00C83DD0">
            <w:pPr>
              <w:jc w:val="center"/>
              <w:rPr>
                <w:b/>
                <w:bCs/>
              </w:rPr>
            </w:pPr>
          </w:p>
        </w:tc>
        <w:tc>
          <w:tcPr>
            <w:tcW w:w="992" w:type="dxa"/>
            <w:vAlign w:val="center"/>
          </w:tcPr>
          <w:p w:rsidR="00037819" w:rsidRPr="00194513" w:rsidRDefault="00037819" w:rsidP="00C83DD0">
            <w:pPr>
              <w:jc w:val="center"/>
              <w:rPr>
                <w:b/>
                <w:bCs/>
              </w:rPr>
            </w:pPr>
          </w:p>
        </w:tc>
        <w:tc>
          <w:tcPr>
            <w:tcW w:w="992" w:type="dxa"/>
            <w:vAlign w:val="center"/>
          </w:tcPr>
          <w:p w:rsidR="00037819" w:rsidRPr="00194513" w:rsidRDefault="00037819" w:rsidP="00C83DD0">
            <w:pPr>
              <w:jc w:val="center"/>
              <w:rPr>
                <w:b/>
                <w:bCs/>
              </w:rPr>
            </w:pPr>
          </w:p>
        </w:tc>
        <w:tc>
          <w:tcPr>
            <w:tcW w:w="1559" w:type="dxa"/>
            <w:vAlign w:val="center"/>
          </w:tcPr>
          <w:p w:rsidR="00037819" w:rsidRPr="00194513" w:rsidRDefault="00037819" w:rsidP="00C83DD0">
            <w:pPr>
              <w:jc w:val="center"/>
              <w:rPr>
                <w:b/>
                <w:bCs/>
              </w:rPr>
            </w:pPr>
          </w:p>
        </w:tc>
      </w:tr>
      <w:tr w:rsidR="00037819" w:rsidRPr="00194513" w:rsidTr="00C83DD0">
        <w:tc>
          <w:tcPr>
            <w:tcW w:w="3681" w:type="dxa"/>
            <w:vAlign w:val="center"/>
          </w:tcPr>
          <w:p w:rsidR="00037819" w:rsidRPr="00194513" w:rsidRDefault="00037819" w:rsidP="00C83DD0">
            <w:r w:rsidRPr="00194513">
              <w:t xml:space="preserve">оснащение насосных установок частотно - регулируемыми приводами  </w:t>
            </w:r>
          </w:p>
        </w:tc>
        <w:tc>
          <w:tcPr>
            <w:tcW w:w="992" w:type="dxa"/>
            <w:vAlign w:val="center"/>
          </w:tcPr>
          <w:p w:rsidR="00037819" w:rsidRPr="00194513" w:rsidRDefault="00037819" w:rsidP="00C83DD0">
            <w:pPr>
              <w:jc w:val="center"/>
            </w:pPr>
            <w:r w:rsidRPr="00194513">
              <w:t>+</w:t>
            </w:r>
          </w:p>
        </w:tc>
        <w:tc>
          <w:tcPr>
            <w:tcW w:w="992" w:type="dxa"/>
            <w:vAlign w:val="center"/>
          </w:tcPr>
          <w:p w:rsidR="00037819" w:rsidRPr="00194513" w:rsidRDefault="00037819" w:rsidP="00C83DD0">
            <w:pPr>
              <w:jc w:val="center"/>
            </w:pPr>
            <w:r w:rsidRPr="00194513">
              <w:t>+</w:t>
            </w:r>
          </w:p>
        </w:tc>
        <w:tc>
          <w:tcPr>
            <w:tcW w:w="993" w:type="dxa"/>
            <w:vAlign w:val="center"/>
          </w:tcPr>
          <w:p w:rsidR="00037819" w:rsidRPr="00194513" w:rsidRDefault="00037819" w:rsidP="00C83DD0">
            <w:pPr>
              <w:jc w:val="center"/>
            </w:pPr>
            <w:r w:rsidRPr="00194513">
              <w:t>+</w:t>
            </w:r>
          </w:p>
        </w:tc>
        <w:tc>
          <w:tcPr>
            <w:tcW w:w="992" w:type="dxa"/>
            <w:vAlign w:val="center"/>
          </w:tcPr>
          <w:p w:rsidR="00037819" w:rsidRPr="00194513" w:rsidRDefault="00037819" w:rsidP="00C83DD0">
            <w:pPr>
              <w:jc w:val="center"/>
            </w:pPr>
          </w:p>
        </w:tc>
        <w:tc>
          <w:tcPr>
            <w:tcW w:w="992" w:type="dxa"/>
            <w:vAlign w:val="center"/>
          </w:tcPr>
          <w:p w:rsidR="00037819" w:rsidRPr="00194513" w:rsidRDefault="00037819" w:rsidP="00C83DD0">
            <w:pPr>
              <w:jc w:val="center"/>
            </w:pPr>
            <w:r w:rsidRPr="00194513">
              <w:t>+</w:t>
            </w:r>
          </w:p>
        </w:tc>
        <w:tc>
          <w:tcPr>
            <w:tcW w:w="1559" w:type="dxa"/>
            <w:vAlign w:val="center"/>
          </w:tcPr>
          <w:p w:rsidR="00037819" w:rsidRPr="00194513" w:rsidRDefault="00037819" w:rsidP="00C83DD0">
            <w:pPr>
              <w:jc w:val="center"/>
            </w:pPr>
            <w:r w:rsidRPr="00194513">
              <w:t>+</w:t>
            </w:r>
          </w:p>
        </w:tc>
      </w:tr>
      <w:tr w:rsidR="00037819" w:rsidRPr="00194513" w:rsidTr="00C83DD0">
        <w:tc>
          <w:tcPr>
            <w:tcW w:w="3681" w:type="dxa"/>
            <w:vAlign w:val="center"/>
          </w:tcPr>
          <w:p w:rsidR="00037819" w:rsidRPr="00194513" w:rsidRDefault="00037819" w:rsidP="00C83DD0">
            <w:pPr>
              <w:rPr>
                <w:b/>
                <w:bCs/>
              </w:rPr>
            </w:pPr>
            <w:r w:rsidRPr="00194513">
              <w:rPr>
                <w:b/>
                <w:bCs/>
              </w:rPr>
              <w:t>в сфере водоотведения</w:t>
            </w:r>
          </w:p>
        </w:tc>
        <w:tc>
          <w:tcPr>
            <w:tcW w:w="992" w:type="dxa"/>
            <w:vAlign w:val="center"/>
          </w:tcPr>
          <w:p w:rsidR="00037819" w:rsidRPr="00194513" w:rsidRDefault="00037819" w:rsidP="00C83DD0">
            <w:pPr>
              <w:jc w:val="center"/>
              <w:rPr>
                <w:b/>
                <w:bCs/>
              </w:rPr>
            </w:pPr>
          </w:p>
        </w:tc>
        <w:tc>
          <w:tcPr>
            <w:tcW w:w="992" w:type="dxa"/>
            <w:vAlign w:val="center"/>
          </w:tcPr>
          <w:p w:rsidR="00037819" w:rsidRPr="00194513" w:rsidRDefault="00037819" w:rsidP="00C83DD0">
            <w:pPr>
              <w:jc w:val="center"/>
              <w:rPr>
                <w:b/>
                <w:bCs/>
              </w:rPr>
            </w:pPr>
          </w:p>
        </w:tc>
        <w:tc>
          <w:tcPr>
            <w:tcW w:w="993" w:type="dxa"/>
            <w:vAlign w:val="center"/>
          </w:tcPr>
          <w:p w:rsidR="00037819" w:rsidRPr="00194513" w:rsidRDefault="00037819" w:rsidP="00C83DD0">
            <w:pPr>
              <w:jc w:val="center"/>
              <w:rPr>
                <w:b/>
                <w:bCs/>
              </w:rPr>
            </w:pPr>
          </w:p>
        </w:tc>
        <w:tc>
          <w:tcPr>
            <w:tcW w:w="992" w:type="dxa"/>
            <w:vAlign w:val="center"/>
          </w:tcPr>
          <w:p w:rsidR="00037819" w:rsidRPr="00194513" w:rsidRDefault="00037819" w:rsidP="00C83DD0">
            <w:pPr>
              <w:jc w:val="center"/>
              <w:rPr>
                <w:b/>
                <w:bCs/>
              </w:rPr>
            </w:pPr>
          </w:p>
        </w:tc>
        <w:tc>
          <w:tcPr>
            <w:tcW w:w="992" w:type="dxa"/>
            <w:vAlign w:val="center"/>
          </w:tcPr>
          <w:p w:rsidR="00037819" w:rsidRPr="00194513" w:rsidRDefault="00037819" w:rsidP="00C83DD0">
            <w:pPr>
              <w:jc w:val="center"/>
              <w:rPr>
                <w:b/>
                <w:bCs/>
              </w:rPr>
            </w:pPr>
          </w:p>
        </w:tc>
        <w:tc>
          <w:tcPr>
            <w:tcW w:w="1559" w:type="dxa"/>
            <w:vAlign w:val="center"/>
          </w:tcPr>
          <w:p w:rsidR="00037819" w:rsidRPr="00194513" w:rsidRDefault="00037819" w:rsidP="00C83DD0">
            <w:pPr>
              <w:jc w:val="center"/>
              <w:rPr>
                <w:b/>
                <w:bCs/>
              </w:rPr>
            </w:pPr>
          </w:p>
        </w:tc>
      </w:tr>
      <w:tr w:rsidR="00037819" w:rsidRPr="00194513" w:rsidTr="00C83DD0">
        <w:tc>
          <w:tcPr>
            <w:tcW w:w="3681" w:type="dxa"/>
            <w:vAlign w:val="center"/>
          </w:tcPr>
          <w:p w:rsidR="00037819" w:rsidRPr="00194513" w:rsidRDefault="00037819" w:rsidP="00C83DD0">
            <w:r w:rsidRPr="00194513">
              <w:t xml:space="preserve">оснащение насосных установок частотно - регулируемыми приводами  </w:t>
            </w:r>
          </w:p>
        </w:tc>
        <w:tc>
          <w:tcPr>
            <w:tcW w:w="992" w:type="dxa"/>
            <w:vAlign w:val="center"/>
          </w:tcPr>
          <w:p w:rsidR="00037819" w:rsidRPr="00194513" w:rsidRDefault="00037819" w:rsidP="00C83DD0">
            <w:pPr>
              <w:jc w:val="center"/>
            </w:pPr>
            <w:r w:rsidRPr="00194513">
              <w:t>+</w:t>
            </w:r>
          </w:p>
        </w:tc>
        <w:tc>
          <w:tcPr>
            <w:tcW w:w="992" w:type="dxa"/>
            <w:vAlign w:val="center"/>
          </w:tcPr>
          <w:p w:rsidR="00037819" w:rsidRPr="00194513" w:rsidRDefault="00037819" w:rsidP="00C83DD0">
            <w:pPr>
              <w:jc w:val="center"/>
            </w:pPr>
            <w:r w:rsidRPr="00194513">
              <w:t>+</w:t>
            </w:r>
          </w:p>
        </w:tc>
        <w:tc>
          <w:tcPr>
            <w:tcW w:w="993" w:type="dxa"/>
            <w:vAlign w:val="center"/>
          </w:tcPr>
          <w:p w:rsidR="00037819" w:rsidRPr="00194513" w:rsidRDefault="00037819" w:rsidP="00C83DD0">
            <w:pPr>
              <w:jc w:val="center"/>
            </w:pPr>
            <w:r w:rsidRPr="00194513">
              <w:t>+</w:t>
            </w:r>
          </w:p>
        </w:tc>
        <w:tc>
          <w:tcPr>
            <w:tcW w:w="992" w:type="dxa"/>
            <w:vAlign w:val="center"/>
          </w:tcPr>
          <w:p w:rsidR="00037819" w:rsidRPr="00194513" w:rsidRDefault="00037819" w:rsidP="00C83DD0">
            <w:pPr>
              <w:jc w:val="center"/>
            </w:pPr>
          </w:p>
        </w:tc>
        <w:tc>
          <w:tcPr>
            <w:tcW w:w="992" w:type="dxa"/>
            <w:vAlign w:val="center"/>
          </w:tcPr>
          <w:p w:rsidR="00037819" w:rsidRPr="00194513" w:rsidRDefault="00037819" w:rsidP="00C83DD0">
            <w:pPr>
              <w:jc w:val="center"/>
            </w:pPr>
            <w:r w:rsidRPr="00194513">
              <w:t>+</w:t>
            </w:r>
          </w:p>
        </w:tc>
        <w:tc>
          <w:tcPr>
            <w:tcW w:w="1559" w:type="dxa"/>
            <w:vAlign w:val="center"/>
          </w:tcPr>
          <w:p w:rsidR="00037819" w:rsidRPr="00194513" w:rsidRDefault="00037819" w:rsidP="00C83DD0">
            <w:pPr>
              <w:jc w:val="center"/>
            </w:pPr>
            <w:r w:rsidRPr="00194513">
              <w:t>+</w:t>
            </w:r>
          </w:p>
        </w:tc>
      </w:tr>
    </w:tbl>
    <w:p w:rsidR="00037819" w:rsidRPr="00194513" w:rsidRDefault="00037819" w:rsidP="00037819">
      <w:pPr>
        <w:pStyle w:val="a3"/>
        <w:spacing w:before="240"/>
        <w:ind w:firstLine="708"/>
      </w:pPr>
      <w:r w:rsidRPr="00194513">
        <w:t>Реализация выше перечисленных мероприятий Программы позволит достичь следующих результатов, направленных на повышение энергетической эффективности и технического уровня объектов, входящих в состав систем электро-, газо-, тепло-, водоснабжения и водоотведения:</w:t>
      </w:r>
    </w:p>
    <w:p w:rsidR="00037819" w:rsidRPr="00194513" w:rsidRDefault="00037819" w:rsidP="00037819">
      <w:pPr>
        <w:ind w:firstLine="708"/>
        <w:rPr>
          <w:b/>
          <w:bCs/>
        </w:rPr>
      </w:pPr>
      <w:r w:rsidRPr="00194513">
        <w:rPr>
          <w:b/>
          <w:bCs/>
        </w:rPr>
        <w:t>в отношении показателей энергетической эффективности систем водоснабжения:</w:t>
      </w:r>
    </w:p>
    <w:p w:rsidR="00037819" w:rsidRPr="00194513" w:rsidRDefault="00037819" w:rsidP="00037819">
      <w:pPr>
        <w:ind w:firstLine="708"/>
      </w:pPr>
      <w:r w:rsidRPr="00194513">
        <w:t>снижение доли потерь воды в централизованных системах водоснабжения при транспортировке в общем объеме воды, поданной в водопроводную сеть, с 29,8 % в 2018 году до 7,0 % к  2030 году;</w:t>
      </w:r>
    </w:p>
    <w:p w:rsidR="00037819" w:rsidRPr="00194513" w:rsidRDefault="00037819" w:rsidP="00037819">
      <w:pPr>
        <w:ind w:firstLine="708"/>
      </w:pPr>
      <w:r w:rsidRPr="00194513">
        <w:t>снижение удельного расхода электрической энергии, потребляемой в технологическом процессе транспортировки питьевой воды, на единицу объема воды транспортируемой воды (кВт/ч/м</w:t>
      </w:r>
      <w:r w:rsidRPr="00194513">
        <w:rPr>
          <w:vertAlign w:val="superscript"/>
        </w:rPr>
        <w:t>3</w:t>
      </w:r>
      <w:r w:rsidRPr="00194513">
        <w:t>), с 1,88 в 2018 году до 1,3 к  2030 году;</w:t>
      </w:r>
    </w:p>
    <w:p w:rsidR="00037819" w:rsidRPr="00194513" w:rsidRDefault="00037819" w:rsidP="00037819">
      <w:pPr>
        <w:ind w:firstLine="708"/>
        <w:rPr>
          <w:b/>
          <w:bCs/>
        </w:rPr>
      </w:pPr>
      <w:r w:rsidRPr="00194513">
        <w:rPr>
          <w:b/>
          <w:bCs/>
        </w:rPr>
        <w:t>в отношении показателей энергетической эффективности систем водоотведения:</w:t>
      </w:r>
    </w:p>
    <w:p w:rsidR="00037819" w:rsidRPr="00194513" w:rsidRDefault="00037819" w:rsidP="00037819">
      <w:pPr>
        <w:ind w:firstLine="708"/>
      </w:pPr>
      <w:r w:rsidRPr="00194513">
        <w:t>снижение удельного расхода электрической энергии, потребляемой в технологическом процессе транспортировки сточных вод, на единицу объема транспортируемых сточных вод (кВт/ч/м</w:t>
      </w:r>
      <w:r w:rsidRPr="00194513">
        <w:rPr>
          <w:vertAlign w:val="superscript"/>
        </w:rPr>
        <w:t>3</w:t>
      </w:r>
      <w:r w:rsidRPr="00194513">
        <w:t>)с 1,6 в 2018 году до 1,1 к  2030 году;</w:t>
      </w:r>
    </w:p>
    <w:p w:rsidR="00037819" w:rsidRPr="00194513" w:rsidRDefault="00037819" w:rsidP="00037819">
      <w:pPr>
        <w:ind w:firstLine="708"/>
        <w:rPr>
          <w:b/>
          <w:bCs/>
        </w:rPr>
      </w:pPr>
      <w:r w:rsidRPr="00194513">
        <w:rPr>
          <w:b/>
          <w:bCs/>
        </w:rPr>
        <w:lastRenderedPageBreak/>
        <w:t>в отношении ресурсной эффективности электроснабжения:</w:t>
      </w:r>
      <w:r w:rsidRPr="00194513">
        <w:rPr>
          <w:b/>
          <w:bCs/>
        </w:rPr>
        <w:tab/>
      </w:r>
      <w:r w:rsidRPr="00194513">
        <w:rPr>
          <w:b/>
          <w:bCs/>
        </w:rPr>
        <w:tab/>
      </w:r>
      <w:r w:rsidRPr="00194513">
        <w:rPr>
          <w:b/>
          <w:bCs/>
        </w:rPr>
        <w:tab/>
      </w:r>
    </w:p>
    <w:p w:rsidR="00037819" w:rsidRPr="00194513" w:rsidRDefault="00037819" w:rsidP="00037819">
      <w:r w:rsidRPr="00194513">
        <w:t>снижение уровня потерь электрической энергии, с 10,0 % в 2018 году до 8,0 % к  2030 году.</w:t>
      </w:r>
    </w:p>
    <w:p w:rsidR="00037819" w:rsidRPr="00194513" w:rsidRDefault="00037819" w:rsidP="00037819">
      <w:pPr>
        <w:pStyle w:val="3"/>
        <w:numPr>
          <w:ilvl w:val="2"/>
          <w:numId w:val="26"/>
        </w:numPr>
        <w:ind w:left="709" w:hanging="425"/>
      </w:pPr>
      <w:r w:rsidRPr="00194513">
        <w:t>Мероприятия, направленные на улучшение экологической ситуации на территории поселения</w:t>
      </w:r>
    </w:p>
    <w:p w:rsidR="00037819" w:rsidRPr="00194513" w:rsidRDefault="00037819" w:rsidP="00037819">
      <w:pPr>
        <w:pStyle w:val="a3"/>
        <w:spacing w:after="240"/>
        <w:ind w:firstLine="720"/>
      </w:pPr>
      <w:r w:rsidRPr="00194513">
        <w:t>Ниже представлены основные мероприятия, направленные на улучшение экологической ситуации на территории поселения с учетом достижения организациями, осуществляющими электро-, газо-, тепло-, водоснабжение и водоотведение, и организациями, оказывающими услуги по утилизации, обезвреживанию и захоронению твердых бытовых отходов, нормативов допустимого воздействия на окружающую среду.</w:t>
      </w:r>
    </w:p>
    <w:p w:rsidR="00037819" w:rsidRPr="00194513" w:rsidRDefault="00037819" w:rsidP="00037819">
      <w:pPr>
        <w:spacing w:before="240" w:after="240"/>
        <w:ind w:firstLine="720"/>
        <w:jc w:val="right"/>
        <w:rPr>
          <w:lang w:eastAsia="en-US"/>
        </w:rPr>
      </w:pPr>
      <w:r w:rsidRPr="00194513">
        <w:rPr>
          <w:lang w:eastAsia="en-US"/>
        </w:rPr>
        <w:t>Таблица 4.12</w:t>
      </w:r>
    </w:p>
    <w:p w:rsidR="00037819" w:rsidRPr="00194513" w:rsidRDefault="00037819" w:rsidP="00037819">
      <w:pPr>
        <w:pStyle w:val="a3"/>
        <w:spacing w:after="240"/>
        <w:jc w:val="center"/>
      </w:pPr>
      <w:r w:rsidRPr="00194513">
        <w:rPr>
          <w:bCs/>
        </w:rPr>
        <w:t>График реализации мероприятий направленных</w:t>
      </w:r>
      <w:r w:rsidRPr="00194513">
        <w:rPr>
          <w:b/>
          <w:bCs/>
        </w:rPr>
        <w:t xml:space="preserve"> </w:t>
      </w:r>
      <w:r w:rsidRPr="00194513">
        <w:rPr>
          <w:bCs/>
        </w:rPr>
        <w:t>на</w:t>
      </w:r>
      <w:r w:rsidRPr="00194513">
        <w:rPr>
          <w:b/>
          <w:bCs/>
        </w:rPr>
        <w:t xml:space="preserve"> </w:t>
      </w:r>
      <w:r w:rsidRPr="00194513">
        <w:t>улучшение экологической ситуации на территории поселения за счет улучшения деятельности организаций, осуществляющих электро-, газо-, тепло-, водоснабжение и водоотведение, а также оказывающих услуги по утилизации, обезвреживанию и захоронению ТБО</w:t>
      </w:r>
    </w:p>
    <w:tbl>
      <w:tblPr>
        <w:tblW w:w="1020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1"/>
        <w:gridCol w:w="992"/>
        <w:gridCol w:w="992"/>
        <w:gridCol w:w="993"/>
        <w:gridCol w:w="992"/>
        <w:gridCol w:w="992"/>
        <w:gridCol w:w="1559"/>
      </w:tblGrid>
      <w:tr w:rsidR="00037819" w:rsidRPr="00194513" w:rsidTr="00C83DD0">
        <w:trPr>
          <w:tblHeader/>
        </w:trPr>
        <w:tc>
          <w:tcPr>
            <w:tcW w:w="3681" w:type="dxa"/>
            <w:vMerge w:val="restart"/>
            <w:vAlign w:val="center"/>
          </w:tcPr>
          <w:p w:rsidR="00037819" w:rsidRPr="00194513" w:rsidRDefault="00037819" w:rsidP="00C83DD0">
            <w:pPr>
              <w:jc w:val="center"/>
            </w:pPr>
            <w:r w:rsidRPr="00194513">
              <w:t>Наименование мероприятий</w:t>
            </w:r>
          </w:p>
        </w:tc>
        <w:tc>
          <w:tcPr>
            <w:tcW w:w="6520" w:type="dxa"/>
            <w:gridSpan w:val="6"/>
            <w:vAlign w:val="center"/>
          </w:tcPr>
          <w:p w:rsidR="00037819" w:rsidRPr="00194513" w:rsidRDefault="00037819" w:rsidP="00C83DD0">
            <w:pPr>
              <w:jc w:val="center"/>
            </w:pPr>
            <w:r w:rsidRPr="00194513">
              <w:t>Сроки реализации мероприятий по годам</w:t>
            </w:r>
          </w:p>
        </w:tc>
      </w:tr>
      <w:tr w:rsidR="00037819" w:rsidRPr="00194513" w:rsidTr="00C83DD0">
        <w:trPr>
          <w:tblHeader/>
        </w:trPr>
        <w:tc>
          <w:tcPr>
            <w:tcW w:w="3681" w:type="dxa"/>
            <w:vMerge/>
            <w:vAlign w:val="center"/>
          </w:tcPr>
          <w:p w:rsidR="00037819" w:rsidRPr="00194513" w:rsidRDefault="00037819" w:rsidP="00C83DD0">
            <w:pPr>
              <w:jc w:val="center"/>
            </w:pPr>
          </w:p>
        </w:tc>
        <w:tc>
          <w:tcPr>
            <w:tcW w:w="992" w:type="dxa"/>
            <w:vAlign w:val="center"/>
          </w:tcPr>
          <w:p w:rsidR="00037819" w:rsidRPr="00194513" w:rsidRDefault="00037819" w:rsidP="00C83DD0">
            <w:pPr>
              <w:jc w:val="center"/>
            </w:pPr>
            <w:r w:rsidRPr="00194513">
              <w:t xml:space="preserve">2018 </w:t>
            </w:r>
          </w:p>
        </w:tc>
        <w:tc>
          <w:tcPr>
            <w:tcW w:w="992" w:type="dxa"/>
            <w:vAlign w:val="center"/>
          </w:tcPr>
          <w:p w:rsidR="00037819" w:rsidRPr="00194513" w:rsidRDefault="00037819" w:rsidP="00C83DD0">
            <w:pPr>
              <w:jc w:val="center"/>
            </w:pPr>
            <w:r w:rsidRPr="00194513">
              <w:t>2019</w:t>
            </w:r>
          </w:p>
        </w:tc>
        <w:tc>
          <w:tcPr>
            <w:tcW w:w="993" w:type="dxa"/>
            <w:vAlign w:val="center"/>
          </w:tcPr>
          <w:p w:rsidR="00037819" w:rsidRPr="00194513" w:rsidRDefault="00037819" w:rsidP="00C83DD0">
            <w:pPr>
              <w:jc w:val="center"/>
            </w:pPr>
            <w:r w:rsidRPr="00194513">
              <w:t>2020</w:t>
            </w:r>
          </w:p>
        </w:tc>
        <w:tc>
          <w:tcPr>
            <w:tcW w:w="992" w:type="dxa"/>
            <w:vAlign w:val="center"/>
          </w:tcPr>
          <w:p w:rsidR="00037819" w:rsidRPr="00194513" w:rsidRDefault="00037819" w:rsidP="00C83DD0">
            <w:pPr>
              <w:jc w:val="center"/>
            </w:pPr>
            <w:r w:rsidRPr="00194513">
              <w:t>2021</w:t>
            </w:r>
          </w:p>
        </w:tc>
        <w:tc>
          <w:tcPr>
            <w:tcW w:w="992" w:type="dxa"/>
            <w:vAlign w:val="center"/>
          </w:tcPr>
          <w:p w:rsidR="00037819" w:rsidRPr="00194513" w:rsidRDefault="00037819" w:rsidP="00C83DD0">
            <w:pPr>
              <w:jc w:val="center"/>
            </w:pPr>
            <w:r w:rsidRPr="00194513">
              <w:t>2022</w:t>
            </w:r>
          </w:p>
        </w:tc>
        <w:tc>
          <w:tcPr>
            <w:tcW w:w="1559" w:type="dxa"/>
            <w:vAlign w:val="center"/>
          </w:tcPr>
          <w:p w:rsidR="00037819" w:rsidRPr="00194513" w:rsidRDefault="00037819" w:rsidP="00C83DD0">
            <w:pPr>
              <w:jc w:val="center"/>
            </w:pPr>
            <w:r w:rsidRPr="00194513">
              <w:t>2023- 2030</w:t>
            </w:r>
          </w:p>
        </w:tc>
      </w:tr>
      <w:tr w:rsidR="00037819" w:rsidRPr="00194513" w:rsidTr="00C83DD0">
        <w:tc>
          <w:tcPr>
            <w:tcW w:w="3681" w:type="dxa"/>
            <w:vAlign w:val="center"/>
          </w:tcPr>
          <w:p w:rsidR="00037819" w:rsidRPr="00194513" w:rsidRDefault="00037819" w:rsidP="00C83DD0">
            <w:pPr>
              <w:rPr>
                <w:b/>
                <w:bCs/>
              </w:rPr>
            </w:pPr>
            <w:r w:rsidRPr="00194513">
              <w:rPr>
                <w:b/>
                <w:bCs/>
              </w:rPr>
              <w:t>в сфере теплоснабжения</w:t>
            </w:r>
          </w:p>
        </w:tc>
        <w:tc>
          <w:tcPr>
            <w:tcW w:w="992" w:type="dxa"/>
            <w:vAlign w:val="center"/>
          </w:tcPr>
          <w:p w:rsidR="00037819" w:rsidRPr="00194513" w:rsidRDefault="00037819" w:rsidP="00C83DD0">
            <w:pPr>
              <w:jc w:val="center"/>
              <w:rPr>
                <w:b/>
                <w:bCs/>
              </w:rPr>
            </w:pPr>
          </w:p>
        </w:tc>
        <w:tc>
          <w:tcPr>
            <w:tcW w:w="992" w:type="dxa"/>
            <w:vAlign w:val="center"/>
          </w:tcPr>
          <w:p w:rsidR="00037819" w:rsidRPr="00194513" w:rsidRDefault="00037819" w:rsidP="00C83DD0">
            <w:pPr>
              <w:jc w:val="center"/>
              <w:rPr>
                <w:b/>
                <w:bCs/>
              </w:rPr>
            </w:pPr>
          </w:p>
        </w:tc>
        <w:tc>
          <w:tcPr>
            <w:tcW w:w="993" w:type="dxa"/>
            <w:vAlign w:val="center"/>
          </w:tcPr>
          <w:p w:rsidR="00037819" w:rsidRPr="00194513" w:rsidRDefault="00037819" w:rsidP="00C83DD0">
            <w:pPr>
              <w:jc w:val="center"/>
              <w:rPr>
                <w:b/>
                <w:bCs/>
              </w:rPr>
            </w:pPr>
          </w:p>
        </w:tc>
        <w:tc>
          <w:tcPr>
            <w:tcW w:w="992" w:type="dxa"/>
            <w:vAlign w:val="center"/>
          </w:tcPr>
          <w:p w:rsidR="00037819" w:rsidRPr="00194513" w:rsidRDefault="00037819" w:rsidP="00C83DD0">
            <w:pPr>
              <w:jc w:val="center"/>
              <w:rPr>
                <w:b/>
                <w:bCs/>
              </w:rPr>
            </w:pPr>
          </w:p>
        </w:tc>
        <w:tc>
          <w:tcPr>
            <w:tcW w:w="992" w:type="dxa"/>
            <w:vAlign w:val="center"/>
          </w:tcPr>
          <w:p w:rsidR="00037819" w:rsidRPr="00194513" w:rsidRDefault="00037819" w:rsidP="00C83DD0">
            <w:pPr>
              <w:jc w:val="center"/>
              <w:rPr>
                <w:b/>
                <w:bCs/>
              </w:rPr>
            </w:pPr>
          </w:p>
        </w:tc>
        <w:tc>
          <w:tcPr>
            <w:tcW w:w="1559" w:type="dxa"/>
            <w:vAlign w:val="center"/>
          </w:tcPr>
          <w:p w:rsidR="00037819" w:rsidRPr="00194513" w:rsidRDefault="00037819" w:rsidP="00C83DD0">
            <w:pPr>
              <w:jc w:val="center"/>
              <w:rPr>
                <w:b/>
                <w:bCs/>
              </w:rPr>
            </w:pPr>
          </w:p>
        </w:tc>
      </w:tr>
      <w:tr w:rsidR="00037819" w:rsidRPr="00194513" w:rsidTr="00C83DD0">
        <w:tc>
          <w:tcPr>
            <w:tcW w:w="3681" w:type="dxa"/>
            <w:vAlign w:val="center"/>
          </w:tcPr>
          <w:p w:rsidR="00037819" w:rsidRPr="00194513" w:rsidRDefault="00037819" w:rsidP="00C83DD0">
            <w:r w:rsidRPr="00194513">
              <w:t>реконструкция котельных с переводом на природный газ</w:t>
            </w:r>
          </w:p>
        </w:tc>
        <w:tc>
          <w:tcPr>
            <w:tcW w:w="992" w:type="dxa"/>
            <w:vAlign w:val="center"/>
          </w:tcPr>
          <w:p w:rsidR="00037819" w:rsidRPr="00194513" w:rsidRDefault="00037819" w:rsidP="00C83DD0">
            <w:pPr>
              <w:jc w:val="center"/>
            </w:pPr>
          </w:p>
        </w:tc>
        <w:tc>
          <w:tcPr>
            <w:tcW w:w="992" w:type="dxa"/>
            <w:vAlign w:val="center"/>
          </w:tcPr>
          <w:p w:rsidR="00037819" w:rsidRPr="00194513" w:rsidRDefault="00037819" w:rsidP="00C83DD0">
            <w:pPr>
              <w:jc w:val="center"/>
            </w:pPr>
          </w:p>
        </w:tc>
        <w:tc>
          <w:tcPr>
            <w:tcW w:w="993" w:type="dxa"/>
            <w:vAlign w:val="center"/>
          </w:tcPr>
          <w:p w:rsidR="00037819" w:rsidRPr="00194513" w:rsidRDefault="00037819" w:rsidP="00C83DD0">
            <w:pPr>
              <w:jc w:val="center"/>
            </w:pPr>
            <w:r w:rsidRPr="00194513">
              <w:t>+</w:t>
            </w:r>
          </w:p>
        </w:tc>
        <w:tc>
          <w:tcPr>
            <w:tcW w:w="992" w:type="dxa"/>
            <w:vAlign w:val="center"/>
          </w:tcPr>
          <w:p w:rsidR="00037819" w:rsidRPr="00194513" w:rsidRDefault="00037819" w:rsidP="00C83DD0">
            <w:pPr>
              <w:jc w:val="center"/>
            </w:pPr>
            <w:r w:rsidRPr="00194513">
              <w:t>+</w:t>
            </w:r>
          </w:p>
        </w:tc>
        <w:tc>
          <w:tcPr>
            <w:tcW w:w="992" w:type="dxa"/>
            <w:vAlign w:val="center"/>
          </w:tcPr>
          <w:p w:rsidR="00037819" w:rsidRPr="00194513" w:rsidRDefault="00037819" w:rsidP="00C83DD0">
            <w:pPr>
              <w:jc w:val="center"/>
            </w:pPr>
            <w:r w:rsidRPr="00194513">
              <w:t>+</w:t>
            </w:r>
          </w:p>
        </w:tc>
        <w:tc>
          <w:tcPr>
            <w:tcW w:w="1559" w:type="dxa"/>
            <w:vAlign w:val="center"/>
          </w:tcPr>
          <w:p w:rsidR="00037819" w:rsidRPr="00194513" w:rsidRDefault="00037819" w:rsidP="00C83DD0">
            <w:pPr>
              <w:jc w:val="center"/>
            </w:pPr>
            <w:r w:rsidRPr="00194513">
              <w:t>+</w:t>
            </w:r>
          </w:p>
        </w:tc>
      </w:tr>
      <w:tr w:rsidR="00037819" w:rsidRPr="00194513" w:rsidTr="00C83DD0">
        <w:tc>
          <w:tcPr>
            <w:tcW w:w="3681" w:type="dxa"/>
            <w:vAlign w:val="center"/>
          </w:tcPr>
          <w:p w:rsidR="00037819" w:rsidRPr="00194513" w:rsidRDefault="00037819" w:rsidP="00C83DD0">
            <w:pPr>
              <w:rPr>
                <w:b/>
                <w:bCs/>
              </w:rPr>
            </w:pPr>
            <w:r w:rsidRPr="00194513">
              <w:rPr>
                <w:b/>
                <w:bCs/>
              </w:rPr>
              <w:t>в сфере водоотведения</w:t>
            </w:r>
          </w:p>
        </w:tc>
        <w:tc>
          <w:tcPr>
            <w:tcW w:w="992" w:type="dxa"/>
            <w:vAlign w:val="center"/>
          </w:tcPr>
          <w:p w:rsidR="00037819" w:rsidRPr="00194513" w:rsidRDefault="00037819" w:rsidP="00C83DD0">
            <w:pPr>
              <w:jc w:val="center"/>
              <w:rPr>
                <w:b/>
                <w:bCs/>
              </w:rPr>
            </w:pPr>
          </w:p>
        </w:tc>
        <w:tc>
          <w:tcPr>
            <w:tcW w:w="992" w:type="dxa"/>
            <w:vAlign w:val="center"/>
          </w:tcPr>
          <w:p w:rsidR="00037819" w:rsidRPr="00194513" w:rsidRDefault="00037819" w:rsidP="00C83DD0">
            <w:pPr>
              <w:jc w:val="center"/>
              <w:rPr>
                <w:b/>
                <w:bCs/>
              </w:rPr>
            </w:pPr>
          </w:p>
        </w:tc>
        <w:tc>
          <w:tcPr>
            <w:tcW w:w="993" w:type="dxa"/>
            <w:vAlign w:val="center"/>
          </w:tcPr>
          <w:p w:rsidR="00037819" w:rsidRPr="00194513" w:rsidRDefault="00037819" w:rsidP="00C83DD0">
            <w:pPr>
              <w:jc w:val="center"/>
              <w:rPr>
                <w:b/>
                <w:bCs/>
              </w:rPr>
            </w:pPr>
          </w:p>
        </w:tc>
        <w:tc>
          <w:tcPr>
            <w:tcW w:w="992" w:type="dxa"/>
            <w:vAlign w:val="center"/>
          </w:tcPr>
          <w:p w:rsidR="00037819" w:rsidRPr="00194513" w:rsidRDefault="00037819" w:rsidP="00C83DD0">
            <w:pPr>
              <w:jc w:val="center"/>
              <w:rPr>
                <w:b/>
                <w:bCs/>
              </w:rPr>
            </w:pPr>
          </w:p>
        </w:tc>
        <w:tc>
          <w:tcPr>
            <w:tcW w:w="992" w:type="dxa"/>
            <w:vAlign w:val="center"/>
          </w:tcPr>
          <w:p w:rsidR="00037819" w:rsidRPr="00194513" w:rsidRDefault="00037819" w:rsidP="00C83DD0">
            <w:pPr>
              <w:jc w:val="center"/>
              <w:rPr>
                <w:b/>
                <w:bCs/>
              </w:rPr>
            </w:pPr>
          </w:p>
        </w:tc>
        <w:tc>
          <w:tcPr>
            <w:tcW w:w="1559" w:type="dxa"/>
            <w:vAlign w:val="center"/>
          </w:tcPr>
          <w:p w:rsidR="00037819" w:rsidRPr="00194513" w:rsidRDefault="00037819" w:rsidP="00C83DD0">
            <w:pPr>
              <w:jc w:val="center"/>
              <w:rPr>
                <w:b/>
                <w:bCs/>
              </w:rPr>
            </w:pPr>
          </w:p>
        </w:tc>
      </w:tr>
      <w:tr w:rsidR="00037819" w:rsidRPr="00194513" w:rsidTr="00C83DD0">
        <w:tc>
          <w:tcPr>
            <w:tcW w:w="3681" w:type="dxa"/>
            <w:vAlign w:val="center"/>
          </w:tcPr>
          <w:p w:rsidR="00037819" w:rsidRPr="00194513" w:rsidRDefault="00037819" w:rsidP="00C83DD0">
            <w:r w:rsidRPr="00194513">
              <w:t>мероприятия, направленные на снижения количества сточных вод, не соответствующих установленным нормативам допустимых сбросов, лимитам на сбросы</w:t>
            </w:r>
          </w:p>
        </w:tc>
        <w:tc>
          <w:tcPr>
            <w:tcW w:w="992" w:type="dxa"/>
            <w:vAlign w:val="center"/>
          </w:tcPr>
          <w:p w:rsidR="00037819" w:rsidRPr="00194513" w:rsidRDefault="00037819" w:rsidP="00C83DD0">
            <w:pPr>
              <w:jc w:val="center"/>
            </w:pPr>
          </w:p>
        </w:tc>
        <w:tc>
          <w:tcPr>
            <w:tcW w:w="992" w:type="dxa"/>
            <w:vAlign w:val="center"/>
          </w:tcPr>
          <w:p w:rsidR="00037819" w:rsidRPr="00194513" w:rsidRDefault="00037819" w:rsidP="00C83DD0">
            <w:pPr>
              <w:jc w:val="center"/>
            </w:pPr>
          </w:p>
        </w:tc>
        <w:tc>
          <w:tcPr>
            <w:tcW w:w="993" w:type="dxa"/>
            <w:vAlign w:val="center"/>
          </w:tcPr>
          <w:p w:rsidR="00037819" w:rsidRPr="00194513" w:rsidRDefault="00037819" w:rsidP="00C83DD0">
            <w:pPr>
              <w:jc w:val="center"/>
            </w:pPr>
            <w:r w:rsidRPr="00194513">
              <w:t>+</w:t>
            </w:r>
          </w:p>
        </w:tc>
        <w:tc>
          <w:tcPr>
            <w:tcW w:w="992" w:type="dxa"/>
            <w:vAlign w:val="center"/>
          </w:tcPr>
          <w:p w:rsidR="00037819" w:rsidRPr="00194513" w:rsidRDefault="00037819" w:rsidP="00C83DD0">
            <w:pPr>
              <w:jc w:val="center"/>
            </w:pPr>
            <w:r w:rsidRPr="00194513">
              <w:t>+</w:t>
            </w:r>
          </w:p>
        </w:tc>
        <w:tc>
          <w:tcPr>
            <w:tcW w:w="992" w:type="dxa"/>
            <w:vAlign w:val="center"/>
          </w:tcPr>
          <w:p w:rsidR="00037819" w:rsidRPr="00194513" w:rsidRDefault="00037819" w:rsidP="00C83DD0">
            <w:pPr>
              <w:jc w:val="center"/>
            </w:pPr>
            <w:r w:rsidRPr="00194513">
              <w:t>+</w:t>
            </w:r>
          </w:p>
        </w:tc>
        <w:tc>
          <w:tcPr>
            <w:tcW w:w="1559" w:type="dxa"/>
            <w:vAlign w:val="center"/>
          </w:tcPr>
          <w:p w:rsidR="00037819" w:rsidRPr="00194513" w:rsidRDefault="00037819" w:rsidP="00C83DD0">
            <w:pPr>
              <w:jc w:val="center"/>
            </w:pPr>
            <w:r w:rsidRPr="00194513">
              <w:t>+</w:t>
            </w:r>
          </w:p>
        </w:tc>
      </w:tr>
      <w:tr w:rsidR="00037819" w:rsidRPr="00194513" w:rsidTr="00C83DD0">
        <w:tc>
          <w:tcPr>
            <w:tcW w:w="3681" w:type="dxa"/>
            <w:vAlign w:val="center"/>
          </w:tcPr>
          <w:p w:rsidR="00037819" w:rsidRPr="00194513" w:rsidRDefault="00037819" w:rsidP="00C83DD0">
            <w:pPr>
              <w:rPr>
                <w:b/>
                <w:bCs/>
              </w:rPr>
            </w:pPr>
            <w:r w:rsidRPr="00194513">
              <w:rPr>
                <w:b/>
                <w:bCs/>
              </w:rPr>
              <w:t>в сфере утилизации, обезвреживания и захоронения твердых коммунальных</w:t>
            </w:r>
            <w:r w:rsidRPr="00194513">
              <w:t xml:space="preserve"> </w:t>
            </w:r>
            <w:r w:rsidRPr="00194513">
              <w:rPr>
                <w:b/>
                <w:bCs/>
              </w:rPr>
              <w:t>отходов</w:t>
            </w:r>
          </w:p>
        </w:tc>
        <w:tc>
          <w:tcPr>
            <w:tcW w:w="992" w:type="dxa"/>
            <w:vAlign w:val="center"/>
          </w:tcPr>
          <w:p w:rsidR="00037819" w:rsidRPr="00194513" w:rsidRDefault="00037819" w:rsidP="00C83DD0">
            <w:pPr>
              <w:jc w:val="center"/>
            </w:pPr>
          </w:p>
        </w:tc>
        <w:tc>
          <w:tcPr>
            <w:tcW w:w="992" w:type="dxa"/>
            <w:vAlign w:val="center"/>
          </w:tcPr>
          <w:p w:rsidR="00037819" w:rsidRPr="00194513" w:rsidRDefault="00037819" w:rsidP="00C83DD0">
            <w:pPr>
              <w:jc w:val="center"/>
            </w:pPr>
          </w:p>
        </w:tc>
        <w:tc>
          <w:tcPr>
            <w:tcW w:w="993" w:type="dxa"/>
            <w:vAlign w:val="center"/>
          </w:tcPr>
          <w:p w:rsidR="00037819" w:rsidRPr="00194513" w:rsidRDefault="00037819" w:rsidP="00C83DD0">
            <w:pPr>
              <w:jc w:val="center"/>
            </w:pPr>
          </w:p>
        </w:tc>
        <w:tc>
          <w:tcPr>
            <w:tcW w:w="992" w:type="dxa"/>
            <w:vAlign w:val="center"/>
          </w:tcPr>
          <w:p w:rsidR="00037819" w:rsidRPr="00194513" w:rsidRDefault="00037819" w:rsidP="00C83DD0">
            <w:pPr>
              <w:jc w:val="center"/>
            </w:pPr>
          </w:p>
        </w:tc>
        <w:tc>
          <w:tcPr>
            <w:tcW w:w="992" w:type="dxa"/>
            <w:vAlign w:val="center"/>
          </w:tcPr>
          <w:p w:rsidR="00037819" w:rsidRPr="00194513" w:rsidRDefault="00037819" w:rsidP="00C83DD0">
            <w:pPr>
              <w:jc w:val="center"/>
            </w:pPr>
          </w:p>
        </w:tc>
        <w:tc>
          <w:tcPr>
            <w:tcW w:w="1559" w:type="dxa"/>
            <w:vAlign w:val="center"/>
          </w:tcPr>
          <w:p w:rsidR="00037819" w:rsidRPr="00194513" w:rsidRDefault="00037819" w:rsidP="00C83DD0">
            <w:pPr>
              <w:jc w:val="center"/>
            </w:pPr>
          </w:p>
        </w:tc>
      </w:tr>
      <w:tr w:rsidR="00037819" w:rsidRPr="00194513" w:rsidTr="00C83DD0">
        <w:tc>
          <w:tcPr>
            <w:tcW w:w="3681" w:type="dxa"/>
            <w:vAlign w:val="center"/>
          </w:tcPr>
          <w:p w:rsidR="00037819" w:rsidRPr="00194513" w:rsidRDefault="00037819" w:rsidP="00C83DD0">
            <w:r w:rsidRPr="00194513">
              <w:t>ликвидация несанкционированных свалок</w:t>
            </w:r>
          </w:p>
        </w:tc>
        <w:tc>
          <w:tcPr>
            <w:tcW w:w="992" w:type="dxa"/>
            <w:vAlign w:val="center"/>
          </w:tcPr>
          <w:p w:rsidR="00037819" w:rsidRPr="00194513" w:rsidRDefault="00037819" w:rsidP="00C83DD0">
            <w:pPr>
              <w:jc w:val="center"/>
            </w:pPr>
            <w:r w:rsidRPr="00194513">
              <w:t>+</w:t>
            </w:r>
          </w:p>
        </w:tc>
        <w:tc>
          <w:tcPr>
            <w:tcW w:w="992" w:type="dxa"/>
            <w:vAlign w:val="center"/>
          </w:tcPr>
          <w:p w:rsidR="00037819" w:rsidRPr="00194513" w:rsidRDefault="00037819" w:rsidP="00C83DD0">
            <w:pPr>
              <w:jc w:val="center"/>
            </w:pPr>
            <w:r w:rsidRPr="00194513">
              <w:t>+</w:t>
            </w:r>
          </w:p>
        </w:tc>
        <w:tc>
          <w:tcPr>
            <w:tcW w:w="993" w:type="dxa"/>
            <w:vAlign w:val="center"/>
          </w:tcPr>
          <w:p w:rsidR="00037819" w:rsidRPr="00194513" w:rsidRDefault="00037819" w:rsidP="00C83DD0">
            <w:pPr>
              <w:jc w:val="center"/>
            </w:pPr>
            <w:r w:rsidRPr="00194513">
              <w:t>+</w:t>
            </w:r>
          </w:p>
        </w:tc>
        <w:tc>
          <w:tcPr>
            <w:tcW w:w="992" w:type="dxa"/>
            <w:vAlign w:val="center"/>
          </w:tcPr>
          <w:p w:rsidR="00037819" w:rsidRPr="00194513" w:rsidRDefault="00037819" w:rsidP="00C83DD0">
            <w:pPr>
              <w:jc w:val="center"/>
            </w:pPr>
            <w:r w:rsidRPr="00194513">
              <w:t>+</w:t>
            </w:r>
          </w:p>
        </w:tc>
        <w:tc>
          <w:tcPr>
            <w:tcW w:w="992" w:type="dxa"/>
            <w:vAlign w:val="center"/>
          </w:tcPr>
          <w:p w:rsidR="00037819" w:rsidRPr="00194513" w:rsidRDefault="00037819" w:rsidP="00C83DD0">
            <w:pPr>
              <w:jc w:val="center"/>
            </w:pPr>
            <w:r w:rsidRPr="00194513">
              <w:t>+</w:t>
            </w:r>
          </w:p>
        </w:tc>
        <w:tc>
          <w:tcPr>
            <w:tcW w:w="1559" w:type="dxa"/>
            <w:vAlign w:val="center"/>
          </w:tcPr>
          <w:p w:rsidR="00037819" w:rsidRPr="00194513" w:rsidRDefault="00037819" w:rsidP="00C83DD0">
            <w:pPr>
              <w:jc w:val="center"/>
            </w:pPr>
            <w:r w:rsidRPr="00194513">
              <w:t>+</w:t>
            </w:r>
          </w:p>
        </w:tc>
      </w:tr>
      <w:tr w:rsidR="00037819" w:rsidRPr="00194513" w:rsidTr="00C83DD0">
        <w:tc>
          <w:tcPr>
            <w:tcW w:w="3681" w:type="dxa"/>
            <w:vAlign w:val="center"/>
          </w:tcPr>
          <w:p w:rsidR="00037819" w:rsidRPr="00194513" w:rsidRDefault="00037819" w:rsidP="00C83DD0">
            <w:r w:rsidRPr="00194513">
              <w:t>организация раздельного сбора твердых коммунальных отходов</w:t>
            </w:r>
          </w:p>
        </w:tc>
        <w:tc>
          <w:tcPr>
            <w:tcW w:w="992" w:type="dxa"/>
            <w:vAlign w:val="center"/>
          </w:tcPr>
          <w:p w:rsidR="00037819" w:rsidRPr="00194513" w:rsidRDefault="00037819" w:rsidP="00C83DD0">
            <w:pPr>
              <w:jc w:val="center"/>
            </w:pPr>
          </w:p>
        </w:tc>
        <w:tc>
          <w:tcPr>
            <w:tcW w:w="992" w:type="dxa"/>
            <w:vAlign w:val="center"/>
          </w:tcPr>
          <w:p w:rsidR="00037819" w:rsidRPr="00194513" w:rsidRDefault="00037819" w:rsidP="00C83DD0">
            <w:pPr>
              <w:jc w:val="center"/>
            </w:pPr>
            <w:r w:rsidRPr="00194513">
              <w:t>+</w:t>
            </w:r>
          </w:p>
        </w:tc>
        <w:tc>
          <w:tcPr>
            <w:tcW w:w="993" w:type="dxa"/>
            <w:vAlign w:val="center"/>
          </w:tcPr>
          <w:p w:rsidR="00037819" w:rsidRPr="00194513" w:rsidRDefault="00037819" w:rsidP="00C83DD0">
            <w:pPr>
              <w:jc w:val="center"/>
            </w:pPr>
            <w:r w:rsidRPr="00194513">
              <w:t>+</w:t>
            </w:r>
          </w:p>
        </w:tc>
        <w:tc>
          <w:tcPr>
            <w:tcW w:w="992" w:type="dxa"/>
            <w:vAlign w:val="center"/>
          </w:tcPr>
          <w:p w:rsidR="00037819" w:rsidRPr="00194513" w:rsidRDefault="00037819" w:rsidP="00C83DD0">
            <w:pPr>
              <w:jc w:val="center"/>
            </w:pPr>
            <w:r w:rsidRPr="00194513">
              <w:t>+</w:t>
            </w:r>
          </w:p>
        </w:tc>
        <w:tc>
          <w:tcPr>
            <w:tcW w:w="992" w:type="dxa"/>
            <w:vAlign w:val="center"/>
          </w:tcPr>
          <w:p w:rsidR="00037819" w:rsidRPr="00194513" w:rsidRDefault="00037819" w:rsidP="00C83DD0">
            <w:pPr>
              <w:jc w:val="center"/>
            </w:pPr>
            <w:r w:rsidRPr="00194513">
              <w:t>+</w:t>
            </w:r>
          </w:p>
        </w:tc>
        <w:tc>
          <w:tcPr>
            <w:tcW w:w="1559" w:type="dxa"/>
            <w:vAlign w:val="center"/>
          </w:tcPr>
          <w:p w:rsidR="00037819" w:rsidRPr="00194513" w:rsidRDefault="00037819" w:rsidP="00C83DD0">
            <w:pPr>
              <w:jc w:val="center"/>
            </w:pPr>
            <w:r w:rsidRPr="00194513">
              <w:t>+</w:t>
            </w:r>
          </w:p>
        </w:tc>
      </w:tr>
      <w:tr w:rsidR="00037819" w:rsidRPr="00194513" w:rsidTr="00C83DD0">
        <w:tc>
          <w:tcPr>
            <w:tcW w:w="3681" w:type="dxa"/>
            <w:vAlign w:val="center"/>
          </w:tcPr>
          <w:p w:rsidR="00037819" w:rsidRPr="00194513" w:rsidRDefault="00037819" w:rsidP="00C83DD0">
            <w:r w:rsidRPr="00194513">
              <w:t xml:space="preserve">организация сбора люминесцентных и </w:t>
            </w:r>
            <w:r w:rsidRPr="00194513">
              <w:lastRenderedPageBreak/>
              <w:t>энергосберегающих ламп, приборов, содержащих ртуть</w:t>
            </w:r>
          </w:p>
        </w:tc>
        <w:tc>
          <w:tcPr>
            <w:tcW w:w="992" w:type="dxa"/>
            <w:vAlign w:val="center"/>
          </w:tcPr>
          <w:p w:rsidR="00037819" w:rsidRPr="00194513" w:rsidRDefault="00037819" w:rsidP="00C83DD0">
            <w:pPr>
              <w:jc w:val="center"/>
            </w:pPr>
            <w:r w:rsidRPr="00194513">
              <w:lastRenderedPageBreak/>
              <w:t>+</w:t>
            </w:r>
          </w:p>
        </w:tc>
        <w:tc>
          <w:tcPr>
            <w:tcW w:w="992" w:type="dxa"/>
            <w:vAlign w:val="center"/>
          </w:tcPr>
          <w:p w:rsidR="00037819" w:rsidRPr="00194513" w:rsidRDefault="00037819" w:rsidP="00C83DD0">
            <w:pPr>
              <w:jc w:val="center"/>
            </w:pPr>
            <w:r w:rsidRPr="00194513">
              <w:t>+</w:t>
            </w:r>
          </w:p>
        </w:tc>
        <w:tc>
          <w:tcPr>
            <w:tcW w:w="993" w:type="dxa"/>
            <w:vAlign w:val="center"/>
          </w:tcPr>
          <w:p w:rsidR="00037819" w:rsidRPr="00194513" w:rsidRDefault="00037819" w:rsidP="00C83DD0">
            <w:pPr>
              <w:jc w:val="center"/>
            </w:pPr>
            <w:r w:rsidRPr="00194513">
              <w:t>+</w:t>
            </w:r>
          </w:p>
        </w:tc>
        <w:tc>
          <w:tcPr>
            <w:tcW w:w="992" w:type="dxa"/>
            <w:vAlign w:val="center"/>
          </w:tcPr>
          <w:p w:rsidR="00037819" w:rsidRPr="00194513" w:rsidRDefault="00037819" w:rsidP="00C83DD0">
            <w:pPr>
              <w:jc w:val="center"/>
            </w:pPr>
            <w:r w:rsidRPr="00194513">
              <w:t>+</w:t>
            </w:r>
          </w:p>
        </w:tc>
        <w:tc>
          <w:tcPr>
            <w:tcW w:w="992" w:type="dxa"/>
            <w:vAlign w:val="center"/>
          </w:tcPr>
          <w:p w:rsidR="00037819" w:rsidRPr="00194513" w:rsidRDefault="00037819" w:rsidP="00C83DD0">
            <w:pPr>
              <w:jc w:val="center"/>
            </w:pPr>
            <w:r w:rsidRPr="00194513">
              <w:t>+</w:t>
            </w:r>
          </w:p>
        </w:tc>
        <w:tc>
          <w:tcPr>
            <w:tcW w:w="1559" w:type="dxa"/>
            <w:vAlign w:val="center"/>
          </w:tcPr>
          <w:p w:rsidR="00037819" w:rsidRPr="00194513" w:rsidRDefault="00037819" w:rsidP="00C83DD0">
            <w:pPr>
              <w:jc w:val="center"/>
            </w:pPr>
            <w:r w:rsidRPr="00194513">
              <w:t>+</w:t>
            </w:r>
          </w:p>
        </w:tc>
      </w:tr>
    </w:tbl>
    <w:p w:rsidR="00037819" w:rsidRPr="00194513" w:rsidRDefault="00037819" w:rsidP="00037819">
      <w:pPr>
        <w:pStyle w:val="a3"/>
        <w:spacing w:before="240"/>
        <w:ind w:firstLine="720"/>
      </w:pPr>
      <w:r w:rsidRPr="00194513">
        <w:t>Реализация выше перечисленных мероприятий Программы позволит достичь следующих результатов, направленных на улучшение экологической ситуации на территории поселения с учетом достижения организациями, осуществляющими электро-, газо-, тепло-, водоснабжение и водоотведение, и организациями, оказывающими услуги по утилизации, обезвреживанию и захоронению твердых бытовых отходов, нормативов допустимого воздействия на окружающую среду:</w:t>
      </w:r>
    </w:p>
    <w:p w:rsidR="00037819" w:rsidRPr="00194513" w:rsidRDefault="00037819" w:rsidP="00037819">
      <w:pPr>
        <w:pStyle w:val="a3"/>
        <w:ind w:firstLine="720"/>
      </w:pPr>
      <w:r w:rsidRPr="00194513">
        <w:t>снижение объема выбросов в атмосферу загрязняющих веществ, превышающих значение ПДК (%) с 75 % в 2018 году до 60 % к  2030 году;</w:t>
      </w:r>
    </w:p>
    <w:p w:rsidR="00037819" w:rsidRPr="00194513" w:rsidRDefault="00037819" w:rsidP="00037819">
      <w:pPr>
        <w:pStyle w:val="a3"/>
        <w:ind w:firstLine="720"/>
      </w:pPr>
      <w:r w:rsidRPr="00194513">
        <w:t>сохранение доли несанкционированных свалок на территории муниципального образования на нулевом уровне;</w:t>
      </w:r>
    </w:p>
    <w:p w:rsidR="00037819" w:rsidRPr="00194513" w:rsidRDefault="00037819" w:rsidP="00037819">
      <w:pPr>
        <w:pStyle w:val="a3"/>
        <w:ind w:firstLine="720"/>
      </w:pPr>
      <w:r w:rsidRPr="00194513">
        <w:t>увеличение объема сточных вод, пропущенных через очистные сооружения, в общем объеме сточных вод с 83 % в 2018году до 90 % к  2030 году;</w:t>
      </w:r>
    </w:p>
    <w:p w:rsidR="00037819" w:rsidRPr="00194513" w:rsidRDefault="00037819" w:rsidP="00037819">
      <w:pPr>
        <w:pStyle w:val="a3"/>
        <w:ind w:firstLine="720"/>
      </w:pPr>
      <w:r w:rsidRPr="00194513">
        <w:t>увеличение доли сточных вод, очищенных до нормативных значений, в общем объеме сточных вод, пропущенных через очистные сооружения с 45 % в 2018 году до 90 % к  2030 году.</w:t>
      </w:r>
    </w:p>
    <w:p w:rsidR="00037819" w:rsidRPr="00194513" w:rsidRDefault="00037819" w:rsidP="00037819">
      <w:pPr>
        <w:pStyle w:val="3"/>
        <w:numPr>
          <w:ilvl w:val="2"/>
          <w:numId w:val="26"/>
        </w:numPr>
        <w:ind w:left="709" w:hanging="709"/>
      </w:pPr>
      <w:r w:rsidRPr="00194513">
        <w:t>Мероприятия, предусмотренные программой в области энергосбережения и повышения энергетической эффективности поселения</w:t>
      </w:r>
    </w:p>
    <w:p w:rsidR="00037819" w:rsidRPr="00194513" w:rsidRDefault="00037819" w:rsidP="00037819">
      <w:pPr>
        <w:pStyle w:val="a3"/>
        <w:spacing w:after="240"/>
        <w:ind w:firstLine="720"/>
      </w:pPr>
      <w:r w:rsidRPr="00194513">
        <w:t>Ниже представлены основные мероприятия, предусмотренные программой в области энергосбережения и повышения энергетической эффективности поселения.</w:t>
      </w:r>
    </w:p>
    <w:p w:rsidR="00037819" w:rsidRPr="00194513" w:rsidRDefault="00037819" w:rsidP="00037819">
      <w:pPr>
        <w:spacing w:before="240" w:after="240"/>
        <w:ind w:firstLine="720"/>
        <w:jc w:val="right"/>
        <w:rPr>
          <w:lang w:eastAsia="en-US"/>
        </w:rPr>
      </w:pPr>
      <w:r w:rsidRPr="00194513">
        <w:rPr>
          <w:lang w:eastAsia="en-US"/>
        </w:rPr>
        <w:t>Таблица 4.13</w:t>
      </w:r>
    </w:p>
    <w:p w:rsidR="00037819" w:rsidRPr="00194513" w:rsidRDefault="00037819" w:rsidP="00037819">
      <w:pPr>
        <w:pStyle w:val="a3"/>
        <w:spacing w:after="240"/>
        <w:jc w:val="center"/>
      </w:pPr>
      <w:r w:rsidRPr="00194513">
        <w:rPr>
          <w:bCs/>
        </w:rPr>
        <w:t xml:space="preserve">График реализации мероприятий направленных на </w:t>
      </w:r>
      <w:r w:rsidRPr="00194513">
        <w:t>энергосбережение и повышение энергетической эффективности жизнедеятельности на территории поселения</w:t>
      </w:r>
    </w:p>
    <w:tbl>
      <w:tblPr>
        <w:tblW w:w="1020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1"/>
        <w:gridCol w:w="992"/>
        <w:gridCol w:w="992"/>
        <w:gridCol w:w="993"/>
        <w:gridCol w:w="992"/>
        <w:gridCol w:w="992"/>
        <w:gridCol w:w="1559"/>
      </w:tblGrid>
      <w:tr w:rsidR="00037819" w:rsidRPr="00194513" w:rsidTr="00C83DD0">
        <w:trPr>
          <w:tblHeader/>
        </w:trPr>
        <w:tc>
          <w:tcPr>
            <w:tcW w:w="3681" w:type="dxa"/>
            <w:vMerge w:val="restart"/>
            <w:vAlign w:val="center"/>
          </w:tcPr>
          <w:p w:rsidR="00037819" w:rsidRPr="00194513" w:rsidRDefault="00037819" w:rsidP="00C83DD0">
            <w:pPr>
              <w:jc w:val="center"/>
            </w:pPr>
            <w:r w:rsidRPr="00194513">
              <w:t>Наименование мероприятий</w:t>
            </w:r>
          </w:p>
        </w:tc>
        <w:tc>
          <w:tcPr>
            <w:tcW w:w="6520" w:type="dxa"/>
            <w:gridSpan w:val="6"/>
            <w:vAlign w:val="center"/>
          </w:tcPr>
          <w:p w:rsidR="00037819" w:rsidRPr="00194513" w:rsidRDefault="00037819" w:rsidP="00C83DD0">
            <w:pPr>
              <w:jc w:val="center"/>
            </w:pPr>
            <w:r w:rsidRPr="00194513">
              <w:t>Сроки реализации мероприятий по годам</w:t>
            </w:r>
          </w:p>
        </w:tc>
      </w:tr>
      <w:tr w:rsidR="00037819" w:rsidRPr="00194513" w:rsidTr="00C83DD0">
        <w:trPr>
          <w:tblHeader/>
        </w:trPr>
        <w:tc>
          <w:tcPr>
            <w:tcW w:w="3681" w:type="dxa"/>
            <w:vMerge/>
            <w:vAlign w:val="center"/>
          </w:tcPr>
          <w:p w:rsidR="00037819" w:rsidRPr="00194513" w:rsidRDefault="00037819" w:rsidP="00C83DD0">
            <w:pPr>
              <w:jc w:val="center"/>
            </w:pPr>
          </w:p>
        </w:tc>
        <w:tc>
          <w:tcPr>
            <w:tcW w:w="992" w:type="dxa"/>
            <w:vAlign w:val="center"/>
          </w:tcPr>
          <w:p w:rsidR="00037819" w:rsidRPr="00194513" w:rsidRDefault="00037819" w:rsidP="00C83DD0">
            <w:pPr>
              <w:jc w:val="center"/>
            </w:pPr>
            <w:r w:rsidRPr="00194513">
              <w:t xml:space="preserve">2018 </w:t>
            </w:r>
          </w:p>
        </w:tc>
        <w:tc>
          <w:tcPr>
            <w:tcW w:w="992" w:type="dxa"/>
            <w:vAlign w:val="center"/>
          </w:tcPr>
          <w:p w:rsidR="00037819" w:rsidRPr="00194513" w:rsidRDefault="00037819" w:rsidP="00C83DD0">
            <w:pPr>
              <w:jc w:val="center"/>
            </w:pPr>
            <w:r w:rsidRPr="00194513">
              <w:t>2019</w:t>
            </w:r>
          </w:p>
        </w:tc>
        <w:tc>
          <w:tcPr>
            <w:tcW w:w="993" w:type="dxa"/>
            <w:vAlign w:val="center"/>
          </w:tcPr>
          <w:p w:rsidR="00037819" w:rsidRPr="00194513" w:rsidRDefault="00037819" w:rsidP="00C83DD0">
            <w:pPr>
              <w:jc w:val="center"/>
            </w:pPr>
            <w:r w:rsidRPr="00194513">
              <w:t>2020</w:t>
            </w:r>
          </w:p>
        </w:tc>
        <w:tc>
          <w:tcPr>
            <w:tcW w:w="992" w:type="dxa"/>
            <w:vAlign w:val="center"/>
          </w:tcPr>
          <w:p w:rsidR="00037819" w:rsidRPr="00194513" w:rsidRDefault="00037819" w:rsidP="00C83DD0">
            <w:pPr>
              <w:jc w:val="center"/>
            </w:pPr>
            <w:r w:rsidRPr="00194513">
              <w:t>2021</w:t>
            </w:r>
          </w:p>
        </w:tc>
        <w:tc>
          <w:tcPr>
            <w:tcW w:w="992" w:type="dxa"/>
            <w:vAlign w:val="center"/>
          </w:tcPr>
          <w:p w:rsidR="00037819" w:rsidRPr="00194513" w:rsidRDefault="00037819" w:rsidP="00C83DD0">
            <w:pPr>
              <w:jc w:val="center"/>
            </w:pPr>
            <w:r w:rsidRPr="00194513">
              <w:t>2022</w:t>
            </w:r>
          </w:p>
        </w:tc>
        <w:tc>
          <w:tcPr>
            <w:tcW w:w="1559" w:type="dxa"/>
            <w:vAlign w:val="center"/>
          </w:tcPr>
          <w:p w:rsidR="00037819" w:rsidRPr="00194513" w:rsidRDefault="00037819" w:rsidP="00C83DD0">
            <w:pPr>
              <w:jc w:val="center"/>
            </w:pPr>
            <w:r w:rsidRPr="00194513">
              <w:t>2023- 2030</w:t>
            </w:r>
          </w:p>
        </w:tc>
      </w:tr>
      <w:tr w:rsidR="00037819" w:rsidRPr="00194513" w:rsidTr="00C83DD0">
        <w:tc>
          <w:tcPr>
            <w:tcW w:w="3681" w:type="dxa"/>
            <w:vAlign w:val="center"/>
          </w:tcPr>
          <w:p w:rsidR="00037819" w:rsidRPr="00194513" w:rsidRDefault="00037819" w:rsidP="00C83DD0">
            <w:pPr>
              <w:rPr>
                <w:b/>
                <w:bCs/>
              </w:rPr>
            </w:pPr>
            <w:r w:rsidRPr="00194513">
              <w:rPr>
                <w:b/>
                <w:bCs/>
              </w:rPr>
              <w:t>в сфере электроснабжения</w:t>
            </w:r>
          </w:p>
        </w:tc>
        <w:tc>
          <w:tcPr>
            <w:tcW w:w="992" w:type="dxa"/>
            <w:vAlign w:val="center"/>
          </w:tcPr>
          <w:p w:rsidR="00037819" w:rsidRPr="00194513" w:rsidRDefault="00037819" w:rsidP="00C83DD0">
            <w:pPr>
              <w:jc w:val="center"/>
              <w:rPr>
                <w:b/>
                <w:bCs/>
              </w:rPr>
            </w:pPr>
          </w:p>
        </w:tc>
        <w:tc>
          <w:tcPr>
            <w:tcW w:w="992" w:type="dxa"/>
            <w:vAlign w:val="center"/>
          </w:tcPr>
          <w:p w:rsidR="00037819" w:rsidRPr="00194513" w:rsidRDefault="00037819" w:rsidP="00C83DD0">
            <w:pPr>
              <w:jc w:val="center"/>
              <w:rPr>
                <w:b/>
                <w:bCs/>
              </w:rPr>
            </w:pPr>
          </w:p>
        </w:tc>
        <w:tc>
          <w:tcPr>
            <w:tcW w:w="993" w:type="dxa"/>
            <w:vAlign w:val="center"/>
          </w:tcPr>
          <w:p w:rsidR="00037819" w:rsidRPr="00194513" w:rsidRDefault="00037819" w:rsidP="00C83DD0">
            <w:pPr>
              <w:jc w:val="center"/>
              <w:rPr>
                <w:b/>
                <w:bCs/>
              </w:rPr>
            </w:pPr>
          </w:p>
        </w:tc>
        <w:tc>
          <w:tcPr>
            <w:tcW w:w="992" w:type="dxa"/>
            <w:vAlign w:val="center"/>
          </w:tcPr>
          <w:p w:rsidR="00037819" w:rsidRPr="00194513" w:rsidRDefault="00037819" w:rsidP="00C83DD0">
            <w:pPr>
              <w:jc w:val="center"/>
              <w:rPr>
                <w:b/>
                <w:bCs/>
              </w:rPr>
            </w:pPr>
          </w:p>
        </w:tc>
        <w:tc>
          <w:tcPr>
            <w:tcW w:w="992" w:type="dxa"/>
            <w:vAlign w:val="center"/>
          </w:tcPr>
          <w:p w:rsidR="00037819" w:rsidRPr="00194513" w:rsidRDefault="00037819" w:rsidP="00C83DD0">
            <w:pPr>
              <w:jc w:val="center"/>
              <w:rPr>
                <w:b/>
                <w:bCs/>
              </w:rPr>
            </w:pPr>
          </w:p>
        </w:tc>
        <w:tc>
          <w:tcPr>
            <w:tcW w:w="1559" w:type="dxa"/>
            <w:vAlign w:val="center"/>
          </w:tcPr>
          <w:p w:rsidR="00037819" w:rsidRPr="00194513" w:rsidRDefault="00037819" w:rsidP="00C83DD0">
            <w:pPr>
              <w:jc w:val="center"/>
              <w:rPr>
                <w:b/>
                <w:bCs/>
              </w:rPr>
            </w:pPr>
          </w:p>
        </w:tc>
      </w:tr>
      <w:tr w:rsidR="00037819" w:rsidRPr="00194513" w:rsidTr="00C83DD0">
        <w:tc>
          <w:tcPr>
            <w:tcW w:w="3681" w:type="dxa"/>
            <w:vAlign w:val="center"/>
          </w:tcPr>
          <w:p w:rsidR="00037819" w:rsidRPr="00194513" w:rsidRDefault="00037819" w:rsidP="00C83DD0">
            <w:r w:rsidRPr="00194513">
              <w:t>установка приборов учета электроэнергии</w:t>
            </w:r>
          </w:p>
        </w:tc>
        <w:tc>
          <w:tcPr>
            <w:tcW w:w="992" w:type="dxa"/>
            <w:vAlign w:val="center"/>
          </w:tcPr>
          <w:p w:rsidR="00037819" w:rsidRPr="00194513" w:rsidRDefault="00037819" w:rsidP="00C83DD0">
            <w:pPr>
              <w:jc w:val="center"/>
            </w:pPr>
            <w:r w:rsidRPr="00194513">
              <w:t>+</w:t>
            </w:r>
          </w:p>
        </w:tc>
        <w:tc>
          <w:tcPr>
            <w:tcW w:w="992" w:type="dxa"/>
            <w:vAlign w:val="center"/>
          </w:tcPr>
          <w:p w:rsidR="00037819" w:rsidRPr="00194513" w:rsidRDefault="00037819" w:rsidP="00C83DD0">
            <w:pPr>
              <w:jc w:val="center"/>
            </w:pPr>
            <w:r w:rsidRPr="00194513">
              <w:t>+</w:t>
            </w:r>
          </w:p>
        </w:tc>
        <w:tc>
          <w:tcPr>
            <w:tcW w:w="993" w:type="dxa"/>
            <w:vAlign w:val="center"/>
          </w:tcPr>
          <w:p w:rsidR="00037819" w:rsidRPr="00194513" w:rsidRDefault="00037819" w:rsidP="00C83DD0">
            <w:pPr>
              <w:jc w:val="center"/>
            </w:pPr>
            <w:r w:rsidRPr="00194513">
              <w:t>+</w:t>
            </w:r>
          </w:p>
        </w:tc>
        <w:tc>
          <w:tcPr>
            <w:tcW w:w="992" w:type="dxa"/>
            <w:vAlign w:val="center"/>
          </w:tcPr>
          <w:p w:rsidR="00037819" w:rsidRPr="00194513" w:rsidRDefault="00037819" w:rsidP="00C83DD0">
            <w:pPr>
              <w:jc w:val="center"/>
            </w:pPr>
            <w:r w:rsidRPr="00194513">
              <w:t>+</w:t>
            </w:r>
          </w:p>
        </w:tc>
        <w:tc>
          <w:tcPr>
            <w:tcW w:w="992" w:type="dxa"/>
            <w:vAlign w:val="center"/>
          </w:tcPr>
          <w:p w:rsidR="00037819" w:rsidRPr="00194513" w:rsidRDefault="00037819" w:rsidP="00C83DD0">
            <w:pPr>
              <w:jc w:val="center"/>
            </w:pPr>
            <w:r w:rsidRPr="00194513">
              <w:t>+</w:t>
            </w:r>
          </w:p>
        </w:tc>
        <w:tc>
          <w:tcPr>
            <w:tcW w:w="1559" w:type="dxa"/>
            <w:vAlign w:val="center"/>
          </w:tcPr>
          <w:p w:rsidR="00037819" w:rsidRPr="00194513" w:rsidRDefault="00037819" w:rsidP="00C83DD0">
            <w:pPr>
              <w:jc w:val="center"/>
            </w:pPr>
            <w:r w:rsidRPr="00194513">
              <w:t>+</w:t>
            </w:r>
          </w:p>
        </w:tc>
      </w:tr>
    </w:tbl>
    <w:p w:rsidR="00037819" w:rsidRPr="00194513" w:rsidRDefault="00037819" w:rsidP="00037819">
      <w:pPr>
        <w:pStyle w:val="a3"/>
        <w:spacing w:before="240"/>
        <w:ind w:firstLine="720"/>
      </w:pPr>
      <w:r w:rsidRPr="00194513">
        <w:t>Реализация выше перечисленных мероприятий Программы позволит достичь следующих результатов, направленных на энергосбережение и повышение энергетической эффективности:</w:t>
      </w:r>
    </w:p>
    <w:p w:rsidR="00037819" w:rsidRPr="00194513" w:rsidRDefault="00037819" w:rsidP="00037819">
      <w:pPr>
        <w:ind w:firstLine="708"/>
        <w:rPr>
          <w:b/>
          <w:bCs/>
        </w:rPr>
      </w:pPr>
      <w:r w:rsidRPr="00194513">
        <w:rPr>
          <w:b/>
          <w:bCs/>
        </w:rPr>
        <w:t>в отношении охвата потребителей приборами учета электрической энергии:</w:t>
      </w:r>
    </w:p>
    <w:p w:rsidR="00037819" w:rsidRPr="00194513" w:rsidRDefault="00037819" w:rsidP="00037819">
      <w:pPr>
        <w:ind w:firstLine="708"/>
      </w:pPr>
      <w:r w:rsidRPr="00194513">
        <w:t xml:space="preserve">повышение доли объемов электрической энергии, потребляемой в многоквартирных домах, расчеты за которую осуществляются с использованием </w:t>
      </w:r>
      <w:r w:rsidRPr="00194513">
        <w:lastRenderedPageBreak/>
        <w:t>приборов учета, в общем объеме электроэнергии, потребляемой в многоквартирных домах, с 99,5 % в 2018 году до 100,0 % к  2030 году;</w:t>
      </w:r>
    </w:p>
    <w:p w:rsidR="00037819" w:rsidRPr="00194513" w:rsidRDefault="00037819" w:rsidP="00037819">
      <w:pPr>
        <w:ind w:firstLine="708"/>
      </w:pPr>
      <w:r w:rsidRPr="00194513">
        <w:t>поддержание доли объемов электрической энергии на обеспечение бюджетных учреждений, расчеты за которую осуществляются с использованием приборов учета в период с 2018 по  2030 год на уровне 100,0 %;</w:t>
      </w:r>
    </w:p>
    <w:p w:rsidR="00037819" w:rsidRPr="00194513" w:rsidRDefault="00037819" w:rsidP="00037819">
      <w:pPr>
        <w:pStyle w:val="1"/>
        <w:numPr>
          <w:ilvl w:val="0"/>
          <w:numId w:val="26"/>
        </w:numPr>
      </w:pPr>
      <w:r w:rsidRPr="00194513">
        <w:t>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 ПРЕДУСМОТРЕННЫХ ПРОГРАММОЙ</w:t>
      </w:r>
    </w:p>
    <w:p w:rsidR="00037819" w:rsidRPr="00194513" w:rsidRDefault="00037819" w:rsidP="00037819">
      <w:pPr>
        <w:pStyle w:val="a3"/>
        <w:ind w:firstLine="709"/>
      </w:pPr>
      <w:r w:rsidRPr="00194513">
        <w:t>Оценка объемов и источников финансирования мероприятий (инвестиционных проектов) по проектированию, строительству, реконструкции объектов систем коммунальной инфраструктуры включает укрупненную оценку необходимых инвестиций с разбивкой по видам систем коммунальной инфраструктуры, целям и задачам программы, источникам финансирования, включая средства бюджетов всех уровней, внебюджетные средства (далее - укрупненная оценка объемов и источников финансирования мероприятий (инвестиционных проектов).</w:t>
      </w:r>
    </w:p>
    <w:p w:rsidR="00037819" w:rsidRPr="00194513" w:rsidRDefault="00037819" w:rsidP="00037819">
      <w:pPr>
        <w:pStyle w:val="a3"/>
        <w:ind w:firstLine="709"/>
      </w:pPr>
      <w:r w:rsidRPr="00194513">
        <w:t>В приложении 1 к Программе представлена укрупненная оценка объемов и источников финансирования мероприятий (инвестиционных проектов) по проектированию, строительству, реконструкции объектов систем коммунальной инфраструктуры с учетом сборников:</w:t>
      </w:r>
    </w:p>
    <w:p w:rsidR="00037819" w:rsidRPr="00194513" w:rsidRDefault="00037819" w:rsidP="00037819">
      <w:pPr>
        <w:pStyle w:val="a3"/>
        <w:ind w:firstLine="709"/>
      </w:pPr>
      <w:r w:rsidRPr="00194513">
        <w:t>НЦС 81-02-12-2014«Наружные электрические сети»;</w:t>
      </w:r>
    </w:p>
    <w:p w:rsidR="00037819" w:rsidRPr="00194513" w:rsidRDefault="00037819" w:rsidP="00037819">
      <w:pPr>
        <w:pStyle w:val="a3"/>
        <w:ind w:firstLine="709"/>
      </w:pPr>
      <w:r w:rsidRPr="00194513">
        <w:t>НЦС 81-02-13-2014 «Наружные тепловые сети»;</w:t>
      </w:r>
    </w:p>
    <w:p w:rsidR="00037819" w:rsidRPr="00194513" w:rsidRDefault="00037819" w:rsidP="00037819">
      <w:pPr>
        <w:pStyle w:val="a3"/>
        <w:ind w:firstLine="709"/>
      </w:pPr>
      <w:r w:rsidRPr="00194513">
        <w:t>НЦС 81-02-14-2014 «Сети водоснабжения и канализации»;</w:t>
      </w:r>
    </w:p>
    <w:p w:rsidR="00037819" w:rsidRPr="00194513" w:rsidRDefault="00037819" w:rsidP="00037819">
      <w:pPr>
        <w:pStyle w:val="a3"/>
        <w:ind w:firstLine="709"/>
      </w:pPr>
      <w:r w:rsidRPr="00194513">
        <w:t>НЦС 81-02-15-2014 «Сети газоснабжения».</w:t>
      </w:r>
    </w:p>
    <w:p w:rsidR="00037819" w:rsidRPr="00194513" w:rsidRDefault="00037819" w:rsidP="00037819">
      <w:pPr>
        <w:pStyle w:val="a3"/>
        <w:ind w:firstLine="709"/>
      </w:pPr>
      <w:r w:rsidRPr="00194513">
        <w:t>Укрупненная оценка объемов финансирования мероприятий выполнена с учетом приказа Министерства строительства и жилищно- коммунального хозяйства Российской Федерации от 28 августа 2014 г. № 506/пр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 (НЦС 81-02-2014).</w:t>
      </w:r>
    </w:p>
    <w:p w:rsidR="00037819" w:rsidRPr="00194513" w:rsidRDefault="00037819" w:rsidP="00037819">
      <w:pPr>
        <w:pStyle w:val="a3"/>
        <w:ind w:firstLine="709"/>
      </w:pPr>
      <w:r w:rsidRPr="00194513">
        <w:t>Государственные укрупненные нормативы цены строительства (далее – НЦС), приведенные в сборниках предназначены для планирования инвестиций (капитальных вложений), оценки эффективности использования средств, направляемых на капитальные вложения, и подготовки технико-экономических показателей в задании на проектирование объектов инженерной инфраструктуры которых финансируется в том числе с привлечением средств федерального бюджета.</w:t>
      </w:r>
    </w:p>
    <w:p w:rsidR="00037819" w:rsidRPr="00194513" w:rsidRDefault="00037819" w:rsidP="00037819">
      <w:pPr>
        <w:pStyle w:val="a3"/>
        <w:ind w:firstLine="709"/>
      </w:pPr>
      <w:r w:rsidRPr="00194513">
        <w:lastRenderedPageBreak/>
        <w:t>Укрупненные нормативы представляют собой объем денежных средств, необходимый и достаточный для строительства, рассчитанный на установленную единицу измерения (1 км, 100 м2, 1 место).</w:t>
      </w:r>
    </w:p>
    <w:p w:rsidR="00037819" w:rsidRPr="00194513" w:rsidRDefault="00037819" w:rsidP="00037819">
      <w:pPr>
        <w:pStyle w:val="a3"/>
        <w:ind w:firstLine="709"/>
      </w:pPr>
      <w:r w:rsidRPr="00194513">
        <w:t>Нормативы разработаны на основе ресурсно-технологических моделей, в основу которых положена проектно-сметная документация по объектам-представителям. Проектно-сметная документация объектов- представителей имеет положительное заключение государственной экспертизы и разработана в соответствии с действующими нормами проектирования.</w:t>
      </w:r>
    </w:p>
    <w:p w:rsidR="00037819" w:rsidRPr="00194513" w:rsidRDefault="00037819" w:rsidP="00037819">
      <w:pPr>
        <w:pStyle w:val="a3"/>
        <w:ind w:firstLine="709"/>
      </w:pPr>
      <w:r w:rsidRPr="00194513">
        <w:t>Приведенные показатели предусматривают стоимость строительных материалов, затраты на оплату труда рабочих и эксплуатацию строительных машин (механизмов), накладные расходы и сметную прибыль, а также затраты на строительство временных титульных зданий и сооружений и дополнительные затраты на производство работ в зимнее время, затраты, связанные с получением заказчиком и проектной организацией исходных  данных,  технических  условий  на  проектирование  и  проведение  необходимых  согласований  по</w:t>
      </w:r>
    </w:p>
    <w:p w:rsidR="00037819" w:rsidRPr="00194513" w:rsidRDefault="00037819" w:rsidP="00037819">
      <w:pPr>
        <w:pStyle w:val="a3"/>
        <w:ind w:firstLine="709"/>
      </w:pPr>
      <w:r w:rsidRPr="00194513">
        <w:t>проектным решениям, расходы на страхование строительных рисков, затраты на проектно-изыскательские</w:t>
      </w:r>
    </w:p>
    <w:p w:rsidR="00037819" w:rsidRPr="00194513" w:rsidRDefault="00037819" w:rsidP="00037819">
      <w:pPr>
        <w:pStyle w:val="a3"/>
        <w:ind w:firstLine="709"/>
      </w:pPr>
      <w:r w:rsidRPr="00194513">
        <w:t>работы и экспертизу проекта, содержание службы заказчика строительства и строительный контроль, резерв средств на непредвиденные работы и затраты.</w:t>
      </w:r>
    </w:p>
    <w:p w:rsidR="00037819" w:rsidRPr="00194513" w:rsidRDefault="00037819" w:rsidP="00037819">
      <w:pPr>
        <w:pStyle w:val="a3"/>
        <w:ind w:firstLine="709"/>
      </w:pPr>
      <w:r w:rsidRPr="00194513">
        <w:t>Стоимость материалов учитывает все расходы (отпускные цены, наценки снабженческо-сбытовых организаций, расходы на тару, упаковку и реквизит, транспортные, погрузочно-разгрузочные работы и заготовительно-складские расходы), связанные с доставкой материалов, изделий, конструкций от баз (складов) организаций-подрядчиков или организаций-поставщиков до объекта строительства.</w:t>
      </w:r>
    </w:p>
    <w:p w:rsidR="00037819" w:rsidRPr="00194513" w:rsidRDefault="00037819" w:rsidP="00037819">
      <w:pPr>
        <w:pStyle w:val="a3"/>
        <w:ind w:firstLine="709"/>
      </w:pPr>
      <w:r w:rsidRPr="00194513">
        <w:t>Оплата труда рабочих - строителей и рабочих, управляющих строительными машинами, включает в себя все виды выплат и вознаграждений, входящих в фонд оплаты труда.</w:t>
      </w:r>
    </w:p>
    <w:p w:rsidR="00037819" w:rsidRPr="00194513" w:rsidRDefault="00037819" w:rsidP="00037819">
      <w:pPr>
        <w:pStyle w:val="a3"/>
        <w:ind w:firstLine="709"/>
      </w:pPr>
      <w:r w:rsidRPr="00194513">
        <w:t>Укрупненными нормативами цены строительства не учтены и, при необходимости, могут учитываться дополнительно: прочие затраты подрядных организаций, не относящиеся к строительно-монтажным работам (командировочные расходы, перевозка рабочих, затраты по содержанию вахтовых поселков), плата за землю и земельный налог в период строительства.</w:t>
      </w:r>
    </w:p>
    <w:p w:rsidR="00037819" w:rsidRPr="00194513" w:rsidRDefault="00037819" w:rsidP="00037819">
      <w:pPr>
        <w:pStyle w:val="a3"/>
        <w:ind w:firstLine="709"/>
      </w:pPr>
    </w:p>
    <w:p w:rsidR="00037819" w:rsidRPr="00194513" w:rsidRDefault="00037819" w:rsidP="00037819">
      <w:pPr>
        <w:pStyle w:val="1"/>
        <w:numPr>
          <w:ilvl w:val="0"/>
          <w:numId w:val="26"/>
        </w:numPr>
      </w:pPr>
      <w:r w:rsidRPr="00194513">
        <w:t>ОБОСНОВЫВАЮЩИЕ МАТЕРИАЛЫ</w:t>
      </w:r>
    </w:p>
    <w:p w:rsidR="00037819" w:rsidRPr="00194513" w:rsidRDefault="00037819" w:rsidP="00037819">
      <w:pPr>
        <w:pStyle w:val="2"/>
        <w:numPr>
          <w:ilvl w:val="1"/>
          <w:numId w:val="26"/>
        </w:numPr>
        <w:ind w:left="709"/>
      </w:pPr>
      <w:r w:rsidRPr="00194513">
        <w:t>Обоснование прогнозируемого спроса на коммунальные ресурсы</w:t>
      </w:r>
    </w:p>
    <w:p w:rsidR="00037819" w:rsidRPr="00194513" w:rsidRDefault="00037819" w:rsidP="00037819">
      <w:pPr>
        <w:ind w:firstLine="708"/>
      </w:pPr>
      <w:r w:rsidRPr="00194513">
        <w:t>Прогнозные показатели спроса на коммунальные ресурсы зависят от ряда факторов, среди которых, в том числе и финансовые возможности потребителей.</w:t>
      </w:r>
    </w:p>
    <w:p w:rsidR="00037819" w:rsidRPr="00194513" w:rsidRDefault="00037819" w:rsidP="00037819">
      <w:pPr>
        <w:ind w:firstLine="708"/>
      </w:pPr>
      <w:r w:rsidRPr="00194513">
        <w:t>Среди основных категорий потребителей коммунальных ресурсов можно выделить физических лиц (население), а также хозяйствующих субъектов экономики поселения: коммерческие организации, бюджетные учреждения.</w:t>
      </w:r>
    </w:p>
    <w:p w:rsidR="00037819" w:rsidRPr="00194513" w:rsidRDefault="00037819" w:rsidP="00037819">
      <w:pPr>
        <w:ind w:firstLine="708"/>
      </w:pPr>
      <w:r w:rsidRPr="00194513">
        <w:t xml:space="preserve">Платежеспособность пользователей услуг коммунального хозяйства зависит, в первую очередь, от общего экономического положения в поселении, уровня </w:t>
      </w:r>
      <w:r w:rsidRPr="00194513">
        <w:lastRenderedPageBreak/>
        <w:t>инфляции, размера оплаты труда работников организаций, превышения среднего уровня дохода населения над уровнем прожиточного минимума.</w:t>
      </w:r>
    </w:p>
    <w:p w:rsidR="00037819" w:rsidRPr="00194513" w:rsidRDefault="00037819" w:rsidP="00037819">
      <w:pPr>
        <w:ind w:firstLine="709"/>
      </w:pPr>
      <w:r w:rsidRPr="00194513">
        <w:t>На способность оплачивать услуги коммунального хозяйства субъектами реального сектора экономики влияет общая экономическая ситуация в поселении: финансовые показатели деятельности предприятий, в частности, рентабельность, количество объектов малого и среднего бизнеса, развитие объектов социальной сферы.</w:t>
      </w:r>
    </w:p>
    <w:p w:rsidR="00037819" w:rsidRPr="00194513" w:rsidRDefault="00037819" w:rsidP="00037819">
      <w:pPr>
        <w:ind w:firstLine="708"/>
      </w:pPr>
      <w:r w:rsidRPr="00194513">
        <w:t>Прогнозируемый спрос на коммунальные ресурсы на период действия генерального плана может определяться на основании план развития поселения, плана прогнозируемой застройки.</w:t>
      </w:r>
    </w:p>
    <w:p w:rsidR="00037819" w:rsidRPr="00194513" w:rsidRDefault="00037819" w:rsidP="00037819">
      <w:pPr>
        <w:ind w:firstLine="708"/>
      </w:pPr>
      <w:r w:rsidRPr="00194513">
        <w:t xml:space="preserve">Под планом прогнозируемой застройки следует понимать подготовку документации по планировке территории, которая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w:t>
      </w:r>
    </w:p>
    <w:p w:rsidR="00037819" w:rsidRPr="00194513" w:rsidRDefault="00037819" w:rsidP="00037819">
      <w:pPr>
        <w:ind w:firstLine="708"/>
      </w:pPr>
      <w:r w:rsidRPr="00194513">
        <w:t>Генеральным планом не предусмотрено существенное повышение градостроительной активности на территориях населенных пунктов в составе муниципального образования. Сведения о выданных разрешениях на строительство по всем поселениям Гатчинского района:</w:t>
      </w:r>
    </w:p>
    <w:p w:rsidR="00037819" w:rsidRPr="00194513" w:rsidRDefault="00037819" w:rsidP="00037819">
      <w:pPr>
        <w:ind w:firstLine="708"/>
      </w:pPr>
      <w:r w:rsidRPr="00194513">
        <w:t>2015 год – 461 разрешение;</w:t>
      </w:r>
    </w:p>
    <w:p w:rsidR="00037819" w:rsidRPr="00194513" w:rsidRDefault="00037819" w:rsidP="00037819">
      <w:pPr>
        <w:ind w:firstLine="708"/>
      </w:pPr>
      <w:r w:rsidRPr="00194513">
        <w:t>2016 год – 387 разрешение на строительство;</w:t>
      </w:r>
    </w:p>
    <w:p w:rsidR="00037819" w:rsidRPr="00194513" w:rsidRDefault="00037819" w:rsidP="00037819">
      <w:pPr>
        <w:ind w:firstLine="708"/>
      </w:pPr>
      <w:r w:rsidRPr="00194513">
        <w:t>2017 год – 414 разрешение на строительство.</w:t>
      </w:r>
    </w:p>
    <w:p w:rsidR="00037819" w:rsidRPr="00194513" w:rsidRDefault="00037819" w:rsidP="00037819">
      <w:pPr>
        <w:ind w:firstLine="708"/>
      </w:pPr>
      <w:r w:rsidRPr="00194513">
        <w:t>Степень обеспеченности инженерным оборудованием жилищного фонда МО Пудостьское по данным генерального плана: водопроводом – 60 %, канализацией – 50,3 %, центральным отоплением – 67 %, горячим водоснабжением – 50 %, газом – 60 %.</w:t>
      </w:r>
    </w:p>
    <w:p w:rsidR="00037819" w:rsidRPr="00194513" w:rsidRDefault="00037819" w:rsidP="00037819">
      <w:pPr>
        <w:ind w:firstLine="709"/>
      </w:pPr>
      <w:r w:rsidRPr="00194513">
        <w:t>Аварийного жилья на территории Пудостьского сельского поселения нет. Программа по расселению отсутствует. Всего ветхого фонда 1197 м</w:t>
      </w:r>
      <w:r w:rsidRPr="00194513">
        <w:rPr>
          <w:vertAlign w:val="superscript"/>
        </w:rPr>
        <w:t>2</w:t>
      </w:r>
      <w:r w:rsidRPr="00194513">
        <w:t xml:space="preserve"> , число квартир ветхого фонда – 24, число семей, проживающих в них -24, количество граждан, проживающих в них – 44. Жилые дома, признанные ветхими, находятся по адресам:</w:t>
      </w:r>
    </w:p>
    <w:p w:rsidR="00037819" w:rsidRPr="00194513" w:rsidRDefault="00037819" w:rsidP="00037819">
      <w:pPr>
        <w:pStyle w:val="afc"/>
        <w:numPr>
          <w:ilvl w:val="0"/>
          <w:numId w:val="19"/>
        </w:numPr>
        <w:tabs>
          <w:tab w:val="left" w:pos="1080"/>
        </w:tabs>
        <w:spacing w:after="0"/>
        <w:ind w:left="0" w:firstLine="840"/>
      </w:pPr>
      <w:r w:rsidRPr="00194513">
        <w:t>пос. Пудость ул. Шоссейная д. 2а;</w:t>
      </w:r>
    </w:p>
    <w:p w:rsidR="00037819" w:rsidRPr="00194513" w:rsidRDefault="00037819" w:rsidP="00037819">
      <w:pPr>
        <w:pStyle w:val="afc"/>
        <w:numPr>
          <w:ilvl w:val="0"/>
          <w:numId w:val="19"/>
        </w:numPr>
        <w:tabs>
          <w:tab w:val="left" w:pos="1080"/>
        </w:tabs>
        <w:spacing w:after="0"/>
        <w:ind w:left="0" w:firstLine="840"/>
      </w:pPr>
      <w:r w:rsidRPr="00194513">
        <w:t>пос. Пудость ул. Половинкиной д. 47;</w:t>
      </w:r>
    </w:p>
    <w:p w:rsidR="00037819" w:rsidRPr="00194513" w:rsidRDefault="00037819" w:rsidP="00037819">
      <w:pPr>
        <w:pStyle w:val="afc"/>
        <w:numPr>
          <w:ilvl w:val="0"/>
          <w:numId w:val="19"/>
        </w:numPr>
        <w:tabs>
          <w:tab w:val="left" w:pos="1080"/>
        </w:tabs>
        <w:spacing w:after="0"/>
        <w:ind w:left="0" w:firstLine="840"/>
      </w:pPr>
      <w:r w:rsidRPr="00194513">
        <w:t>дер. Скворицы д. 29;</w:t>
      </w:r>
    </w:p>
    <w:p w:rsidR="00037819" w:rsidRPr="00194513" w:rsidRDefault="00037819" w:rsidP="00037819">
      <w:pPr>
        <w:pStyle w:val="afc"/>
        <w:numPr>
          <w:ilvl w:val="0"/>
          <w:numId w:val="19"/>
        </w:numPr>
        <w:tabs>
          <w:tab w:val="left" w:pos="1080"/>
        </w:tabs>
        <w:spacing w:after="0"/>
        <w:ind w:left="0" w:firstLine="840"/>
      </w:pPr>
      <w:r w:rsidRPr="00194513">
        <w:t>пос. Терволово ул. Ряхлюзи д. 28 и 28а.</w:t>
      </w:r>
    </w:p>
    <w:p w:rsidR="00037819" w:rsidRPr="00194513" w:rsidRDefault="00037819" w:rsidP="00037819">
      <w:pPr>
        <w:ind w:firstLine="709"/>
      </w:pPr>
      <w:r w:rsidRPr="00194513">
        <w:t>Имеются квартиры коммунального заселения. В общей сложности 19 квартир общей площадью – 1000 м</w:t>
      </w:r>
      <w:r w:rsidRPr="00194513">
        <w:rPr>
          <w:vertAlign w:val="superscript"/>
        </w:rPr>
        <w:t>2</w:t>
      </w:r>
      <w:r w:rsidRPr="00194513">
        <w:t>.</w:t>
      </w:r>
    </w:p>
    <w:p w:rsidR="00037819" w:rsidRPr="00194513" w:rsidRDefault="00037819" w:rsidP="00037819">
      <w:pPr>
        <w:ind w:firstLine="708"/>
      </w:pPr>
      <w:r w:rsidRPr="00194513">
        <w:t>Важнейшей задачей в области социальной политики поселения в настоящее время является строительство муниципального жилья.</w:t>
      </w:r>
    </w:p>
    <w:p w:rsidR="00037819" w:rsidRPr="00194513" w:rsidRDefault="00037819" w:rsidP="00037819">
      <w:pPr>
        <w:ind w:firstLine="708"/>
      </w:pPr>
      <w:r w:rsidRPr="00194513">
        <w:t>К документации по планировке территории относятся проекты планировки территории, которые разрабатываются в отношении застроенных или подлежащих застройке территорий.</w:t>
      </w:r>
    </w:p>
    <w:p w:rsidR="00037819" w:rsidRPr="00194513" w:rsidRDefault="00037819" w:rsidP="00037819">
      <w:pPr>
        <w:spacing w:after="240"/>
        <w:ind w:firstLine="708"/>
      </w:pPr>
      <w:r w:rsidRPr="00194513">
        <w:t>Расчет объемов нового жилищного строительства на расчетный срок проекта и на период 1 очереди согласно генеральному плану представлен ниже.</w:t>
      </w:r>
    </w:p>
    <w:p w:rsidR="00037819" w:rsidRPr="00194513" w:rsidRDefault="00037819" w:rsidP="00037819">
      <w:pPr>
        <w:spacing w:after="240"/>
        <w:ind w:firstLine="708"/>
        <w:jc w:val="right"/>
      </w:pPr>
      <w:r w:rsidRPr="00194513">
        <w:lastRenderedPageBreak/>
        <w:t>Таблица 6.1</w:t>
      </w:r>
    </w:p>
    <w:p w:rsidR="00037819" w:rsidRPr="00194513" w:rsidRDefault="00037819" w:rsidP="00037819">
      <w:pPr>
        <w:spacing w:after="240"/>
        <w:ind w:firstLine="708"/>
        <w:jc w:val="left"/>
      </w:pPr>
      <w:r w:rsidRPr="00194513">
        <w:t>Основные характеристики прогноза динамика жилого фонда МО</w:t>
      </w:r>
    </w:p>
    <w:tbl>
      <w:tblPr>
        <w:tblW w:w="1007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9"/>
        <w:gridCol w:w="1471"/>
        <w:gridCol w:w="1405"/>
        <w:gridCol w:w="45"/>
        <w:gridCol w:w="1451"/>
      </w:tblGrid>
      <w:tr w:rsidR="00037819" w:rsidRPr="00194513" w:rsidTr="00C83DD0">
        <w:trPr>
          <w:tblHeader/>
        </w:trPr>
        <w:tc>
          <w:tcPr>
            <w:tcW w:w="5699" w:type="dxa"/>
            <w:vAlign w:val="center"/>
          </w:tcPr>
          <w:p w:rsidR="00037819" w:rsidRPr="00194513" w:rsidRDefault="00037819" w:rsidP="00C83DD0">
            <w:pPr>
              <w:jc w:val="center"/>
            </w:pPr>
            <w:r w:rsidRPr="00194513">
              <w:t>Показатели</w:t>
            </w:r>
          </w:p>
        </w:tc>
        <w:tc>
          <w:tcPr>
            <w:tcW w:w="1471" w:type="dxa"/>
            <w:vAlign w:val="center"/>
          </w:tcPr>
          <w:p w:rsidR="00037819" w:rsidRPr="00194513" w:rsidRDefault="00037819" w:rsidP="00C83DD0">
            <w:pPr>
              <w:jc w:val="center"/>
            </w:pPr>
            <w:r w:rsidRPr="00194513">
              <w:t>Единица измерения</w:t>
            </w:r>
          </w:p>
        </w:tc>
        <w:tc>
          <w:tcPr>
            <w:tcW w:w="1405" w:type="dxa"/>
            <w:vAlign w:val="center"/>
          </w:tcPr>
          <w:p w:rsidR="00037819" w:rsidRPr="00194513" w:rsidRDefault="00037819" w:rsidP="00C83DD0">
            <w:pPr>
              <w:jc w:val="center"/>
            </w:pPr>
            <w:r w:rsidRPr="00194513">
              <w:t>1 очередь (2020 г)</w:t>
            </w:r>
          </w:p>
        </w:tc>
        <w:tc>
          <w:tcPr>
            <w:tcW w:w="1496" w:type="dxa"/>
            <w:gridSpan w:val="2"/>
            <w:vAlign w:val="center"/>
          </w:tcPr>
          <w:p w:rsidR="00037819" w:rsidRPr="00194513" w:rsidRDefault="00037819" w:rsidP="00C83DD0">
            <w:pPr>
              <w:jc w:val="center"/>
            </w:pPr>
            <w:r w:rsidRPr="00194513">
              <w:t>Расчетный срок</w:t>
            </w:r>
          </w:p>
          <w:p w:rsidR="00037819" w:rsidRPr="00194513" w:rsidRDefault="00037819" w:rsidP="00C83DD0">
            <w:pPr>
              <w:jc w:val="center"/>
            </w:pPr>
            <w:r w:rsidRPr="00194513">
              <w:t>(2030 г)</w:t>
            </w:r>
          </w:p>
        </w:tc>
      </w:tr>
      <w:tr w:rsidR="00037819" w:rsidRPr="00194513" w:rsidTr="00C83DD0">
        <w:tc>
          <w:tcPr>
            <w:tcW w:w="5699" w:type="dxa"/>
          </w:tcPr>
          <w:p w:rsidR="00037819" w:rsidRPr="00194513" w:rsidRDefault="00037819" w:rsidP="00C83DD0">
            <w:r w:rsidRPr="00194513">
              <w:t>Проектная численность населения поселения</w:t>
            </w:r>
          </w:p>
        </w:tc>
        <w:tc>
          <w:tcPr>
            <w:tcW w:w="1471" w:type="dxa"/>
          </w:tcPr>
          <w:p w:rsidR="00037819" w:rsidRPr="00194513" w:rsidRDefault="00037819" w:rsidP="00C83DD0">
            <w:pPr>
              <w:jc w:val="right"/>
            </w:pPr>
            <w:r w:rsidRPr="00194513">
              <w:t>тыс. чел</w:t>
            </w:r>
          </w:p>
        </w:tc>
        <w:tc>
          <w:tcPr>
            <w:tcW w:w="1405" w:type="dxa"/>
          </w:tcPr>
          <w:p w:rsidR="00037819" w:rsidRPr="00194513" w:rsidRDefault="00037819" w:rsidP="00C83DD0">
            <w:pPr>
              <w:jc w:val="right"/>
            </w:pPr>
            <w:r w:rsidRPr="00194513">
              <w:t>10,47</w:t>
            </w:r>
          </w:p>
        </w:tc>
        <w:tc>
          <w:tcPr>
            <w:tcW w:w="1496" w:type="dxa"/>
            <w:gridSpan w:val="2"/>
          </w:tcPr>
          <w:p w:rsidR="00037819" w:rsidRPr="00194513" w:rsidRDefault="00037819" w:rsidP="00C83DD0">
            <w:pPr>
              <w:jc w:val="right"/>
            </w:pPr>
            <w:r w:rsidRPr="00194513">
              <w:t>11,54</w:t>
            </w:r>
          </w:p>
        </w:tc>
      </w:tr>
      <w:tr w:rsidR="00037819" w:rsidRPr="00194513" w:rsidTr="00C83DD0">
        <w:tc>
          <w:tcPr>
            <w:tcW w:w="5699" w:type="dxa"/>
          </w:tcPr>
          <w:p w:rsidR="00037819" w:rsidRPr="00194513" w:rsidRDefault="00037819" w:rsidP="00C83DD0">
            <w:r w:rsidRPr="00194513">
              <w:t>Средняя жилищная обеспеченность на конец периода</w:t>
            </w:r>
          </w:p>
        </w:tc>
        <w:tc>
          <w:tcPr>
            <w:tcW w:w="1471" w:type="dxa"/>
          </w:tcPr>
          <w:p w:rsidR="00037819" w:rsidRPr="00194513" w:rsidRDefault="00037819" w:rsidP="00C83DD0">
            <w:pPr>
              <w:jc w:val="right"/>
            </w:pPr>
            <w:r w:rsidRPr="00194513">
              <w:t>м</w:t>
            </w:r>
            <w:r w:rsidRPr="00194513">
              <w:rPr>
                <w:vertAlign w:val="superscript"/>
              </w:rPr>
              <w:t>2</w:t>
            </w:r>
            <w:r w:rsidRPr="00194513">
              <w:t xml:space="preserve"> общей площади на 1 чел.</w:t>
            </w:r>
          </w:p>
        </w:tc>
        <w:tc>
          <w:tcPr>
            <w:tcW w:w="1405" w:type="dxa"/>
          </w:tcPr>
          <w:p w:rsidR="00037819" w:rsidRPr="00194513" w:rsidRDefault="00037819" w:rsidP="00C83DD0">
            <w:pPr>
              <w:jc w:val="right"/>
            </w:pPr>
            <w:r w:rsidRPr="00194513">
              <w:t>36,45</w:t>
            </w:r>
          </w:p>
          <w:p w:rsidR="00037819" w:rsidRPr="00194513" w:rsidRDefault="00037819" w:rsidP="00C83DD0">
            <w:pPr>
              <w:jc w:val="right"/>
            </w:pPr>
          </w:p>
        </w:tc>
        <w:tc>
          <w:tcPr>
            <w:tcW w:w="1496" w:type="dxa"/>
            <w:gridSpan w:val="2"/>
          </w:tcPr>
          <w:p w:rsidR="00037819" w:rsidRPr="00194513" w:rsidRDefault="00037819" w:rsidP="00C83DD0">
            <w:pPr>
              <w:jc w:val="right"/>
            </w:pPr>
            <w:r w:rsidRPr="00194513">
              <w:t>39,81</w:t>
            </w:r>
          </w:p>
        </w:tc>
      </w:tr>
      <w:tr w:rsidR="00037819" w:rsidRPr="00194513" w:rsidTr="00C83DD0">
        <w:tc>
          <w:tcPr>
            <w:tcW w:w="5699" w:type="dxa"/>
          </w:tcPr>
          <w:p w:rsidR="00037819" w:rsidRPr="00194513" w:rsidRDefault="00037819" w:rsidP="00C83DD0">
            <w:r w:rsidRPr="00194513">
              <w:t>Требуемый жилой фонд</w:t>
            </w:r>
          </w:p>
        </w:tc>
        <w:tc>
          <w:tcPr>
            <w:tcW w:w="1471" w:type="dxa"/>
          </w:tcPr>
          <w:p w:rsidR="00037819" w:rsidRPr="00194513" w:rsidRDefault="00037819" w:rsidP="00C83DD0">
            <w:pPr>
              <w:jc w:val="right"/>
            </w:pPr>
            <w:r w:rsidRPr="00194513">
              <w:t>тыс. м</w:t>
            </w:r>
            <w:r w:rsidRPr="00194513">
              <w:rPr>
                <w:vertAlign w:val="superscript"/>
              </w:rPr>
              <w:t>2</w:t>
            </w:r>
          </w:p>
        </w:tc>
        <w:tc>
          <w:tcPr>
            <w:tcW w:w="1405" w:type="dxa"/>
          </w:tcPr>
          <w:p w:rsidR="00037819" w:rsidRPr="00194513" w:rsidRDefault="00037819" w:rsidP="00C83DD0">
            <w:pPr>
              <w:jc w:val="right"/>
              <w:rPr>
                <w:rFonts w:ascii="Calibri" w:hAnsi="Calibri" w:cs="Calibri"/>
                <w:color w:val="000000"/>
                <w:sz w:val="22"/>
                <w:szCs w:val="22"/>
              </w:rPr>
            </w:pPr>
            <w:r w:rsidRPr="00194513">
              <w:rPr>
                <w:rFonts w:ascii="Calibri" w:hAnsi="Calibri" w:cs="Calibri"/>
                <w:color w:val="000000"/>
                <w:sz w:val="22"/>
                <w:szCs w:val="22"/>
              </w:rPr>
              <w:t>381,64</w:t>
            </w:r>
          </w:p>
        </w:tc>
        <w:tc>
          <w:tcPr>
            <w:tcW w:w="1496" w:type="dxa"/>
            <w:gridSpan w:val="2"/>
          </w:tcPr>
          <w:p w:rsidR="00037819" w:rsidRPr="00194513" w:rsidRDefault="00037819" w:rsidP="00C83DD0">
            <w:pPr>
              <w:jc w:val="right"/>
              <w:rPr>
                <w:color w:val="000000"/>
              </w:rPr>
            </w:pPr>
            <w:r w:rsidRPr="00194513">
              <w:rPr>
                <w:color w:val="000000"/>
              </w:rPr>
              <w:t>459,39</w:t>
            </w:r>
          </w:p>
        </w:tc>
      </w:tr>
      <w:tr w:rsidR="00037819" w:rsidRPr="00194513" w:rsidTr="00C83DD0">
        <w:tc>
          <w:tcPr>
            <w:tcW w:w="5699" w:type="dxa"/>
          </w:tcPr>
          <w:p w:rsidR="00037819" w:rsidRPr="00194513" w:rsidRDefault="00037819" w:rsidP="00C83DD0">
            <w:r w:rsidRPr="00194513">
              <w:t>Существующий жилой фонд на начало периода</w:t>
            </w:r>
          </w:p>
        </w:tc>
        <w:tc>
          <w:tcPr>
            <w:tcW w:w="1471" w:type="dxa"/>
          </w:tcPr>
          <w:p w:rsidR="00037819" w:rsidRPr="00194513" w:rsidRDefault="00037819" w:rsidP="00C83DD0">
            <w:pPr>
              <w:jc w:val="right"/>
            </w:pPr>
            <w:r w:rsidRPr="00194513">
              <w:t>тыс. м</w:t>
            </w:r>
            <w:r w:rsidRPr="00194513">
              <w:rPr>
                <w:vertAlign w:val="superscript"/>
              </w:rPr>
              <w:t>2</w:t>
            </w:r>
          </w:p>
        </w:tc>
        <w:tc>
          <w:tcPr>
            <w:tcW w:w="1405" w:type="dxa"/>
          </w:tcPr>
          <w:p w:rsidR="00037819" w:rsidRPr="00194513" w:rsidRDefault="00037819" w:rsidP="00C83DD0">
            <w:pPr>
              <w:jc w:val="right"/>
              <w:rPr>
                <w:color w:val="000000"/>
              </w:rPr>
            </w:pPr>
            <w:r w:rsidRPr="00194513">
              <w:rPr>
                <w:color w:val="000000"/>
              </w:rPr>
              <w:t>225</w:t>
            </w:r>
          </w:p>
        </w:tc>
        <w:tc>
          <w:tcPr>
            <w:tcW w:w="1496" w:type="dxa"/>
            <w:gridSpan w:val="2"/>
          </w:tcPr>
          <w:p w:rsidR="00037819" w:rsidRPr="00194513" w:rsidRDefault="00037819" w:rsidP="00C83DD0">
            <w:pPr>
              <w:jc w:val="right"/>
              <w:rPr>
                <w:color w:val="000000"/>
              </w:rPr>
            </w:pPr>
            <w:r w:rsidRPr="00194513">
              <w:rPr>
                <w:color w:val="000000"/>
              </w:rPr>
              <w:t>381,64</w:t>
            </w:r>
          </w:p>
        </w:tc>
      </w:tr>
      <w:tr w:rsidR="00037819" w:rsidRPr="00194513" w:rsidTr="00C83DD0">
        <w:tc>
          <w:tcPr>
            <w:tcW w:w="5699" w:type="dxa"/>
          </w:tcPr>
          <w:p w:rsidR="00037819" w:rsidRPr="00194513" w:rsidRDefault="00037819" w:rsidP="00C83DD0">
            <w:r w:rsidRPr="00194513">
              <w:t>Убыль жилого фонда (за период)</w:t>
            </w:r>
          </w:p>
        </w:tc>
        <w:tc>
          <w:tcPr>
            <w:tcW w:w="1471" w:type="dxa"/>
          </w:tcPr>
          <w:p w:rsidR="00037819" w:rsidRPr="00194513" w:rsidRDefault="00037819" w:rsidP="00C83DD0">
            <w:pPr>
              <w:jc w:val="right"/>
            </w:pPr>
            <w:r w:rsidRPr="00194513">
              <w:t>тыс. м</w:t>
            </w:r>
            <w:r w:rsidRPr="00194513">
              <w:rPr>
                <w:vertAlign w:val="superscript"/>
              </w:rPr>
              <w:t>2</w:t>
            </w:r>
          </w:p>
        </w:tc>
        <w:tc>
          <w:tcPr>
            <w:tcW w:w="1405" w:type="dxa"/>
          </w:tcPr>
          <w:p w:rsidR="00037819" w:rsidRPr="00194513" w:rsidRDefault="00037819" w:rsidP="00C83DD0">
            <w:pPr>
              <w:jc w:val="right"/>
              <w:rPr>
                <w:color w:val="000000"/>
              </w:rPr>
            </w:pPr>
            <w:r w:rsidRPr="00194513">
              <w:rPr>
                <w:color w:val="000000"/>
              </w:rPr>
              <w:t>1,197</w:t>
            </w:r>
          </w:p>
        </w:tc>
        <w:tc>
          <w:tcPr>
            <w:tcW w:w="1496" w:type="dxa"/>
            <w:gridSpan w:val="2"/>
          </w:tcPr>
          <w:p w:rsidR="00037819" w:rsidRPr="00194513" w:rsidRDefault="00037819" w:rsidP="00C83DD0">
            <w:pPr>
              <w:jc w:val="right"/>
              <w:rPr>
                <w:color w:val="000000"/>
              </w:rPr>
            </w:pPr>
            <w:r w:rsidRPr="00194513">
              <w:rPr>
                <w:color w:val="000000"/>
              </w:rPr>
              <w:t>14,14</w:t>
            </w:r>
          </w:p>
        </w:tc>
      </w:tr>
      <w:tr w:rsidR="00037819" w:rsidRPr="00194513" w:rsidTr="00C83DD0">
        <w:tc>
          <w:tcPr>
            <w:tcW w:w="5699" w:type="dxa"/>
          </w:tcPr>
          <w:p w:rsidR="00037819" w:rsidRPr="00194513" w:rsidRDefault="00037819" w:rsidP="00C83DD0">
            <w:r w:rsidRPr="00194513">
              <w:t>Существующий сохраняемый жилой фонд</w:t>
            </w:r>
          </w:p>
        </w:tc>
        <w:tc>
          <w:tcPr>
            <w:tcW w:w="1471" w:type="dxa"/>
          </w:tcPr>
          <w:p w:rsidR="00037819" w:rsidRPr="00194513" w:rsidRDefault="00037819" w:rsidP="00C83DD0">
            <w:pPr>
              <w:jc w:val="right"/>
            </w:pPr>
            <w:r w:rsidRPr="00194513">
              <w:t>тыс. м</w:t>
            </w:r>
            <w:r w:rsidRPr="00194513">
              <w:rPr>
                <w:vertAlign w:val="superscript"/>
              </w:rPr>
              <w:t>2</w:t>
            </w:r>
          </w:p>
        </w:tc>
        <w:tc>
          <w:tcPr>
            <w:tcW w:w="1405" w:type="dxa"/>
          </w:tcPr>
          <w:p w:rsidR="00037819" w:rsidRPr="00194513" w:rsidRDefault="00037819" w:rsidP="00C83DD0">
            <w:pPr>
              <w:jc w:val="right"/>
              <w:rPr>
                <w:color w:val="000000"/>
              </w:rPr>
            </w:pPr>
            <w:r w:rsidRPr="00194513">
              <w:rPr>
                <w:color w:val="000000"/>
              </w:rPr>
              <w:t>223,80</w:t>
            </w:r>
          </w:p>
        </w:tc>
        <w:tc>
          <w:tcPr>
            <w:tcW w:w="1496" w:type="dxa"/>
            <w:gridSpan w:val="2"/>
          </w:tcPr>
          <w:p w:rsidR="00037819" w:rsidRPr="00194513" w:rsidRDefault="00037819" w:rsidP="00C83DD0">
            <w:pPr>
              <w:jc w:val="right"/>
              <w:rPr>
                <w:color w:val="000000"/>
              </w:rPr>
            </w:pPr>
            <w:r w:rsidRPr="00194513">
              <w:rPr>
                <w:color w:val="000000"/>
              </w:rPr>
              <w:t>367,50</w:t>
            </w:r>
          </w:p>
        </w:tc>
      </w:tr>
      <w:tr w:rsidR="00037819" w:rsidRPr="00194513" w:rsidTr="00C83DD0">
        <w:tc>
          <w:tcPr>
            <w:tcW w:w="5699" w:type="dxa"/>
          </w:tcPr>
          <w:p w:rsidR="00037819" w:rsidRPr="00194513" w:rsidRDefault="00037819" w:rsidP="00C83DD0">
            <w:r w:rsidRPr="00194513">
              <w:t>Объем нового жилищного строительства на конец периода</w:t>
            </w:r>
          </w:p>
        </w:tc>
        <w:tc>
          <w:tcPr>
            <w:tcW w:w="1471" w:type="dxa"/>
          </w:tcPr>
          <w:p w:rsidR="00037819" w:rsidRPr="00194513" w:rsidRDefault="00037819" w:rsidP="00C83DD0">
            <w:pPr>
              <w:jc w:val="right"/>
            </w:pPr>
            <w:r w:rsidRPr="00194513">
              <w:t>тыс. м</w:t>
            </w:r>
            <w:r w:rsidRPr="00194513">
              <w:rPr>
                <w:vertAlign w:val="superscript"/>
              </w:rPr>
              <w:t>2</w:t>
            </w:r>
          </w:p>
        </w:tc>
        <w:tc>
          <w:tcPr>
            <w:tcW w:w="1405" w:type="dxa"/>
          </w:tcPr>
          <w:p w:rsidR="00037819" w:rsidRPr="00194513" w:rsidRDefault="00037819" w:rsidP="00C83DD0">
            <w:pPr>
              <w:jc w:val="right"/>
              <w:rPr>
                <w:color w:val="000000"/>
              </w:rPr>
            </w:pPr>
            <w:r w:rsidRPr="00194513">
              <w:rPr>
                <w:color w:val="000000"/>
              </w:rPr>
              <w:t>160,93</w:t>
            </w:r>
          </w:p>
        </w:tc>
        <w:tc>
          <w:tcPr>
            <w:tcW w:w="1496" w:type="dxa"/>
            <w:gridSpan w:val="2"/>
          </w:tcPr>
          <w:p w:rsidR="00037819" w:rsidRPr="00194513" w:rsidRDefault="00037819" w:rsidP="00C83DD0">
            <w:pPr>
              <w:jc w:val="right"/>
              <w:rPr>
                <w:color w:val="000000"/>
              </w:rPr>
            </w:pPr>
            <w:r w:rsidRPr="00194513">
              <w:rPr>
                <w:color w:val="000000"/>
              </w:rPr>
              <w:t>91,90</w:t>
            </w:r>
          </w:p>
        </w:tc>
      </w:tr>
      <w:tr w:rsidR="00037819" w:rsidRPr="00194513" w:rsidTr="00C83DD0">
        <w:trPr>
          <w:trHeight w:val="348"/>
        </w:trPr>
        <w:tc>
          <w:tcPr>
            <w:tcW w:w="5699" w:type="dxa"/>
            <w:vMerge w:val="restart"/>
          </w:tcPr>
          <w:p w:rsidR="00037819" w:rsidRPr="00194513" w:rsidRDefault="00037819" w:rsidP="00C83DD0">
            <w:r w:rsidRPr="00194513">
              <w:t>Среднегодовой объем нового строительства, в т.ч. многоквартирная застройка</w:t>
            </w:r>
          </w:p>
        </w:tc>
        <w:tc>
          <w:tcPr>
            <w:tcW w:w="1471" w:type="dxa"/>
            <w:vMerge w:val="restart"/>
          </w:tcPr>
          <w:p w:rsidR="00037819" w:rsidRPr="00194513" w:rsidRDefault="00037819" w:rsidP="00C83DD0">
            <w:pPr>
              <w:jc w:val="right"/>
            </w:pPr>
            <w:r w:rsidRPr="00194513">
              <w:t>тыс. м</w:t>
            </w:r>
            <w:r w:rsidRPr="00194513">
              <w:rPr>
                <w:vertAlign w:val="superscript"/>
              </w:rPr>
              <w:t>2</w:t>
            </w:r>
          </w:p>
        </w:tc>
        <w:tc>
          <w:tcPr>
            <w:tcW w:w="1450" w:type="dxa"/>
            <w:gridSpan w:val="2"/>
          </w:tcPr>
          <w:p w:rsidR="00037819" w:rsidRPr="00194513" w:rsidRDefault="00037819" w:rsidP="00C83DD0">
            <w:pPr>
              <w:jc w:val="right"/>
              <w:rPr>
                <w:color w:val="000000"/>
              </w:rPr>
            </w:pPr>
            <w:r w:rsidRPr="00194513">
              <w:rPr>
                <w:color w:val="000000"/>
              </w:rPr>
              <w:t>20,12</w:t>
            </w:r>
          </w:p>
        </w:tc>
        <w:tc>
          <w:tcPr>
            <w:tcW w:w="1451" w:type="dxa"/>
          </w:tcPr>
          <w:p w:rsidR="00037819" w:rsidRPr="00194513" w:rsidRDefault="00037819" w:rsidP="00C83DD0">
            <w:pPr>
              <w:jc w:val="right"/>
              <w:rPr>
                <w:color w:val="000000"/>
              </w:rPr>
            </w:pPr>
            <w:r w:rsidRPr="00194513">
              <w:rPr>
                <w:color w:val="000000"/>
              </w:rPr>
              <w:t>9,19</w:t>
            </w:r>
          </w:p>
        </w:tc>
      </w:tr>
      <w:tr w:rsidR="00037819" w:rsidRPr="00194513" w:rsidTr="00C83DD0">
        <w:trPr>
          <w:trHeight w:val="348"/>
        </w:trPr>
        <w:tc>
          <w:tcPr>
            <w:tcW w:w="5699" w:type="dxa"/>
            <w:vMerge/>
          </w:tcPr>
          <w:p w:rsidR="00037819" w:rsidRPr="00194513" w:rsidRDefault="00037819" w:rsidP="00C83DD0"/>
        </w:tc>
        <w:tc>
          <w:tcPr>
            <w:tcW w:w="1471" w:type="dxa"/>
            <w:vMerge/>
          </w:tcPr>
          <w:p w:rsidR="00037819" w:rsidRPr="00194513" w:rsidRDefault="00037819" w:rsidP="00C83DD0">
            <w:pPr>
              <w:jc w:val="right"/>
            </w:pPr>
          </w:p>
        </w:tc>
        <w:tc>
          <w:tcPr>
            <w:tcW w:w="1450" w:type="dxa"/>
            <w:gridSpan w:val="2"/>
          </w:tcPr>
          <w:p w:rsidR="00037819" w:rsidRPr="00194513" w:rsidRDefault="00037819" w:rsidP="00C83DD0">
            <w:pPr>
              <w:jc w:val="right"/>
              <w:rPr>
                <w:color w:val="000000"/>
              </w:rPr>
            </w:pPr>
            <w:r w:rsidRPr="00194513">
              <w:rPr>
                <w:color w:val="000000"/>
              </w:rPr>
              <w:t>12,2</w:t>
            </w:r>
          </w:p>
        </w:tc>
        <w:tc>
          <w:tcPr>
            <w:tcW w:w="1451" w:type="dxa"/>
          </w:tcPr>
          <w:p w:rsidR="00037819" w:rsidRPr="00194513" w:rsidRDefault="00037819" w:rsidP="00C83DD0">
            <w:pPr>
              <w:jc w:val="right"/>
              <w:rPr>
                <w:color w:val="000000"/>
              </w:rPr>
            </w:pPr>
            <w:r w:rsidRPr="00194513">
              <w:rPr>
                <w:color w:val="000000"/>
              </w:rPr>
              <w:t>4,1</w:t>
            </w:r>
          </w:p>
        </w:tc>
      </w:tr>
    </w:tbl>
    <w:p w:rsidR="00037819" w:rsidRPr="00194513" w:rsidRDefault="00037819" w:rsidP="00037819">
      <w:pPr>
        <w:ind w:firstLine="708"/>
      </w:pPr>
    </w:p>
    <w:p w:rsidR="00037819" w:rsidRPr="00194513" w:rsidRDefault="00037819" w:rsidP="00037819">
      <w:pPr>
        <w:ind w:firstLine="708"/>
      </w:pPr>
      <w:r w:rsidRPr="00194513">
        <w:t>Прогноз численности населения согласно информации генерального плана.</w:t>
      </w:r>
    </w:p>
    <w:p w:rsidR="00037819" w:rsidRPr="00194513" w:rsidRDefault="00037819" w:rsidP="00037819">
      <w:pPr>
        <w:ind w:firstLine="708"/>
      </w:pPr>
    </w:p>
    <w:p w:rsidR="00037819" w:rsidRPr="00194513" w:rsidRDefault="00037819" w:rsidP="00037819">
      <w:pPr>
        <w:ind w:firstLine="708"/>
      </w:pPr>
      <w:r w:rsidRPr="00194513">
        <w:t>В схеме территориального планирования Гатчинского муниципального района в качестве целевого варианта демографического развития принят «оптимистичный вариант», согласно которого численность Пудостьского сельского поселения прогнозируется к 2020 году – 10,4 тыс. чел., к 2030 году – 11,54 тыс.  чел. Однако уже по состоянию на 2017 год количество населения Пудостьского сельского поселения уже составляет 10,04 тыс. чел.</w:t>
      </w:r>
    </w:p>
    <w:p w:rsidR="00037819" w:rsidRPr="00194513" w:rsidRDefault="00037819" w:rsidP="00037819">
      <w:pPr>
        <w:ind w:firstLine="708"/>
      </w:pPr>
      <w:r w:rsidRPr="00194513">
        <w:t xml:space="preserve">В указанном документе сказано, что данный вариант возможен в результате синергетического результата осуществления активной и успешной демографической политики на федеральном уровне, осуществления активной социально-экономической политики в Гатчинском муниципальном районе и росте влияния Санкт-Петербурга, которое может быть связано с переносом в Гатчинский муниципальный район части производственной деятельности (в том числе с размещением филиалов предприятий из Санкт-Петербурга). </w:t>
      </w:r>
    </w:p>
    <w:p w:rsidR="00037819" w:rsidRPr="00194513" w:rsidRDefault="00037819" w:rsidP="00037819">
      <w:pPr>
        <w:ind w:firstLine="709"/>
      </w:pPr>
      <w:r w:rsidRPr="00194513">
        <w:t xml:space="preserve">Согласно заложенных целевых параметров по сводному перечню целей и задач социально-экономического развития Ленинградской области на период до 2013 года и стратегическую перспективу до 2025 года, в части демографических показателей, численность населения области будет увеличиваться как вследствие уменьшения естественной убыли населения, так и увеличения миграционного прироста. В прогнозе рассматривались 2 варианта прогноза: сдержанно-оптимистичный и умеренный. В соответствии с прогнозом, к 2013 году численность населения области по сдержанно-оптимистичному варианту прогноза увеличивалась до 1 633,0 тыс. человек или на 0,1% к 2009 году, к 2025 году – до 1 679,4 тыс. </w:t>
      </w:r>
      <w:r w:rsidRPr="00194513">
        <w:lastRenderedPageBreak/>
        <w:t xml:space="preserve">человек или на 2,8% к 2013 году (по умеренному варианту темпы прироста определялись, соответственно, 0,09% и 2,3%).Фактическая численность населения в Ленинградской области по данным Росстата увеличилась за период 2009 -2013 гг. на 8,13% и превосходила цифры сдержанно-оптимистического варианта в 2013 году  в 1,08 раза. </w:t>
      </w:r>
    </w:p>
    <w:p w:rsidR="00037819" w:rsidRPr="00194513" w:rsidRDefault="00037819" w:rsidP="00037819">
      <w:pPr>
        <w:ind w:firstLine="709"/>
      </w:pPr>
      <w:r w:rsidRPr="00194513">
        <w:t>Для Пудостьского МО прирост населения за период 2009 – 2013 годов  составил 5%. В соответствии с Генеральным планом развития МО численность населения к 2020 году составит 10,47 тыс. чел., увеличившись по сравнению с населением на 1 января 2017 года (10042 чел.) на 452 человека. В соответствии с указанным данными прирост населения в период 2017 – 2020 гг. снизится с 1,13% в год (средний темп роста населения с 2009 по 2017 гг.) до 1,049%. Указанные данные заставляют остановиться на сдержанно-оптимистическом варианте изменения численности населения МО</w:t>
      </w:r>
    </w:p>
    <w:p w:rsidR="00037819" w:rsidRPr="00194513" w:rsidRDefault="00037819" w:rsidP="00037819">
      <w:pPr>
        <w:spacing w:after="240"/>
        <w:ind w:firstLine="708"/>
        <w:jc w:val="right"/>
      </w:pPr>
    </w:p>
    <w:p w:rsidR="00037819" w:rsidRPr="00194513" w:rsidRDefault="00037819" w:rsidP="00037819">
      <w:pPr>
        <w:spacing w:after="240"/>
        <w:ind w:firstLine="708"/>
        <w:jc w:val="right"/>
      </w:pPr>
      <w:r w:rsidRPr="00194513">
        <w:t>Таблица 6.2</w:t>
      </w:r>
    </w:p>
    <w:p w:rsidR="00037819" w:rsidRPr="00194513" w:rsidRDefault="00037819" w:rsidP="00037819">
      <w:pPr>
        <w:spacing w:after="240"/>
        <w:jc w:val="center"/>
      </w:pPr>
      <w:r w:rsidRPr="00194513">
        <w:t>Прогноз численности населения и источников его формирования по сдержанно-оптимистическому сценарию</w:t>
      </w:r>
    </w:p>
    <w:tbl>
      <w:tblPr>
        <w:tblW w:w="107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800"/>
        <w:gridCol w:w="1383"/>
        <w:gridCol w:w="1383"/>
        <w:gridCol w:w="948"/>
        <w:gridCol w:w="1383"/>
        <w:gridCol w:w="1383"/>
        <w:gridCol w:w="876"/>
      </w:tblGrid>
      <w:tr w:rsidR="00037819" w:rsidRPr="00194513" w:rsidTr="00C83DD0">
        <w:trPr>
          <w:trHeight w:val="223"/>
        </w:trPr>
        <w:tc>
          <w:tcPr>
            <w:tcW w:w="1548" w:type="dxa"/>
            <w:vMerge w:val="restart"/>
          </w:tcPr>
          <w:p w:rsidR="00037819" w:rsidRPr="00194513" w:rsidRDefault="00037819" w:rsidP="00C83DD0">
            <w:r w:rsidRPr="00194513">
              <w:t>Периоды</w:t>
            </w:r>
          </w:p>
        </w:tc>
        <w:tc>
          <w:tcPr>
            <w:tcW w:w="1800" w:type="dxa"/>
            <w:vMerge w:val="restart"/>
          </w:tcPr>
          <w:p w:rsidR="00037819" w:rsidRPr="00194513" w:rsidRDefault="00037819" w:rsidP="00C83DD0">
            <w:pPr>
              <w:jc w:val="center"/>
            </w:pPr>
            <w:r w:rsidRPr="00194513">
              <w:t>Численность населения на начало и конец периода (тыс.чел.)</w:t>
            </w:r>
          </w:p>
        </w:tc>
        <w:tc>
          <w:tcPr>
            <w:tcW w:w="7356" w:type="dxa"/>
            <w:gridSpan w:val="6"/>
            <w:vAlign w:val="center"/>
          </w:tcPr>
          <w:p w:rsidR="00037819" w:rsidRPr="00194513" w:rsidRDefault="00037819" w:rsidP="00C83DD0">
            <w:pPr>
              <w:jc w:val="center"/>
            </w:pPr>
            <w:r w:rsidRPr="00194513">
              <w:t>В том числе за счет</w:t>
            </w:r>
          </w:p>
        </w:tc>
      </w:tr>
      <w:tr w:rsidR="00037819" w:rsidRPr="00194513" w:rsidTr="00C83DD0">
        <w:trPr>
          <w:trHeight w:val="338"/>
        </w:trPr>
        <w:tc>
          <w:tcPr>
            <w:tcW w:w="1548" w:type="dxa"/>
            <w:vMerge/>
          </w:tcPr>
          <w:p w:rsidR="00037819" w:rsidRPr="00194513" w:rsidRDefault="00037819" w:rsidP="00C83DD0"/>
        </w:tc>
        <w:tc>
          <w:tcPr>
            <w:tcW w:w="1800" w:type="dxa"/>
            <w:vMerge/>
          </w:tcPr>
          <w:p w:rsidR="00037819" w:rsidRPr="00194513" w:rsidRDefault="00037819" w:rsidP="00C83DD0">
            <w:pPr>
              <w:jc w:val="center"/>
            </w:pPr>
          </w:p>
        </w:tc>
        <w:tc>
          <w:tcPr>
            <w:tcW w:w="3714" w:type="dxa"/>
            <w:gridSpan w:val="3"/>
            <w:vAlign w:val="center"/>
          </w:tcPr>
          <w:p w:rsidR="00037819" w:rsidRPr="00194513" w:rsidRDefault="00037819" w:rsidP="00C83DD0">
            <w:pPr>
              <w:jc w:val="center"/>
            </w:pPr>
            <w:r w:rsidRPr="00194513">
              <w:t>Естественного прироста</w:t>
            </w:r>
          </w:p>
        </w:tc>
        <w:tc>
          <w:tcPr>
            <w:tcW w:w="3642" w:type="dxa"/>
            <w:gridSpan w:val="3"/>
            <w:vAlign w:val="center"/>
          </w:tcPr>
          <w:p w:rsidR="00037819" w:rsidRPr="00194513" w:rsidRDefault="00037819" w:rsidP="00C83DD0">
            <w:pPr>
              <w:jc w:val="center"/>
            </w:pPr>
            <w:r w:rsidRPr="00194513">
              <w:t>Механического прироста</w:t>
            </w:r>
          </w:p>
        </w:tc>
      </w:tr>
      <w:tr w:rsidR="00037819" w:rsidRPr="00194513" w:rsidTr="00C83DD0">
        <w:trPr>
          <w:trHeight w:val="1942"/>
        </w:trPr>
        <w:tc>
          <w:tcPr>
            <w:tcW w:w="1548" w:type="dxa"/>
            <w:vMerge/>
          </w:tcPr>
          <w:p w:rsidR="00037819" w:rsidRPr="00194513" w:rsidRDefault="00037819" w:rsidP="00C83DD0"/>
        </w:tc>
        <w:tc>
          <w:tcPr>
            <w:tcW w:w="1800" w:type="dxa"/>
            <w:vMerge/>
          </w:tcPr>
          <w:p w:rsidR="00037819" w:rsidRPr="00194513" w:rsidRDefault="00037819" w:rsidP="00C83DD0">
            <w:pPr>
              <w:jc w:val="center"/>
            </w:pPr>
          </w:p>
        </w:tc>
        <w:tc>
          <w:tcPr>
            <w:tcW w:w="1383" w:type="dxa"/>
          </w:tcPr>
          <w:p w:rsidR="00037819" w:rsidRPr="00194513" w:rsidRDefault="00037819" w:rsidP="00C83DD0">
            <w:pPr>
              <w:jc w:val="center"/>
            </w:pPr>
            <w:r w:rsidRPr="00194513">
              <w:t>Всего за период</w:t>
            </w:r>
          </w:p>
          <w:p w:rsidR="00037819" w:rsidRPr="00194513" w:rsidRDefault="00037819" w:rsidP="00C83DD0">
            <w:pPr>
              <w:jc w:val="center"/>
            </w:pPr>
            <w:r w:rsidRPr="00194513">
              <w:t>(тыс.чел.)</w:t>
            </w:r>
          </w:p>
        </w:tc>
        <w:tc>
          <w:tcPr>
            <w:tcW w:w="1383" w:type="dxa"/>
          </w:tcPr>
          <w:p w:rsidR="00037819" w:rsidRPr="00194513" w:rsidRDefault="00037819" w:rsidP="00C83DD0">
            <w:pPr>
              <w:jc w:val="center"/>
            </w:pPr>
            <w:r w:rsidRPr="00194513">
              <w:t>В среднем в год (тыс.чел.)</w:t>
            </w:r>
          </w:p>
        </w:tc>
        <w:tc>
          <w:tcPr>
            <w:tcW w:w="948" w:type="dxa"/>
          </w:tcPr>
          <w:p w:rsidR="00037819" w:rsidRPr="00194513" w:rsidRDefault="00037819" w:rsidP="00C83DD0">
            <w:pPr>
              <w:jc w:val="center"/>
            </w:pPr>
            <w:r w:rsidRPr="00194513">
              <w:t>на 1000 чел.</w:t>
            </w:r>
          </w:p>
        </w:tc>
        <w:tc>
          <w:tcPr>
            <w:tcW w:w="1383" w:type="dxa"/>
          </w:tcPr>
          <w:p w:rsidR="00037819" w:rsidRPr="00194513" w:rsidRDefault="00037819" w:rsidP="00C83DD0">
            <w:pPr>
              <w:jc w:val="center"/>
            </w:pPr>
            <w:r w:rsidRPr="00194513">
              <w:t>Всего за период</w:t>
            </w:r>
          </w:p>
          <w:p w:rsidR="00037819" w:rsidRPr="00194513" w:rsidRDefault="00037819" w:rsidP="00C83DD0">
            <w:pPr>
              <w:jc w:val="center"/>
            </w:pPr>
            <w:r w:rsidRPr="00194513">
              <w:t>(тыс.чел.)</w:t>
            </w:r>
          </w:p>
        </w:tc>
        <w:tc>
          <w:tcPr>
            <w:tcW w:w="1383" w:type="dxa"/>
          </w:tcPr>
          <w:p w:rsidR="00037819" w:rsidRPr="00194513" w:rsidRDefault="00037819" w:rsidP="00C83DD0">
            <w:pPr>
              <w:jc w:val="center"/>
            </w:pPr>
            <w:r w:rsidRPr="00194513">
              <w:t>В среднем в год (тыс.чел.)</w:t>
            </w:r>
          </w:p>
        </w:tc>
        <w:tc>
          <w:tcPr>
            <w:tcW w:w="876" w:type="dxa"/>
          </w:tcPr>
          <w:p w:rsidR="00037819" w:rsidRPr="00194513" w:rsidRDefault="00037819" w:rsidP="00C83DD0">
            <w:pPr>
              <w:jc w:val="center"/>
            </w:pPr>
            <w:r w:rsidRPr="00194513">
              <w:t>на 1000 чел.</w:t>
            </w:r>
          </w:p>
        </w:tc>
      </w:tr>
      <w:tr w:rsidR="00037819" w:rsidRPr="00194513" w:rsidTr="00C83DD0">
        <w:trPr>
          <w:trHeight w:val="135"/>
        </w:trPr>
        <w:tc>
          <w:tcPr>
            <w:tcW w:w="1548" w:type="dxa"/>
          </w:tcPr>
          <w:p w:rsidR="00037819" w:rsidRPr="00194513" w:rsidRDefault="00037819" w:rsidP="00C83DD0">
            <w:r w:rsidRPr="00194513">
              <w:t>2017–2020</w:t>
            </w:r>
          </w:p>
        </w:tc>
        <w:tc>
          <w:tcPr>
            <w:tcW w:w="1800" w:type="dxa"/>
          </w:tcPr>
          <w:p w:rsidR="00037819" w:rsidRPr="00194513" w:rsidRDefault="00037819" w:rsidP="00C83DD0">
            <w:pPr>
              <w:jc w:val="center"/>
            </w:pPr>
            <w:r w:rsidRPr="00194513">
              <w:t>10,04–10,47</w:t>
            </w:r>
          </w:p>
        </w:tc>
        <w:tc>
          <w:tcPr>
            <w:tcW w:w="1383" w:type="dxa"/>
          </w:tcPr>
          <w:p w:rsidR="00037819" w:rsidRPr="00194513" w:rsidRDefault="00037819" w:rsidP="00C83DD0">
            <w:pPr>
              <w:jc w:val="center"/>
            </w:pPr>
            <w:r w:rsidRPr="00194513">
              <w:t>-0,112</w:t>
            </w:r>
          </w:p>
        </w:tc>
        <w:tc>
          <w:tcPr>
            <w:tcW w:w="1383" w:type="dxa"/>
          </w:tcPr>
          <w:p w:rsidR="00037819" w:rsidRPr="00194513" w:rsidRDefault="00037819" w:rsidP="00C83DD0">
            <w:pPr>
              <w:jc w:val="center"/>
            </w:pPr>
            <w:r w:rsidRPr="00194513">
              <w:t>-0,027</w:t>
            </w:r>
          </w:p>
        </w:tc>
        <w:tc>
          <w:tcPr>
            <w:tcW w:w="948" w:type="dxa"/>
          </w:tcPr>
          <w:p w:rsidR="00037819" w:rsidRPr="00194513" w:rsidRDefault="00037819" w:rsidP="00C83DD0">
            <w:pPr>
              <w:jc w:val="center"/>
            </w:pPr>
            <w:r w:rsidRPr="00194513">
              <w:t>-2,71</w:t>
            </w:r>
          </w:p>
        </w:tc>
        <w:tc>
          <w:tcPr>
            <w:tcW w:w="1383" w:type="dxa"/>
          </w:tcPr>
          <w:p w:rsidR="00037819" w:rsidRPr="00194513" w:rsidRDefault="00037819" w:rsidP="00C83DD0">
            <w:pPr>
              <w:jc w:val="center"/>
            </w:pPr>
            <w:r w:rsidRPr="00194513">
              <w:t>+0,496</w:t>
            </w:r>
          </w:p>
        </w:tc>
        <w:tc>
          <w:tcPr>
            <w:tcW w:w="1383" w:type="dxa"/>
          </w:tcPr>
          <w:p w:rsidR="00037819" w:rsidRPr="00194513" w:rsidRDefault="00037819" w:rsidP="00C83DD0">
            <w:pPr>
              <w:jc w:val="center"/>
            </w:pPr>
            <w:r w:rsidRPr="00194513">
              <w:t>+0,124</w:t>
            </w:r>
          </w:p>
        </w:tc>
        <w:tc>
          <w:tcPr>
            <w:tcW w:w="876" w:type="dxa"/>
          </w:tcPr>
          <w:p w:rsidR="00037819" w:rsidRPr="00194513" w:rsidRDefault="00037819" w:rsidP="00C83DD0">
            <w:pPr>
              <w:jc w:val="center"/>
            </w:pPr>
            <w:r w:rsidRPr="00194513">
              <w:t>+11,8</w:t>
            </w:r>
          </w:p>
        </w:tc>
      </w:tr>
      <w:tr w:rsidR="00037819" w:rsidRPr="00194513" w:rsidTr="00C83DD0">
        <w:trPr>
          <w:trHeight w:val="135"/>
        </w:trPr>
        <w:tc>
          <w:tcPr>
            <w:tcW w:w="1548" w:type="dxa"/>
          </w:tcPr>
          <w:p w:rsidR="00037819" w:rsidRPr="00194513" w:rsidRDefault="00037819" w:rsidP="00C83DD0">
            <w:r w:rsidRPr="00194513">
              <w:t>2020–2030</w:t>
            </w:r>
          </w:p>
        </w:tc>
        <w:tc>
          <w:tcPr>
            <w:tcW w:w="1800" w:type="dxa"/>
          </w:tcPr>
          <w:p w:rsidR="00037819" w:rsidRPr="00194513" w:rsidRDefault="00037819" w:rsidP="00C83DD0">
            <w:pPr>
              <w:jc w:val="center"/>
            </w:pPr>
            <w:r w:rsidRPr="00194513">
              <w:t>10,47–11,54</w:t>
            </w:r>
          </w:p>
        </w:tc>
        <w:tc>
          <w:tcPr>
            <w:tcW w:w="1383" w:type="dxa"/>
          </w:tcPr>
          <w:p w:rsidR="00037819" w:rsidRPr="00194513" w:rsidRDefault="00037819" w:rsidP="00C83DD0">
            <w:pPr>
              <w:jc w:val="center"/>
            </w:pPr>
            <w:r w:rsidRPr="00194513">
              <w:t>-0,302</w:t>
            </w:r>
          </w:p>
        </w:tc>
        <w:tc>
          <w:tcPr>
            <w:tcW w:w="1383" w:type="dxa"/>
          </w:tcPr>
          <w:p w:rsidR="00037819" w:rsidRPr="00194513" w:rsidRDefault="00037819" w:rsidP="00C83DD0">
            <w:pPr>
              <w:jc w:val="center"/>
            </w:pPr>
            <w:r w:rsidRPr="00194513">
              <w:t>-0,030</w:t>
            </w:r>
          </w:p>
        </w:tc>
        <w:tc>
          <w:tcPr>
            <w:tcW w:w="948" w:type="dxa"/>
          </w:tcPr>
          <w:p w:rsidR="00037819" w:rsidRPr="00194513" w:rsidRDefault="00037819" w:rsidP="00C83DD0">
            <w:pPr>
              <w:jc w:val="center"/>
            </w:pPr>
            <w:r w:rsidRPr="00194513">
              <w:t>-2,72</w:t>
            </w:r>
          </w:p>
        </w:tc>
        <w:tc>
          <w:tcPr>
            <w:tcW w:w="1383" w:type="dxa"/>
          </w:tcPr>
          <w:p w:rsidR="00037819" w:rsidRPr="00194513" w:rsidRDefault="00037819" w:rsidP="00C83DD0">
            <w:pPr>
              <w:jc w:val="center"/>
            </w:pPr>
            <w:r w:rsidRPr="00194513">
              <w:t>+1,080</w:t>
            </w:r>
          </w:p>
        </w:tc>
        <w:tc>
          <w:tcPr>
            <w:tcW w:w="1383" w:type="dxa"/>
          </w:tcPr>
          <w:p w:rsidR="00037819" w:rsidRPr="00194513" w:rsidRDefault="00037819" w:rsidP="00C83DD0">
            <w:pPr>
              <w:jc w:val="center"/>
            </w:pPr>
            <w:r w:rsidRPr="00194513">
              <w:t>+0,071</w:t>
            </w:r>
          </w:p>
        </w:tc>
        <w:tc>
          <w:tcPr>
            <w:tcW w:w="876" w:type="dxa"/>
          </w:tcPr>
          <w:p w:rsidR="00037819" w:rsidRPr="00194513" w:rsidRDefault="00037819" w:rsidP="00C83DD0">
            <w:pPr>
              <w:jc w:val="center"/>
            </w:pPr>
            <w:r w:rsidRPr="00194513">
              <w:t>+9,77</w:t>
            </w:r>
          </w:p>
        </w:tc>
      </w:tr>
    </w:tbl>
    <w:p w:rsidR="00037819" w:rsidRPr="00194513" w:rsidRDefault="00037819" w:rsidP="00037819">
      <w:pPr>
        <w:spacing w:line="360" w:lineRule="exact"/>
        <w:rPr>
          <w:sz w:val="24"/>
          <w:szCs w:val="24"/>
        </w:rPr>
      </w:pPr>
    </w:p>
    <w:p w:rsidR="00037819" w:rsidRPr="00194513" w:rsidRDefault="00037819" w:rsidP="00037819">
      <w:pPr>
        <w:ind w:firstLine="708"/>
      </w:pPr>
      <w:r w:rsidRPr="00194513">
        <w:t>Учитывая сложившиеся тенденции и в целом благоприятные условия стабилизации и оздоровления экономики, а соответственно постепенный рост всех параметров поселения, в качестве целевого сценария принимается сдержанно-оптимистический сценарий.</w:t>
      </w:r>
    </w:p>
    <w:p w:rsidR="00037819" w:rsidRPr="00194513" w:rsidRDefault="00037819" w:rsidP="00037819">
      <w:pPr>
        <w:ind w:firstLine="567"/>
      </w:pPr>
      <w:r w:rsidRPr="00194513">
        <w:rPr>
          <w:color w:val="000000"/>
        </w:rPr>
        <w:t>Данный сценарий отражает перспективы демографического развития</w:t>
      </w:r>
      <w:r w:rsidRPr="00194513">
        <w:t>, заложенные в схеме территориального планирования Гатчинского муниципального района Ленинградской области.</w:t>
      </w:r>
    </w:p>
    <w:p w:rsidR="00037819" w:rsidRPr="00194513" w:rsidRDefault="00037819" w:rsidP="00037819">
      <w:pPr>
        <w:spacing w:after="240"/>
        <w:ind w:firstLine="708"/>
        <w:jc w:val="right"/>
      </w:pPr>
    </w:p>
    <w:p w:rsidR="00037819" w:rsidRPr="00194513" w:rsidRDefault="00037819" w:rsidP="00037819">
      <w:pPr>
        <w:spacing w:after="240"/>
        <w:ind w:firstLine="708"/>
        <w:jc w:val="right"/>
      </w:pPr>
    </w:p>
    <w:p w:rsidR="00037819" w:rsidRPr="00194513" w:rsidRDefault="00037819" w:rsidP="00037819">
      <w:pPr>
        <w:spacing w:after="240"/>
        <w:ind w:firstLine="708"/>
        <w:jc w:val="right"/>
      </w:pPr>
      <w:r w:rsidRPr="00194513">
        <w:t>Таблица 6.3</w:t>
      </w:r>
    </w:p>
    <w:p w:rsidR="00037819" w:rsidRPr="00194513" w:rsidRDefault="00037819" w:rsidP="00037819">
      <w:pPr>
        <w:spacing w:before="240" w:after="240"/>
        <w:jc w:val="center"/>
        <w:rPr>
          <w:b/>
          <w:bCs/>
        </w:rPr>
      </w:pPr>
      <w:r w:rsidRPr="00194513">
        <w:t>Сводная таблица прогноза динамики численности населения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4"/>
        <w:gridCol w:w="1595"/>
        <w:gridCol w:w="1595"/>
        <w:gridCol w:w="1596"/>
      </w:tblGrid>
      <w:tr w:rsidR="00037819" w:rsidRPr="00194513" w:rsidTr="00C83DD0">
        <w:trPr>
          <w:trHeight w:val="135"/>
        </w:trPr>
        <w:tc>
          <w:tcPr>
            <w:tcW w:w="5274" w:type="dxa"/>
            <w:vMerge w:val="restart"/>
            <w:vAlign w:val="center"/>
          </w:tcPr>
          <w:p w:rsidR="00037819" w:rsidRPr="00194513" w:rsidRDefault="00037819" w:rsidP="00C83DD0">
            <w:pPr>
              <w:jc w:val="center"/>
            </w:pPr>
            <w:r w:rsidRPr="00194513">
              <w:lastRenderedPageBreak/>
              <w:t>Численность населения Пудостьского сельского поселения</w:t>
            </w:r>
          </w:p>
        </w:tc>
        <w:tc>
          <w:tcPr>
            <w:tcW w:w="4786" w:type="dxa"/>
            <w:gridSpan w:val="3"/>
            <w:vAlign w:val="center"/>
          </w:tcPr>
          <w:p w:rsidR="00037819" w:rsidRPr="00194513" w:rsidRDefault="00037819" w:rsidP="00C83DD0">
            <w:pPr>
              <w:jc w:val="center"/>
            </w:pPr>
            <w:r w:rsidRPr="00194513">
              <w:t>Годы</w:t>
            </w:r>
          </w:p>
        </w:tc>
      </w:tr>
      <w:tr w:rsidR="00037819" w:rsidRPr="00194513" w:rsidTr="00C83DD0">
        <w:trPr>
          <w:trHeight w:val="135"/>
        </w:trPr>
        <w:tc>
          <w:tcPr>
            <w:tcW w:w="5274" w:type="dxa"/>
            <w:vMerge/>
            <w:vAlign w:val="center"/>
          </w:tcPr>
          <w:p w:rsidR="00037819" w:rsidRPr="00194513" w:rsidRDefault="00037819" w:rsidP="00C83DD0">
            <w:pPr>
              <w:jc w:val="center"/>
            </w:pPr>
          </w:p>
        </w:tc>
        <w:tc>
          <w:tcPr>
            <w:tcW w:w="1595" w:type="dxa"/>
            <w:vAlign w:val="center"/>
          </w:tcPr>
          <w:p w:rsidR="00037819" w:rsidRPr="00194513" w:rsidRDefault="00037819" w:rsidP="00C83DD0">
            <w:pPr>
              <w:jc w:val="center"/>
            </w:pPr>
            <w:r w:rsidRPr="00194513">
              <w:t>2010</w:t>
            </w:r>
          </w:p>
        </w:tc>
        <w:tc>
          <w:tcPr>
            <w:tcW w:w="1595" w:type="dxa"/>
            <w:vAlign w:val="center"/>
          </w:tcPr>
          <w:p w:rsidR="00037819" w:rsidRPr="00194513" w:rsidRDefault="00037819" w:rsidP="00C83DD0">
            <w:pPr>
              <w:jc w:val="center"/>
            </w:pPr>
            <w:r w:rsidRPr="00194513">
              <w:t>2020</w:t>
            </w:r>
          </w:p>
        </w:tc>
        <w:tc>
          <w:tcPr>
            <w:tcW w:w="1596" w:type="dxa"/>
            <w:vAlign w:val="center"/>
          </w:tcPr>
          <w:p w:rsidR="00037819" w:rsidRPr="00194513" w:rsidRDefault="00037819" w:rsidP="00C83DD0">
            <w:pPr>
              <w:jc w:val="center"/>
            </w:pPr>
            <w:r w:rsidRPr="00194513">
              <w:t>2035</w:t>
            </w:r>
          </w:p>
        </w:tc>
      </w:tr>
      <w:tr w:rsidR="00037819" w:rsidRPr="00194513" w:rsidTr="00C83DD0">
        <w:tc>
          <w:tcPr>
            <w:tcW w:w="5274" w:type="dxa"/>
          </w:tcPr>
          <w:p w:rsidR="00037819" w:rsidRPr="00194513" w:rsidRDefault="00037819" w:rsidP="00C83DD0">
            <w:r w:rsidRPr="00194513">
              <w:t>Пессимистичный сценарий (тыс. чел.)</w:t>
            </w:r>
          </w:p>
        </w:tc>
        <w:tc>
          <w:tcPr>
            <w:tcW w:w="1595" w:type="dxa"/>
          </w:tcPr>
          <w:p w:rsidR="00037819" w:rsidRPr="00194513" w:rsidRDefault="00037819" w:rsidP="00C83DD0">
            <w:pPr>
              <w:jc w:val="center"/>
            </w:pPr>
            <w:r w:rsidRPr="00194513">
              <w:t>9,035</w:t>
            </w:r>
          </w:p>
        </w:tc>
        <w:tc>
          <w:tcPr>
            <w:tcW w:w="1595" w:type="dxa"/>
          </w:tcPr>
          <w:p w:rsidR="00037819" w:rsidRPr="00194513" w:rsidRDefault="00037819" w:rsidP="00C83DD0">
            <w:pPr>
              <w:jc w:val="center"/>
            </w:pPr>
            <w:r w:rsidRPr="00194513">
              <w:t>9,035</w:t>
            </w:r>
          </w:p>
        </w:tc>
        <w:tc>
          <w:tcPr>
            <w:tcW w:w="1596" w:type="dxa"/>
          </w:tcPr>
          <w:p w:rsidR="00037819" w:rsidRPr="00194513" w:rsidRDefault="00037819" w:rsidP="00C83DD0">
            <w:pPr>
              <w:jc w:val="center"/>
            </w:pPr>
            <w:r w:rsidRPr="00194513">
              <w:t>9,035</w:t>
            </w:r>
          </w:p>
        </w:tc>
      </w:tr>
      <w:tr w:rsidR="00037819" w:rsidRPr="00194513" w:rsidTr="00C83DD0">
        <w:tc>
          <w:tcPr>
            <w:tcW w:w="5274" w:type="dxa"/>
          </w:tcPr>
          <w:p w:rsidR="00037819" w:rsidRPr="00194513" w:rsidRDefault="00037819" w:rsidP="00C83DD0">
            <w:r w:rsidRPr="00194513">
              <w:t>Оптимистичный сценарий (тыс. чел.)</w:t>
            </w:r>
          </w:p>
        </w:tc>
        <w:tc>
          <w:tcPr>
            <w:tcW w:w="1595" w:type="dxa"/>
          </w:tcPr>
          <w:p w:rsidR="00037819" w:rsidRPr="00194513" w:rsidRDefault="00037819" w:rsidP="00C83DD0">
            <w:pPr>
              <w:jc w:val="center"/>
            </w:pPr>
            <w:r w:rsidRPr="00194513">
              <w:t>9,053</w:t>
            </w:r>
          </w:p>
        </w:tc>
        <w:tc>
          <w:tcPr>
            <w:tcW w:w="1595" w:type="dxa"/>
          </w:tcPr>
          <w:p w:rsidR="00037819" w:rsidRPr="00194513" w:rsidRDefault="00037819" w:rsidP="00C83DD0">
            <w:pPr>
              <w:jc w:val="center"/>
            </w:pPr>
            <w:r w:rsidRPr="00194513">
              <w:t>12,01</w:t>
            </w:r>
          </w:p>
        </w:tc>
        <w:tc>
          <w:tcPr>
            <w:tcW w:w="1596" w:type="dxa"/>
          </w:tcPr>
          <w:p w:rsidR="00037819" w:rsidRPr="00194513" w:rsidRDefault="00037819" w:rsidP="00C83DD0">
            <w:pPr>
              <w:jc w:val="center"/>
            </w:pPr>
            <w:r w:rsidRPr="00194513">
              <w:t>15,97</w:t>
            </w:r>
          </w:p>
        </w:tc>
      </w:tr>
      <w:tr w:rsidR="00037819" w:rsidRPr="00194513" w:rsidTr="00C83DD0">
        <w:tc>
          <w:tcPr>
            <w:tcW w:w="5274" w:type="dxa"/>
          </w:tcPr>
          <w:p w:rsidR="00037819" w:rsidRPr="00194513" w:rsidRDefault="00037819" w:rsidP="00C83DD0">
            <w:r w:rsidRPr="00194513">
              <w:t>Сдержанно-оптимистический сценарий (тыс. чел.)</w:t>
            </w:r>
          </w:p>
        </w:tc>
        <w:tc>
          <w:tcPr>
            <w:tcW w:w="1595" w:type="dxa"/>
          </w:tcPr>
          <w:p w:rsidR="00037819" w:rsidRPr="00194513" w:rsidRDefault="00037819" w:rsidP="00C83DD0">
            <w:pPr>
              <w:jc w:val="center"/>
            </w:pPr>
            <w:r w:rsidRPr="00194513">
              <w:t>9,053</w:t>
            </w:r>
          </w:p>
        </w:tc>
        <w:tc>
          <w:tcPr>
            <w:tcW w:w="1595" w:type="dxa"/>
          </w:tcPr>
          <w:p w:rsidR="00037819" w:rsidRPr="00194513" w:rsidRDefault="00037819" w:rsidP="00C83DD0">
            <w:pPr>
              <w:jc w:val="center"/>
            </w:pPr>
            <w:r w:rsidRPr="00194513">
              <w:t>10,47</w:t>
            </w:r>
          </w:p>
        </w:tc>
        <w:tc>
          <w:tcPr>
            <w:tcW w:w="1596" w:type="dxa"/>
          </w:tcPr>
          <w:p w:rsidR="00037819" w:rsidRPr="00194513" w:rsidRDefault="00037819" w:rsidP="00C83DD0">
            <w:pPr>
              <w:jc w:val="center"/>
            </w:pPr>
            <w:r w:rsidRPr="00194513">
              <w:t>11,54</w:t>
            </w:r>
          </w:p>
        </w:tc>
      </w:tr>
    </w:tbl>
    <w:p w:rsidR="00037819" w:rsidRPr="00194513" w:rsidRDefault="00037819" w:rsidP="00037819">
      <w:pPr>
        <w:ind w:firstLine="708"/>
      </w:pPr>
    </w:p>
    <w:p w:rsidR="00037819" w:rsidRPr="00194513" w:rsidRDefault="00037819" w:rsidP="00037819">
      <w:pPr>
        <w:ind w:firstLine="708"/>
      </w:pPr>
      <w:r w:rsidRPr="00194513">
        <w:t>Прогноз численности населения выполнен с учетом незначительного увеличения численности населения от базового значения количества населения по состоянию на 1 января 2017 г. (не более 1 % в год за счет демографических процессов и не более 30 человек в год за счет миграционных процессов) и имеет следующие значения: 10183 человека на 1 января 2018 год и рост до 11540 человек к 2030 году.</w:t>
      </w:r>
    </w:p>
    <w:p w:rsidR="00037819" w:rsidRPr="00194513" w:rsidRDefault="00037819" w:rsidP="00037819">
      <w:pPr>
        <w:pStyle w:val="2"/>
        <w:numPr>
          <w:ilvl w:val="1"/>
          <w:numId w:val="26"/>
        </w:numPr>
        <w:ind w:left="567" w:hanging="567"/>
      </w:pPr>
      <w:r w:rsidRPr="00194513">
        <w:t>Обоснование целевых показателей комплексного развития коммунальной инфраструктуры, а также мероприятий, входящих в план застройки поселения</w:t>
      </w:r>
    </w:p>
    <w:p w:rsidR="00037819" w:rsidRPr="00194513" w:rsidRDefault="00037819" w:rsidP="00037819">
      <w:pPr>
        <w:pStyle w:val="3"/>
        <w:numPr>
          <w:ilvl w:val="2"/>
          <w:numId w:val="26"/>
        </w:numPr>
        <w:ind w:left="567" w:hanging="567"/>
      </w:pPr>
      <w:r w:rsidRPr="00194513">
        <w:t>Обоснование целевых показателей комплексного развития коммунальной инфраструктуры</w:t>
      </w:r>
    </w:p>
    <w:p w:rsidR="00037819" w:rsidRPr="00194513" w:rsidRDefault="00037819" w:rsidP="00037819">
      <w:pPr>
        <w:ind w:firstLine="708"/>
      </w:pPr>
      <w:r w:rsidRPr="00194513">
        <w:t>В целях определения целевых показателей комплексного развития коммунальной инфраструктуры выбраны показатели, которые являются общими для всех систем коммунальной инфраструктуры.</w:t>
      </w:r>
    </w:p>
    <w:p w:rsidR="00037819" w:rsidRPr="00194513" w:rsidRDefault="00037819" w:rsidP="00037819">
      <w:pPr>
        <w:ind w:firstLine="708"/>
      </w:pPr>
      <w:r w:rsidRPr="00194513">
        <w:t>Постановлением Правительства Российской Федерации от 17.12.2012 № 1317 (ред. от 09.07.2016) «О мерах по реализации Указа Президента Российской Федерации от 28 апреля 2008 г. №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7 мая 2012 г. № 601 «Об основных направлениях совершенствования системы государственного управления» установлены критерии оценки населением эффективности деятельности руководителей органов местного самоуправления, к которым относятся:</w:t>
      </w:r>
    </w:p>
    <w:p w:rsidR="00037819" w:rsidRPr="00194513" w:rsidRDefault="00037819" w:rsidP="00037819">
      <w:pPr>
        <w:ind w:firstLine="708"/>
      </w:pPr>
      <w:r w:rsidRPr="00194513">
        <w:t>удовлетворенность населения организацией транспортного обслуживания в муниципальном образовании (процентов от числа опрошенных);</w:t>
      </w:r>
    </w:p>
    <w:p w:rsidR="00037819" w:rsidRPr="00194513" w:rsidRDefault="00037819" w:rsidP="00037819">
      <w:pPr>
        <w:ind w:firstLine="708"/>
      </w:pPr>
      <w:r w:rsidRPr="00194513">
        <w:t>удовлетворенность населения качеством автомобильных дорог в муниципальном образовании (процентов от числа опрошенных);</w:t>
      </w:r>
    </w:p>
    <w:p w:rsidR="00037819" w:rsidRPr="00194513" w:rsidRDefault="00037819" w:rsidP="00037819">
      <w:pPr>
        <w:ind w:firstLine="708"/>
      </w:pPr>
      <w:r w:rsidRPr="00194513">
        <w:t>удовлетворенность населения жилищно-коммунальными услугами: уровнем организации теплоснабжения (снабжения населения топливом), водоснабжения (водоотведения), электроснабжения, газоснабжения (процентов от числа опрошенных).</w:t>
      </w:r>
    </w:p>
    <w:p w:rsidR="00037819" w:rsidRPr="00194513" w:rsidRDefault="00037819" w:rsidP="00037819">
      <w:pPr>
        <w:ind w:firstLine="708"/>
      </w:pPr>
      <w:r w:rsidRPr="00194513">
        <w:t xml:space="preserve">Программой предлагается принять критерий «удовлетворенность населения жилищно-коммунальными услугами: уровнем организации теплоснабжения (снабжения населения топливом), водоснабжения (водоотведения), </w:t>
      </w:r>
      <w:r w:rsidRPr="00194513">
        <w:lastRenderedPageBreak/>
        <w:t>электроснабжения, газоснабжения» за основной показатель комплексного развития коммунальной инфраструктуры поселения.</w:t>
      </w:r>
    </w:p>
    <w:p w:rsidR="00037819" w:rsidRPr="00194513" w:rsidRDefault="00037819" w:rsidP="00037819">
      <w:pPr>
        <w:ind w:firstLine="708"/>
      </w:pPr>
      <w:r w:rsidRPr="00194513">
        <w:t>Согласно пункту 18 постановления Правительства Российской Федерации от 17.12.2012 № 1317 на официальном сайте субъекта Российской Федерации и муниципальных образований, расположенных в границах субъекта Российской Федерации, размещаются баннеры (графические изображения или краткую информацию о проводимом опросе с применением IT-технологий), представляющие собой ссылки на сайт или страницу сайта в информационно-телекоммуникационной сети "Интернет", где проводится опрос населения с применением IT-технологий.</w:t>
      </w:r>
    </w:p>
    <w:p w:rsidR="00037819" w:rsidRPr="00194513" w:rsidRDefault="00037819" w:rsidP="00037819">
      <w:r w:rsidRPr="00194513">
        <w:tab/>
        <w:t xml:space="preserve">В качестве базового значения показателя «удовлетворенность населения жилищно-коммунальными услугами» </w:t>
      </w:r>
      <w:r w:rsidRPr="00194513">
        <w:rPr>
          <w:lang w:eastAsia="en-US"/>
        </w:rPr>
        <w:t xml:space="preserve">на </w:t>
      </w:r>
      <w:r w:rsidRPr="00194513">
        <w:t>2018 год принято значения равное 50 % по результатам опроса населения Гатчинского района, проведенного в 2015 году(источник информации: официальный сайт Правительства Ленинградской области (http://lenobl.ru/vote/2016). Плановые значения показателя «удовлетворенность населения жилищно-коммунальными услугами» установлены исходя из требований повышения удовлетворенности населения жилищно-коммунальными услугами стремящимся к 100 % и исходя из действий, направленных на привлечение большего количества населения к участию в опросе.</w:t>
      </w:r>
    </w:p>
    <w:p w:rsidR="00037819" w:rsidRPr="00194513" w:rsidRDefault="00037819" w:rsidP="00037819">
      <w:pPr>
        <w:ind w:firstLine="708"/>
      </w:pPr>
      <w:r w:rsidRPr="00194513">
        <w:t>Показатель «степень охвата потребителей приборами учета» принят с учетом Методических рекомендаций по разработке программ комплексного развития систем коммунальной инфраструктуры муниципальных образований, утвержденных приказом Министерства регионального развития Российской Федерации от 06.05.2011 г. № 204.</w:t>
      </w:r>
    </w:p>
    <w:p w:rsidR="00037819" w:rsidRPr="00194513" w:rsidRDefault="00037819" w:rsidP="00037819">
      <w:pPr>
        <w:ind w:firstLine="708"/>
      </w:pPr>
      <w:r w:rsidRPr="00194513">
        <w:t>Таким образом к целевым показателям комплексного развития коммунальной инфраструктуры относятся:</w:t>
      </w:r>
    </w:p>
    <w:p w:rsidR="00037819" w:rsidRPr="00194513" w:rsidRDefault="00037819" w:rsidP="00037819">
      <w:pPr>
        <w:ind w:firstLine="708"/>
      </w:pPr>
      <w:r w:rsidRPr="00194513">
        <w:t>- показатель «удовлетворенность населения жилищно-коммунальными услугами: уровнем организации теплоснабжения (снабжения населения топливом), водоснабжения (водоотведения), электроснабжения, газоснабжения (процентов от числа опрошенных)»;</w:t>
      </w:r>
    </w:p>
    <w:p w:rsidR="00037819" w:rsidRPr="00194513" w:rsidRDefault="00037819" w:rsidP="00037819">
      <w:pPr>
        <w:ind w:firstLine="708"/>
      </w:pPr>
      <w:r w:rsidRPr="00194513">
        <w:t>- показатель «степень охвата потребителей приборами учета».</w:t>
      </w:r>
    </w:p>
    <w:p w:rsidR="00037819" w:rsidRPr="00194513" w:rsidRDefault="00037819" w:rsidP="00037819">
      <w:pPr>
        <w:ind w:firstLine="720"/>
        <w:rPr>
          <w:lang w:eastAsia="en-US"/>
        </w:rPr>
      </w:pPr>
      <w:r w:rsidRPr="00194513">
        <w:rPr>
          <w:lang w:eastAsia="en-US"/>
        </w:rPr>
        <w:t>В целях определения эффективности принятых Программой мероприятий по к</w:t>
      </w:r>
      <w:r w:rsidRPr="00194513">
        <w:t xml:space="preserve">омплексному развитию коммунальной инфраструктуры </w:t>
      </w:r>
      <w:r w:rsidRPr="00194513">
        <w:rPr>
          <w:lang w:eastAsia="en-US"/>
        </w:rPr>
        <w:t>для показателей к</w:t>
      </w:r>
      <w:r w:rsidRPr="00194513">
        <w:t xml:space="preserve">омплексного развития коммунальной инфраструктуры </w:t>
      </w:r>
      <w:r w:rsidRPr="00194513">
        <w:rPr>
          <w:lang w:eastAsia="en-US"/>
        </w:rPr>
        <w:t xml:space="preserve">установлены текущие (базовые) значения на </w:t>
      </w:r>
      <w:r w:rsidRPr="00194513">
        <w:t xml:space="preserve">2018 год </w:t>
      </w:r>
      <w:r w:rsidRPr="00194513">
        <w:rPr>
          <w:lang w:eastAsia="en-US"/>
        </w:rPr>
        <w:t xml:space="preserve">с разбивкой по годам на ближайшие 5 лет </w:t>
      </w:r>
      <w:r w:rsidRPr="00194513">
        <w:t>и</w:t>
      </w:r>
      <w:r w:rsidRPr="00194513">
        <w:rPr>
          <w:lang w:eastAsia="en-US"/>
        </w:rPr>
        <w:t xml:space="preserve"> плановое значение на период 2023- 2030 г.</w:t>
      </w:r>
    </w:p>
    <w:p w:rsidR="00037819" w:rsidRPr="00194513" w:rsidRDefault="00037819" w:rsidP="00037819">
      <w:pPr>
        <w:spacing w:after="240"/>
        <w:ind w:firstLine="708"/>
        <w:jc w:val="right"/>
      </w:pPr>
      <w:r w:rsidRPr="00194513">
        <w:t>Таблица 6.4</w:t>
      </w:r>
    </w:p>
    <w:p w:rsidR="00037819" w:rsidRPr="00194513" w:rsidRDefault="00037819" w:rsidP="00037819">
      <w:pPr>
        <w:spacing w:before="240" w:after="240"/>
        <w:ind w:firstLine="720"/>
        <w:jc w:val="center"/>
        <w:rPr>
          <w:lang w:eastAsia="en-US"/>
        </w:rPr>
      </w:pPr>
      <w:r w:rsidRPr="00194513">
        <w:rPr>
          <w:lang w:eastAsia="en-US"/>
        </w:rPr>
        <w:t>Значения показателей к</w:t>
      </w:r>
      <w:r w:rsidRPr="00194513">
        <w:t>омплексного развития коммунальной инфраструктуры</w:t>
      </w:r>
      <w:r w:rsidRPr="00194513">
        <w:rPr>
          <w:lang w:eastAsia="en-US"/>
        </w:rPr>
        <w:t>, устанавливаемые в Программе</w:t>
      </w:r>
    </w:p>
    <w:tbl>
      <w:tblPr>
        <w:tblW w:w="1020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1"/>
        <w:gridCol w:w="992"/>
        <w:gridCol w:w="992"/>
        <w:gridCol w:w="993"/>
        <w:gridCol w:w="992"/>
        <w:gridCol w:w="992"/>
        <w:gridCol w:w="1559"/>
      </w:tblGrid>
      <w:tr w:rsidR="00037819" w:rsidRPr="00194513" w:rsidTr="00C83DD0">
        <w:trPr>
          <w:tblHeader/>
        </w:trPr>
        <w:tc>
          <w:tcPr>
            <w:tcW w:w="3681" w:type="dxa"/>
            <w:vMerge w:val="restart"/>
            <w:vAlign w:val="center"/>
          </w:tcPr>
          <w:p w:rsidR="00037819" w:rsidRPr="00194513" w:rsidRDefault="00037819" w:rsidP="00C83DD0">
            <w:pPr>
              <w:jc w:val="center"/>
            </w:pPr>
            <w:r w:rsidRPr="00194513">
              <w:t>Наименование показателя</w:t>
            </w:r>
          </w:p>
        </w:tc>
        <w:tc>
          <w:tcPr>
            <w:tcW w:w="6520" w:type="dxa"/>
            <w:gridSpan w:val="6"/>
            <w:vAlign w:val="center"/>
          </w:tcPr>
          <w:p w:rsidR="00037819" w:rsidRPr="00194513" w:rsidRDefault="00037819" w:rsidP="00C83DD0">
            <w:pPr>
              <w:jc w:val="center"/>
            </w:pPr>
            <w:r w:rsidRPr="00194513">
              <w:t>значения целевых показателей с разбивкой по годам</w:t>
            </w:r>
          </w:p>
        </w:tc>
      </w:tr>
      <w:tr w:rsidR="00037819" w:rsidRPr="00194513" w:rsidTr="00C83DD0">
        <w:trPr>
          <w:tblHeader/>
        </w:trPr>
        <w:tc>
          <w:tcPr>
            <w:tcW w:w="3681" w:type="dxa"/>
            <w:vMerge/>
            <w:vAlign w:val="center"/>
          </w:tcPr>
          <w:p w:rsidR="00037819" w:rsidRPr="00194513" w:rsidRDefault="00037819" w:rsidP="00C83DD0">
            <w:pPr>
              <w:jc w:val="center"/>
            </w:pPr>
          </w:p>
        </w:tc>
        <w:tc>
          <w:tcPr>
            <w:tcW w:w="992" w:type="dxa"/>
            <w:vAlign w:val="center"/>
          </w:tcPr>
          <w:p w:rsidR="00037819" w:rsidRPr="00194513" w:rsidRDefault="00037819" w:rsidP="00C83DD0">
            <w:pPr>
              <w:jc w:val="center"/>
            </w:pPr>
            <w:r w:rsidRPr="00194513">
              <w:t xml:space="preserve">2018 </w:t>
            </w:r>
          </w:p>
        </w:tc>
        <w:tc>
          <w:tcPr>
            <w:tcW w:w="992" w:type="dxa"/>
            <w:vAlign w:val="center"/>
          </w:tcPr>
          <w:p w:rsidR="00037819" w:rsidRPr="00194513" w:rsidRDefault="00037819" w:rsidP="00C83DD0">
            <w:pPr>
              <w:jc w:val="center"/>
            </w:pPr>
            <w:r w:rsidRPr="00194513">
              <w:t>2019</w:t>
            </w:r>
          </w:p>
        </w:tc>
        <w:tc>
          <w:tcPr>
            <w:tcW w:w="993" w:type="dxa"/>
            <w:vAlign w:val="center"/>
          </w:tcPr>
          <w:p w:rsidR="00037819" w:rsidRPr="00194513" w:rsidRDefault="00037819" w:rsidP="00C83DD0">
            <w:pPr>
              <w:jc w:val="center"/>
            </w:pPr>
            <w:r w:rsidRPr="00194513">
              <w:t>2020</w:t>
            </w:r>
          </w:p>
        </w:tc>
        <w:tc>
          <w:tcPr>
            <w:tcW w:w="992" w:type="dxa"/>
            <w:vAlign w:val="center"/>
          </w:tcPr>
          <w:p w:rsidR="00037819" w:rsidRPr="00194513" w:rsidRDefault="00037819" w:rsidP="00C83DD0">
            <w:pPr>
              <w:jc w:val="center"/>
            </w:pPr>
            <w:r w:rsidRPr="00194513">
              <w:t>2021</w:t>
            </w:r>
          </w:p>
        </w:tc>
        <w:tc>
          <w:tcPr>
            <w:tcW w:w="992" w:type="dxa"/>
            <w:vAlign w:val="center"/>
          </w:tcPr>
          <w:p w:rsidR="00037819" w:rsidRPr="00194513" w:rsidRDefault="00037819" w:rsidP="00C83DD0">
            <w:pPr>
              <w:jc w:val="center"/>
            </w:pPr>
            <w:r w:rsidRPr="00194513">
              <w:t>2022</w:t>
            </w:r>
          </w:p>
        </w:tc>
        <w:tc>
          <w:tcPr>
            <w:tcW w:w="1559" w:type="dxa"/>
            <w:vAlign w:val="center"/>
          </w:tcPr>
          <w:p w:rsidR="00037819" w:rsidRPr="00194513" w:rsidRDefault="00037819" w:rsidP="00C83DD0">
            <w:pPr>
              <w:jc w:val="center"/>
            </w:pPr>
            <w:r w:rsidRPr="00194513">
              <w:t>2023- 2030</w:t>
            </w:r>
          </w:p>
        </w:tc>
      </w:tr>
      <w:tr w:rsidR="00037819" w:rsidRPr="00194513" w:rsidTr="00C83DD0">
        <w:tc>
          <w:tcPr>
            <w:tcW w:w="3681" w:type="dxa"/>
            <w:vAlign w:val="center"/>
          </w:tcPr>
          <w:p w:rsidR="00037819" w:rsidRPr="00194513" w:rsidRDefault="00037819" w:rsidP="00C83DD0">
            <w:r w:rsidRPr="00194513">
              <w:t xml:space="preserve">удовлетворенность населения жилищно-коммунальными услугами: </w:t>
            </w:r>
            <w:r w:rsidRPr="00194513">
              <w:lastRenderedPageBreak/>
              <w:t>уровнем организации теплоснабжения (снабжения населения топливом), водоснабжения (водоотведения), электроснабжения, газоснабжения) (% от числа опрошенных)</w:t>
            </w:r>
          </w:p>
        </w:tc>
        <w:tc>
          <w:tcPr>
            <w:tcW w:w="992" w:type="dxa"/>
            <w:vAlign w:val="center"/>
          </w:tcPr>
          <w:p w:rsidR="00037819" w:rsidRPr="00194513" w:rsidRDefault="00037819" w:rsidP="00C83DD0">
            <w:pPr>
              <w:jc w:val="center"/>
            </w:pPr>
            <w:r w:rsidRPr="00194513">
              <w:lastRenderedPageBreak/>
              <w:t>50</w:t>
            </w:r>
          </w:p>
        </w:tc>
        <w:tc>
          <w:tcPr>
            <w:tcW w:w="992" w:type="dxa"/>
            <w:vAlign w:val="center"/>
          </w:tcPr>
          <w:p w:rsidR="00037819" w:rsidRPr="00194513" w:rsidRDefault="00037819" w:rsidP="00C83DD0">
            <w:pPr>
              <w:jc w:val="center"/>
            </w:pPr>
            <w:r w:rsidRPr="00194513">
              <w:t>60</w:t>
            </w:r>
          </w:p>
        </w:tc>
        <w:tc>
          <w:tcPr>
            <w:tcW w:w="993" w:type="dxa"/>
            <w:vAlign w:val="center"/>
          </w:tcPr>
          <w:p w:rsidR="00037819" w:rsidRPr="00194513" w:rsidRDefault="00037819" w:rsidP="00C83DD0">
            <w:pPr>
              <w:jc w:val="center"/>
            </w:pPr>
            <w:r w:rsidRPr="00194513">
              <w:t>70</w:t>
            </w:r>
          </w:p>
        </w:tc>
        <w:tc>
          <w:tcPr>
            <w:tcW w:w="992" w:type="dxa"/>
            <w:vAlign w:val="center"/>
          </w:tcPr>
          <w:p w:rsidR="00037819" w:rsidRPr="00194513" w:rsidRDefault="00037819" w:rsidP="00C83DD0">
            <w:pPr>
              <w:jc w:val="center"/>
            </w:pPr>
            <w:r w:rsidRPr="00194513">
              <w:t>80</w:t>
            </w:r>
          </w:p>
        </w:tc>
        <w:tc>
          <w:tcPr>
            <w:tcW w:w="992" w:type="dxa"/>
            <w:vAlign w:val="center"/>
          </w:tcPr>
          <w:p w:rsidR="00037819" w:rsidRPr="00194513" w:rsidRDefault="00037819" w:rsidP="00C83DD0">
            <w:pPr>
              <w:jc w:val="center"/>
            </w:pPr>
            <w:r w:rsidRPr="00194513">
              <w:t>90</w:t>
            </w:r>
          </w:p>
        </w:tc>
        <w:tc>
          <w:tcPr>
            <w:tcW w:w="1559" w:type="dxa"/>
            <w:vAlign w:val="center"/>
          </w:tcPr>
          <w:p w:rsidR="00037819" w:rsidRPr="00194513" w:rsidRDefault="00037819" w:rsidP="00C83DD0">
            <w:pPr>
              <w:jc w:val="center"/>
            </w:pPr>
            <w:r w:rsidRPr="00194513">
              <w:t>100</w:t>
            </w:r>
          </w:p>
        </w:tc>
      </w:tr>
      <w:tr w:rsidR="00037819" w:rsidRPr="00194513" w:rsidTr="00C83DD0">
        <w:tc>
          <w:tcPr>
            <w:tcW w:w="3681" w:type="dxa"/>
            <w:vAlign w:val="center"/>
          </w:tcPr>
          <w:p w:rsidR="00037819" w:rsidRPr="00194513" w:rsidRDefault="00037819" w:rsidP="00C83DD0">
            <w:r w:rsidRPr="00194513">
              <w:t>степень охвата потребителей приборами учета (%)</w:t>
            </w:r>
          </w:p>
        </w:tc>
        <w:tc>
          <w:tcPr>
            <w:tcW w:w="992" w:type="dxa"/>
            <w:vAlign w:val="center"/>
          </w:tcPr>
          <w:p w:rsidR="00037819" w:rsidRPr="00194513" w:rsidRDefault="00037819" w:rsidP="00C83DD0">
            <w:pPr>
              <w:jc w:val="center"/>
            </w:pPr>
            <w:r w:rsidRPr="00194513">
              <w:t>50</w:t>
            </w:r>
          </w:p>
        </w:tc>
        <w:tc>
          <w:tcPr>
            <w:tcW w:w="992" w:type="dxa"/>
            <w:vAlign w:val="center"/>
          </w:tcPr>
          <w:p w:rsidR="00037819" w:rsidRPr="00194513" w:rsidRDefault="00037819" w:rsidP="00C83DD0">
            <w:pPr>
              <w:jc w:val="center"/>
            </w:pPr>
            <w:r w:rsidRPr="00194513">
              <w:t>80</w:t>
            </w:r>
          </w:p>
        </w:tc>
        <w:tc>
          <w:tcPr>
            <w:tcW w:w="993" w:type="dxa"/>
            <w:vAlign w:val="center"/>
          </w:tcPr>
          <w:p w:rsidR="00037819" w:rsidRPr="00194513" w:rsidRDefault="00037819" w:rsidP="00C83DD0">
            <w:pPr>
              <w:jc w:val="center"/>
            </w:pPr>
            <w:r w:rsidRPr="00194513">
              <w:t>90</w:t>
            </w:r>
          </w:p>
        </w:tc>
        <w:tc>
          <w:tcPr>
            <w:tcW w:w="992" w:type="dxa"/>
            <w:vAlign w:val="center"/>
          </w:tcPr>
          <w:p w:rsidR="00037819" w:rsidRPr="00194513" w:rsidRDefault="00037819" w:rsidP="00C83DD0">
            <w:pPr>
              <w:jc w:val="center"/>
            </w:pPr>
            <w:r w:rsidRPr="00194513">
              <w:t>95</w:t>
            </w:r>
          </w:p>
        </w:tc>
        <w:tc>
          <w:tcPr>
            <w:tcW w:w="992" w:type="dxa"/>
            <w:vAlign w:val="center"/>
          </w:tcPr>
          <w:p w:rsidR="00037819" w:rsidRPr="00194513" w:rsidRDefault="00037819" w:rsidP="00C83DD0">
            <w:pPr>
              <w:jc w:val="center"/>
            </w:pPr>
            <w:r w:rsidRPr="00194513">
              <w:t>100</w:t>
            </w:r>
          </w:p>
        </w:tc>
        <w:tc>
          <w:tcPr>
            <w:tcW w:w="1559" w:type="dxa"/>
            <w:vAlign w:val="center"/>
          </w:tcPr>
          <w:p w:rsidR="00037819" w:rsidRPr="00194513" w:rsidRDefault="00037819" w:rsidP="00C83DD0">
            <w:pPr>
              <w:jc w:val="center"/>
            </w:pPr>
            <w:r w:rsidRPr="00194513">
              <w:t>100</w:t>
            </w:r>
          </w:p>
        </w:tc>
      </w:tr>
    </w:tbl>
    <w:p w:rsidR="00037819" w:rsidRPr="00194513" w:rsidRDefault="00037819" w:rsidP="00037819">
      <w:pPr>
        <w:pStyle w:val="3"/>
        <w:numPr>
          <w:ilvl w:val="2"/>
          <w:numId w:val="26"/>
        </w:numPr>
        <w:ind w:left="567" w:hanging="567"/>
      </w:pPr>
      <w:bookmarkStart w:id="8" w:name="dst100582"/>
      <w:bookmarkEnd w:id="8"/>
      <w:r w:rsidRPr="00194513">
        <w:t>Обоснование целевых показателей мероприятий, входящих в план застройки поселения</w:t>
      </w:r>
    </w:p>
    <w:p w:rsidR="00037819" w:rsidRPr="00194513" w:rsidRDefault="00037819" w:rsidP="00037819">
      <w:pPr>
        <w:ind w:firstLine="709"/>
      </w:pPr>
      <w:r w:rsidRPr="00194513">
        <w:t>Для определения целевых показателей мероприятий, входящих в план застройки поселения в отношении систем коммунальной инфраструктуры выбран показатель«доступность для населения коммунальных услуг».</w:t>
      </w:r>
    </w:p>
    <w:p w:rsidR="00037819" w:rsidRPr="00194513" w:rsidRDefault="00037819" w:rsidP="00037819">
      <w:pPr>
        <w:ind w:firstLine="708"/>
      </w:pPr>
      <w:r w:rsidRPr="00194513">
        <w:t>Показатель «доступность для населения коммунальных услуг» принят с учетом Методических рекомендаций по разработке программ комплексного развития систем коммунальной инфраструктуры муниципальных образований, утвержденных приказом Министерства регионального развития Российской Федерации от 06.05.2011 г. № 204.</w:t>
      </w:r>
    </w:p>
    <w:p w:rsidR="00037819" w:rsidRPr="00194513" w:rsidRDefault="00037819" w:rsidP="00037819">
      <w:pPr>
        <w:pStyle w:val="a3"/>
        <w:ind w:firstLine="720"/>
      </w:pPr>
      <w:r w:rsidRPr="00194513">
        <w:t>Кроме этого, следует учитывать, что показатель «доступность для населения коммунальных услуг» относится к показателю перспективной обеспеченности и потребности застройки поселения на основании выданных разрешений на строительство объектов капитального строительства, технических условий на подключение (технологическое присоединение) объектов капитального строительства к системам коммунальной инфраструктуры, планируемых сроков реализации застройки в соответствии с генеральным планом поселения.Критерий доступности для потребителей услуг может определятся на основании коэффициента обеспечения потребности в коммунальной услуге, который рассчитывается как отношение прогнозируемого объема реализации коммунальной услуги, предусмотренного производственной программой организации коммунального комплекса, к объему потребности потребителей данной услуги, предоставляемой по договорам, и должен быть равен или больше 1.</w:t>
      </w:r>
    </w:p>
    <w:p w:rsidR="00037819" w:rsidRPr="00194513" w:rsidRDefault="00037819" w:rsidP="00037819">
      <w:pPr>
        <w:ind w:firstLine="708"/>
      </w:pPr>
      <w:r w:rsidRPr="00194513">
        <w:t>Таким образом к целевым показателям мероприятий, входящих в план застройки поселения в отношении систем коммунальной инфраструктуры относится:</w:t>
      </w:r>
    </w:p>
    <w:p w:rsidR="00037819" w:rsidRPr="00194513" w:rsidRDefault="00037819" w:rsidP="00037819">
      <w:pPr>
        <w:ind w:firstLine="708"/>
      </w:pPr>
      <w:r w:rsidRPr="00194513">
        <w:t>- показатель «доступность для населения коммунальных услуг».</w:t>
      </w:r>
    </w:p>
    <w:p w:rsidR="00037819" w:rsidRPr="00194513" w:rsidRDefault="00037819" w:rsidP="00037819">
      <w:pPr>
        <w:ind w:firstLine="708"/>
      </w:pPr>
      <w:r w:rsidRPr="00194513">
        <w:t>Значения целевых показателей мероприятий, входящих в план застройки поселения в отношении систем коммунальной инфраструктуры, устанавливаемые в Программе приведены в таблице 6.5.</w:t>
      </w:r>
    </w:p>
    <w:p w:rsidR="00037819" w:rsidRPr="00194513" w:rsidRDefault="00037819" w:rsidP="00037819">
      <w:pPr>
        <w:spacing w:after="240"/>
        <w:ind w:firstLine="708"/>
        <w:jc w:val="right"/>
      </w:pPr>
      <w:r w:rsidRPr="00194513">
        <w:lastRenderedPageBreak/>
        <w:t>Таблица 6.5</w:t>
      </w:r>
    </w:p>
    <w:p w:rsidR="00037819" w:rsidRPr="00194513" w:rsidRDefault="00037819" w:rsidP="00037819">
      <w:pPr>
        <w:spacing w:before="240" w:after="240"/>
        <w:jc w:val="center"/>
        <w:rPr>
          <w:lang w:eastAsia="en-US"/>
        </w:rPr>
      </w:pPr>
      <w:r w:rsidRPr="00194513">
        <w:rPr>
          <w:lang w:eastAsia="en-US"/>
        </w:rPr>
        <w:t xml:space="preserve">Значения </w:t>
      </w:r>
      <w:r w:rsidRPr="00194513">
        <w:t xml:space="preserve">целевых </w:t>
      </w:r>
      <w:r w:rsidRPr="00194513">
        <w:rPr>
          <w:lang w:eastAsia="en-US"/>
        </w:rPr>
        <w:t xml:space="preserve">показателей </w:t>
      </w:r>
      <w:r w:rsidRPr="00194513">
        <w:t>мероприятий, входящих в план застройки поселения в отношении систем коммунальной инфраструктуры</w:t>
      </w:r>
      <w:r w:rsidRPr="00194513">
        <w:rPr>
          <w:lang w:eastAsia="en-US"/>
        </w:rPr>
        <w:t>, устанавливаемые в Программе</w:t>
      </w:r>
    </w:p>
    <w:tbl>
      <w:tblPr>
        <w:tblW w:w="1020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1"/>
        <w:gridCol w:w="992"/>
        <w:gridCol w:w="992"/>
        <w:gridCol w:w="993"/>
        <w:gridCol w:w="992"/>
        <w:gridCol w:w="992"/>
        <w:gridCol w:w="1559"/>
      </w:tblGrid>
      <w:tr w:rsidR="00037819" w:rsidRPr="00194513" w:rsidTr="00C83DD0">
        <w:tc>
          <w:tcPr>
            <w:tcW w:w="3681" w:type="dxa"/>
            <w:vMerge w:val="restart"/>
            <w:vAlign w:val="center"/>
          </w:tcPr>
          <w:p w:rsidR="00037819" w:rsidRPr="00194513" w:rsidRDefault="00037819" w:rsidP="00C83DD0">
            <w:pPr>
              <w:jc w:val="center"/>
            </w:pPr>
            <w:r w:rsidRPr="00194513">
              <w:t>Наименование показателя</w:t>
            </w:r>
          </w:p>
        </w:tc>
        <w:tc>
          <w:tcPr>
            <w:tcW w:w="6520" w:type="dxa"/>
            <w:gridSpan w:val="6"/>
            <w:vAlign w:val="center"/>
          </w:tcPr>
          <w:p w:rsidR="00037819" w:rsidRPr="00194513" w:rsidRDefault="00037819" w:rsidP="00C83DD0">
            <w:pPr>
              <w:jc w:val="center"/>
            </w:pPr>
            <w:r w:rsidRPr="00194513">
              <w:t>значения целевых показателей с разбивкой по годам</w:t>
            </w:r>
          </w:p>
        </w:tc>
      </w:tr>
      <w:tr w:rsidR="00037819" w:rsidRPr="00194513" w:rsidTr="00C83DD0">
        <w:tc>
          <w:tcPr>
            <w:tcW w:w="3681" w:type="dxa"/>
            <w:vMerge/>
            <w:vAlign w:val="center"/>
          </w:tcPr>
          <w:p w:rsidR="00037819" w:rsidRPr="00194513" w:rsidRDefault="00037819" w:rsidP="00C83DD0">
            <w:pPr>
              <w:jc w:val="center"/>
            </w:pPr>
          </w:p>
        </w:tc>
        <w:tc>
          <w:tcPr>
            <w:tcW w:w="992" w:type="dxa"/>
            <w:vAlign w:val="center"/>
          </w:tcPr>
          <w:p w:rsidR="00037819" w:rsidRPr="00194513" w:rsidRDefault="00037819" w:rsidP="00C83DD0">
            <w:pPr>
              <w:jc w:val="center"/>
            </w:pPr>
            <w:r w:rsidRPr="00194513">
              <w:t xml:space="preserve">2018 </w:t>
            </w:r>
          </w:p>
        </w:tc>
        <w:tc>
          <w:tcPr>
            <w:tcW w:w="992" w:type="dxa"/>
            <w:vAlign w:val="center"/>
          </w:tcPr>
          <w:p w:rsidR="00037819" w:rsidRPr="00194513" w:rsidRDefault="00037819" w:rsidP="00C83DD0">
            <w:pPr>
              <w:jc w:val="center"/>
            </w:pPr>
            <w:r w:rsidRPr="00194513">
              <w:t>2019</w:t>
            </w:r>
          </w:p>
        </w:tc>
        <w:tc>
          <w:tcPr>
            <w:tcW w:w="993" w:type="dxa"/>
            <w:vAlign w:val="center"/>
          </w:tcPr>
          <w:p w:rsidR="00037819" w:rsidRPr="00194513" w:rsidRDefault="00037819" w:rsidP="00C83DD0">
            <w:pPr>
              <w:jc w:val="center"/>
            </w:pPr>
            <w:r w:rsidRPr="00194513">
              <w:t>2020</w:t>
            </w:r>
          </w:p>
        </w:tc>
        <w:tc>
          <w:tcPr>
            <w:tcW w:w="992" w:type="dxa"/>
            <w:vAlign w:val="center"/>
          </w:tcPr>
          <w:p w:rsidR="00037819" w:rsidRPr="00194513" w:rsidRDefault="00037819" w:rsidP="00C83DD0">
            <w:pPr>
              <w:jc w:val="center"/>
            </w:pPr>
            <w:r w:rsidRPr="00194513">
              <w:t>2021</w:t>
            </w:r>
          </w:p>
        </w:tc>
        <w:tc>
          <w:tcPr>
            <w:tcW w:w="992" w:type="dxa"/>
            <w:vAlign w:val="center"/>
          </w:tcPr>
          <w:p w:rsidR="00037819" w:rsidRPr="00194513" w:rsidRDefault="00037819" w:rsidP="00C83DD0">
            <w:pPr>
              <w:jc w:val="center"/>
            </w:pPr>
            <w:r w:rsidRPr="00194513">
              <w:t>2022</w:t>
            </w:r>
          </w:p>
        </w:tc>
        <w:tc>
          <w:tcPr>
            <w:tcW w:w="1559" w:type="dxa"/>
            <w:vAlign w:val="center"/>
          </w:tcPr>
          <w:p w:rsidR="00037819" w:rsidRPr="00194513" w:rsidRDefault="00037819" w:rsidP="00C83DD0">
            <w:pPr>
              <w:jc w:val="center"/>
            </w:pPr>
            <w:r w:rsidRPr="00194513">
              <w:t>2023- 2030</w:t>
            </w:r>
          </w:p>
        </w:tc>
      </w:tr>
      <w:tr w:rsidR="00037819" w:rsidRPr="00194513" w:rsidTr="00C83DD0">
        <w:tc>
          <w:tcPr>
            <w:tcW w:w="3681" w:type="dxa"/>
            <w:vAlign w:val="center"/>
          </w:tcPr>
          <w:p w:rsidR="00037819" w:rsidRPr="00194513" w:rsidRDefault="00037819" w:rsidP="00C83DD0">
            <w:r w:rsidRPr="00194513">
              <w:t>доступность для населения коммунальных услуг (% от общего числа населения)</w:t>
            </w:r>
          </w:p>
        </w:tc>
        <w:tc>
          <w:tcPr>
            <w:tcW w:w="992" w:type="dxa"/>
            <w:vAlign w:val="center"/>
          </w:tcPr>
          <w:p w:rsidR="00037819" w:rsidRPr="00194513" w:rsidRDefault="00037819" w:rsidP="00C83DD0">
            <w:pPr>
              <w:jc w:val="center"/>
            </w:pPr>
            <w:r w:rsidRPr="00194513">
              <w:t>50</w:t>
            </w:r>
          </w:p>
        </w:tc>
        <w:tc>
          <w:tcPr>
            <w:tcW w:w="992" w:type="dxa"/>
            <w:vAlign w:val="center"/>
          </w:tcPr>
          <w:p w:rsidR="00037819" w:rsidRPr="00194513" w:rsidRDefault="00037819" w:rsidP="00C83DD0">
            <w:pPr>
              <w:jc w:val="center"/>
            </w:pPr>
            <w:r w:rsidRPr="00194513">
              <w:t>60</w:t>
            </w:r>
          </w:p>
        </w:tc>
        <w:tc>
          <w:tcPr>
            <w:tcW w:w="993" w:type="dxa"/>
            <w:vAlign w:val="center"/>
          </w:tcPr>
          <w:p w:rsidR="00037819" w:rsidRPr="00194513" w:rsidRDefault="00037819" w:rsidP="00C83DD0">
            <w:pPr>
              <w:jc w:val="center"/>
            </w:pPr>
            <w:r w:rsidRPr="00194513">
              <w:t>70</w:t>
            </w:r>
          </w:p>
        </w:tc>
        <w:tc>
          <w:tcPr>
            <w:tcW w:w="992" w:type="dxa"/>
            <w:vAlign w:val="center"/>
          </w:tcPr>
          <w:p w:rsidR="00037819" w:rsidRPr="00194513" w:rsidRDefault="00037819" w:rsidP="00C83DD0">
            <w:pPr>
              <w:jc w:val="center"/>
            </w:pPr>
            <w:r w:rsidRPr="00194513">
              <w:t>80</w:t>
            </w:r>
          </w:p>
        </w:tc>
        <w:tc>
          <w:tcPr>
            <w:tcW w:w="992" w:type="dxa"/>
            <w:vAlign w:val="center"/>
          </w:tcPr>
          <w:p w:rsidR="00037819" w:rsidRPr="00194513" w:rsidRDefault="00037819" w:rsidP="00C83DD0">
            <w:pPr>
              <w:jc w:val="center"/>
            </w:pPr>
            <w:r w:rsidRPr="00194513">
              <w:t>85</w:t>
            </w:r>
          </w:p>
        </w:tc>
        <w:tc>
          <w:tcPr>
            <w:tcW w:w="1559" w:type="dxa"/>
            <w:vAlign w:val="center"/>
          </w:tcPr>
          <w:p w:rsidR="00037819" w:rsidRPr="00194513" w:rsidRDefault="00037819" w:rsidP="00C83DD0">
            <w:pPr>
              <w:jc w:val="center"/>
            </w:pPr>
            <w:r w:rsidRPr="00194513">
              <w:t>100</w:t>
            </w:r>
          </w:p>
        </w:tc>
      </w:tr>
    </w:tbl>
    <w:p w:rsidR="00037819" w:rsidRPr="00194513" w:rsidRDefault="00037819" w:rsidP="00037819">
      <w:pPr>
        <w:pStyle w:val="2"/>
        <w:numPr>
          <w:ilvl w:val="1"/>
          <w:numId w:val="26"/>
        </w:numPr>
        <w:ind w:left="567" w:hanging="567"/>
      </w:pPr>
      <w:r w:rsidRPr="00194513">
        <w:t>Характеристика состояния и проблем соответствующей системы коммунальной инфраструктуры</w:t>
      </w:r>
    </w:p>
    <w:p w:rsidR="00037819" w:rsidRPr="00194513" w:rsidRDefault="00037819" w:rsidP="00037819">
      <w:pPr>
        <w:pStyle w:val="3"/>
        <w:numPr>
          <w:ilvl w:val="2"/>
          <w:numId w:val="26"/>
        </w:numPr>
        <w:ind w:left="567" w:hanging="567"/>
      </w:pPr>
      <w:r w:rsidRPr="00194513">
        <w:rPr>
          <w:rStyle w:val="ab"/>
          <w:color w:val="auto"/>
          <w:u w:val="none"/>
        </w:rPr>
        <w:t>Водоснабжение</w:t>
      </w:r>
    </w:p>
    <w:p w:rsidR="00037819" w:rsidRPr="00194513" w:rsidRDefault="00037819" w:rsidP="00037819">
      <w:pPr>
        <w:ind w:firstLine="709"/>
      </w:pPr>
      <w:r w:rsidRPr="00194513">
        <w:t xml:space="preserve">Водоснабжение на территории МО осуществляется от систем централизованного водоснабжения, локальных источников воды (общественные колодцы), а также из ведомственных систем водоснабжения. </w:t>
      </w:r>
    </w:p>
    <w:p w:rsidR="00037819" w:rsidRPr="00194513" w:rsidRDefault="00037819" w:rsidP="00037819">
      <w:pPr>
        <w:ind w:firstLine="709"/>
      </w:pPr>
      <w:r w:rsidRPr="00194513">
        <w:t xml:space="preserve">Централизованное водоснабжение на территории МО осуществляет ООО «Коммунальные системы Гатчинского района». </w:t>
      </w:r>
    </w:p>
    <w:p w:rsidR="00037819" w:rsidRPr="00194513" w:rsidRDefault="00037819" w:rsidP="00037819">
      <w:pPr>
        <w:ind w:firstLine="709"/>
      </w:pPr>
      <w:r w:rsidRPr="00194513">
        <w:t>Основными водопотребителями в централизованной системе водоснабжения  на территории Пудостьского сельского поселения являются жилая и общественная застройка, коммунальные объекты, сельскохозяйственные предприятия, а также промышленные объекты. Потребители индивидуальной жилой застройки централизованным водоснабжением охвачены незначительно и снабжаются водой индивидуально (водоразборные колонки на уличной водопроводной сети, общественные колодцы, а также колодцы, скважины, располагаемые у каждого конкретного потребителя).</w:t>
      </w:r>
    </w:p>
    <w:p w:rsidR="00037819" w:rsidRPr="00194513" w:rsidRDefault="00037819" w:rsidP="00037819">
      <w:pPr>
        <w:ind w:firstLine="709"/>
      </w:pPr>
      <w:r w:rsidRPr="00194513">
        <w:t>Услуги централизованного водоснабжения предоставляются  физическим и юридическим лицам в населенных пунктах:</w:t>
      </w:r>
    </w:p>
    <w:p w:rsidR="00037819" w:rsidRPr="00194513" w:rsidRDefault="00037819" w:rsidP="00037819">
      <w:pPr>
        <w:pStyle w:val="ac"/>
        <w:numPr>
          <w:ilvl w:val="0"/>
          <w:numId w:val="35"/>
        </w:numPr>
        <w:ind w:hanging="578"/>
        <w:contextualSpacing/>
        <w:rPr>
          <w:szCs w:val="24"/>
        </w:rPr>
      </w:pPr>
      <w:r w:rsidRPr="00194513">
        <w:rPr>
          <w:szCs w:val="24"/>
        </w:rPr>
        <w:t>Пос. Ивановка</w:t>
      </w:r>
    </w:p>
    <w:p w:rsidR="00037819" w:rsidRPr="00194513" w:rsidRDefault="00037819" w:rsidP="00037819">
      <w:pPr>
        <w:pStyle w:val="ac"/>
        <w:numPr>
          <w:ilvl w:val="0"/>
          <w:numId w:val="35"/>
        </w:numPr>
        <w:ind w:hanging="578"/>
        <w:contextualSpacing/>
        <w:rPr>
          <w:szCs w:val="24"/>
        </w:rPr>
      </w:pPr>
      <w:r w:rsidRPr="00194513">
        <w:rPr>
          <w:szCs w:val="24"/>
        </w:rPr>
        <w:t>Дер. Большое Рейзино</w:t>
      </w:r>
    </w:p>
    <w:p w:rsidR="00037819" w:rsidRPr="00194513" w:rsidRDefault="00037819" w:rsidP="00037819">
      <w:pPr>
        <w:pStyle w:val="ac"/>
        <w:numPr>
          <w:ilvl w:val="0"/>
          <w:numId w:val="35"/>
        </w:numPr>
        <w:ind w:hanging="578"/>
        <w:contextualSpacing/>
        <w:rPr>
          <w:szCs w:val="24"/>
        </w:rPr>
      </w:pPr>
      <w:r w:rsidRPr="00194513">
        <w:rPr>
          <w:szCs w:val="24"/>
        </w:rPr>
        <w:t>Пос. Пудость</w:t>
      </w:r>
    </w:p>
    <w:p w:rsidR="00037819" w:rsidRPr="00194513" w:rsidRDefault="00037819" w:rsidP="00037819">
      <w:pPr>
        <w:pStyle w:val="ac"/>
        <w:numPr>
          <w:ilvl w:val="0"/>
          <w:numId w:val="35"/>
        </w:numPr>
        <w:ind w:hanging="578"/>
        <w:contextualSpacing/>
        <w:rPr>
          <w:szCs w:val="24"/>
        </w:rPr>
      </w:pPr>
      <w:r w:rsidRPr="00194513">
        <w:rPr>
          <w:szCs w:val="24"/>
        </w:rPr>
        <w:t>Пос. Терволово</w:t>
      </w:r>
    </w:p>
    <w:p w:rsidR="00037819" w:rsidRPr="00194513" w:rsidRDefault="00037819" w:rsidP="00037819">
      <w:pPr>
        <w:pStyle w:val="ac"/>
        <w:numPr>
          <w:ilvl w:val="0"/>
          <w:numId w:val="35"/>
        </w:numPr>
        <w:ind w:hanging="578"/>
        <w:contextualSpacing/>
        <w:rPr>
          <w:szCs w:val="24"/>
        </w:rPr>
      </w:pPr>
      <w:r w:rsidRPr="00194513">
        <w:rPr>
          <w:szCs w:val="24"/>
        </w:rPr>
        <w:t>Дер. Черново</w:t>
      </w:r>
    </w:p>
    <w:p w:rsidR="00037819" w:rsidRPr="00194513" w:rsidRDefault="00037819" w:rsidP="00037819">
      <w:pPr>
        <w:ind w:firstLine="709"/>
      </w:pPr>
      <w:r w:rsidRPr="00194513">
        <w:t>В Пудостьском сельском поселении централизованным водоснабжением охвачено порядка 60 % населения. Удельное хозяйственно-питьевое водоснабжение на одного человека составляет:</w:t>
      </w:r>
    </w:p>
    <w:p w:rsidR="00037819" w:rsidRPr="00194513" w:rsidRDefault="00037819" w:rsidP="00037819">
      <w:pPr>
        <w:widowControl w:val="0"/>
        <w:numPr>
          <w:ilvl w:val="0"/>
          <w:numId w:val="5"/>
        </w:numPr>
        <w:tabs>
          <w:tab w:val="left" w:pos="1080"/>
        </w:tabs>
        <w:ind w:left="0" w:firstLine="709"/>
      </w:pPr>
      <w:r w:rsidRPr="00194513">
        <w:t>холодной воды — 140 л/сутки;</w:t>
      </w:r>
    </w:p>
    <w:p w:rsidR="00037819" w:rsidRPr="00194513" w:rsidRDefault="00037819" w:rsidP="00037819">
      <w:pPr>
        <w:widowControl w:val="0"/>
        <w:numPr>
          <w:ilvl w:val="0"/>
          <w:numId w:val="5"/>
        </w:numPr>
        <w:tabs>
          <w:tab w:val="left" w:pos="1080"/>
        </w:tabs>
        <w:ind w:left="0" w:firstLine="709"/>
      </w:pPr>
      <w:r w:rsidRPr="00194513">
        <w:t>горячей — 119 л/сутки.</w:t>
      </w:r>
    </w:p>
    <w:p w:rsidR="00037819" w:rsidRPr="00194513" w:rsidRDefault="00037819" w:rsidP="00037819">
      <w:pPr>
        <w:ind w:firstLine="709"/>
      </w:pPr>
      <w:r w:rsidRPr="00194513">
        <w:t>По данным паспорта Пудостьского сельского поселения количество воды, отпущенной потребителям в 2013 году, составило 0,56 млн. м</w:t>
      </w:r>
      <w:r w:rsidRPr="00194513">
        <w:rPr>
          <w:vertAlign w:val="superscript"/>
        </w:rPr>
        <w:t>3</w:t>
      </w:r>
      <w:r w:rsidRPr="00194513">
        <w:t>, в т.ч.:</w:t>
      </w:r>
    </w:p>
    <w:p w:rsidR="00037819" w:rsidRPr="00194513" w:rsidRDefault="00037819" w:rsidP="00037819">
      <w:pPr>
        <w:pStyle w:val="ac"/>
        <w:numPr>
          <w:ilvl w:val="0"/>
          <w:numId w:val="36"/>
        </w:numPr>
        <w:tabs>
          <w:tab w:val="left" w:pos="1080"/>
        </w:tabs>
        <w:ind w:left="709" w:firstLine="131"/>
      </w:pPr>
      <w:r w:rsidRPr="00194513">
        <w:t>Предприятиям - 0,15 млн. м</w:t>
      </w:r>
      <w:r w:rsidRPr="00194513">
        <w:rPr>
          <w:vertAlign w:val="superscript"/>
        </w:rPr>
        <w:t>3</w:t>
      </w:r>
      <w:r w:rsidRPr="00194513">
        <w:t>;</w:t>
      </w:r>
    </w:p>
    <w:p w:rsidR="00037819" w:rsidRPr="00194513" w:rsidRDefault="00037819" w:rsidP="00037819">
      <w:pPr>
        <w:pStyle w:val="ac"/>
        <w:numPr>
          <w:ilvl w:val="0"/>
          <w:numId w:val="36"/>
        </w:numPr>
        <w:tabs>
          <w:tab w:val="left" w:pos="1080"/>
        </w:tabs>
        <w:ind w:left="709" w:firstLine="131"/>
      </w:pPr>
      <w:r w:rsidRPr="00194513">
        <w:t>Бюджетным организациям – 0,1 млн. м3</w:t>
      </w:r>
    </w:p>
    <w:p w:rsidR="00037819" w:rsidRPr="00194513" w:rsidRDefault="00037819" w:rsidP="00037819">
      <w:pPr>
        <w:pStyle w:val="ac"/>
        <w:numPr>
          <w:ilvl w:val="0"/>
          <w:numId w:val="36"/>
        </w:numPr>
        <w:tabs>
          <w:tab w:val="left" w:pos="1080"/>
        </w:tabs>
        <w:ind w:left="709" w:firstLine="131"/>
      </w:pPr>
      <w:r w:rsidRPr="00194513">
        <w:lastRenderedPageBreak/>
        <w:t>Населению — 0,40 млн. м</w:t>
      </w:r>
      <w:r w:rsidRPr="00194513">
        <w:rPr>
          <w:vertAlign w:val="superscript"/>
        </w:rPr>
        <w:t>3</w:t>
      </w:r>
      <w:r w:rsidRPr="00194513">
        <w:t>.</w:t>
      </w:r>
    </w:p>
    <w:p w:rsidR="00037819" w:rsidRPr="00194513" w:rsidRDefault="00037819" w:rsidP="00037819">
      <w:pPr>
        <w:spacing w:after="240"/>
        <w:ind w:firstLine="708"/>
        <w:jc w:val="right"/>
        <w:rPr>
          <w:b/>
        </w:rPr>
      </w:pPr>
      <w:r w:rsidRPr="00194513">
        <w:t>Таблица 6.6</w:t>
      </w:r>
    </w:p>
    <w:p w:rsidR="00037819" w:rsidRPr="00194513" w:rsidRDefault="00037819" w:rsidP="00037819">
      <w:pPr>
        <w:ind w:left="360"/>
        <w:jc w:val="center"/>
      </w:pPr>
      <w:r w:rsidRPr="00194513">
        <w:t>Объемы отпуска воды в сеть</w:t>
      </w:r>
    </w:p>
    <w:p w:rsidR="00037819" w:rsidRPr="00194513" w:rsidRDefault="00037819" w:rsidP="00037819">
      <w:pPr>
        <w:ind w:left="360"/>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997"/>
        <w:gridCol w:w="1576"/>
        <w:gridCol w:w="1172"/>
        <w:gridCol w:w="1172"/>
        <w:gridCol w:w="1172"/>
        <w:gridCol w:w="1172"/>
      </w:tblGrid>
      <w:tr w:rsidR="00037819" w:rsidRPr="00194513" w:rsidTr="00C83DD0">
        <w:trPr>
          <w:trHeight w:val="591"/>
        </w:trPr>
        <w:tc>
          <w:tcPr>
            <w:tcW w:w="1948" w:type="pct"/>
            <w:shd w:val="clear" w:color="auto" w:fill="auto"/>
            <w:vAlign w:val="center"/>
            <w:hideMark/>
          </w:tcPr>
          <w:p w:rsidR="00037819" w:rsidRPr="00194513" w:rsidRDefault="00037819" w:rsidP="00C83DD0">
            <w:pPr>
              <w:jc w:val="center"/>
              <w:rPr>
                <w:bCs/>
                <w:szCs w:val="24"/>
              </w:rPr>
            </w:pPr>
            <w:r w:rsidRPr="00194513">
              <w:rPr>
                <w:bCs/>
                <w:szCs w:val="24"/>
              </w:rPr>
              <w:t>Наименование</w:t>
            </w:r>
          </w:p>
        </w:tc>
        <w:tc>
          <w:tcPr>
            <w:tcW w:w="768" w:type="pct"/>
            <w:shd w:val="clear" w:color="auto" w:fill="auto"/>
            <w:vAlign w:val="center"/>
            <w:hideMark/>
          </w:tcPr>
          <w:p w:rsidR="00037819" w:rsidRPr="00194513" w:rsidRDefault="00037819" w:rsidP="00C83DD0">
            <w:pPr>
              <w:jc w:val="center"/>
              <w:rPr>
                <w:bCs/>
                <w:szCs w:val="24"/>
              </w:rPr>
            </w:pPr>
            <w:r w:rsidRPr="00194513">
              <w:rPr>
                <w:bCs/>
                <w:szCs w:val="24"/>
              </w:rPr>
              <w:t>Ед. изм.</w:t>
            </w:r>
          </w:p>
        </w:tc>
        <w:tc>
          <w:tcPr>
            <w:tcW w:w="571" w:type="pct"/>
            <w:shd w:val="clear" w:color="auto" w:fill="auto"/>
            <w:vAlign w:val="center"/>
            <w:hideMark/>
          </w:tcPr>
          <w:p w:rsidR="00037819" w:rsidRPr="00194513" w:rsidRDefault="00037819" w:rsidP="00C83DD0">
            <w:pPr>
              <w:jc w:val="center"/>
              <w:rPr>
                <w:bCs/>
                <w:sz w:val="24"/>
                <w:szCs w:val="24"/>
              </w:rPr>
            </w:pPr>
            <w:r w:rsidRPr="00194513">
              <w:rPr>
                <w:bCs/>
              </w:rPr>
              <w:t>2013</w:t>
            </w:r>
          </w:p>
        </w:tc>
        <w:tc>
          <w:tcPr>
            <w:tcW w:w="571" w:type="pct"/>
            <w:tcBorders>
              <w:bottom w:val="single" w:sz="4" w:space="0" w:color="auto"/>
            </w:tcBorders>
            <w:shd w:val="clear" w:color="auto" w:fill="auto"/>
            <w:vAlign w:val="center"/>
            <w:hideMark/>
          </w:tcPr>
          <w:p w:rsidR="00037819" w:rsidRPr="00194513" w:rsidRDefault="00037819" w:rsidP="00C83DD0">
            <w:pPr>
              <w:jc w:val="center"/>
              <w:rPr>
                <w:bCs/>
                <w:sz w:val="24"/>
                <w:szCs w:val="24"/>
              </w:rPr>
            </w:pPr>
            <w:r w:rsidRPr="00194513">
              <w:rPr>
                <w:bCs/>
              </w:rPr>
              <w:t>2014</w:t>
            </w:r>
          </w:p>
        </w:tc>
        <w:tc>
          <w:tcPr>
            <w:tcW w:w="571" w:type="pct"/>
            <w:tcBorders>
              <w:bottom w:val="single" w:sz="4" w:space="0" w:color="auto"/>
            </w:tcBorders>
            <w:shd w:val="clear" w:color="auto" w:fill="auto"/>
            <w:vAlign w:val="center"/>
            <w:hideMark/>
          </w:tcPr>
          <w:p w:rsidR="00037819" w:rsidRPr="00194513" w:rsidRDefault="00037819" w:rsidP="00C83DD0">
            <w:pPr>
              <w:jc w:val="center"/>
              <w:rPr>
                <w:bCs/>
                <w:sz w:val="24"/>
                <w:szCs w:val="24"/>
              </w:rPr>
            </w:pPr>
            <w:r w:rsidRPr="00194513">
              <w:rPr>
                <w:bCs/>
              </w:rPr>
              <w:t>2015</w:t>
            </w:r>
          </w:p>
        </w:tc>
        <w:tc>
          <w:tcPr>
            <w:tcW w:w="571" w:type="pct"/>
            <w:tcBorders>
              <w:bottom w:val="single" w:sz="4" w:space="0" w:color="auto"/>
            </w:tcBorders>
            <w:shd w:val="clear" w:color="auto" w:fill="auto"/>
            <w:vAlign w:val="center"/>
            <w:hideMark/>
          </w:tcPr>
          <w:p w:rsidR="00037819" w:rsidRPr="00194513" w:rsidRDefault="00037819" w:rsidP="00C83DD0">
            <w:pPr>
              <w:jc w:val="center"/>
              <w:rPr>
                <w:bCs/>
                <w:sz w:val="24"/>
                <w:szCs w:val="24"/>
              </w:rPr>
            </w:pPr>
            <w:r w:rsidRPr="00194513">
              <w:rPr>
                <w:bCs/>
              </w:rPr>
              <w:t>2016</w:t>
            </w:r>
          </w:p>
        </w:tc>
      </w:tr>
      <w:tr w:rsidR="00037819" w:rsidRPr="00194513" w:rsidTr="00C83DD0">
        <w:trPr>
          <w:trHeight w:val="723"/>
        </w:trPr>
        <w:tc>
          <w:tcPr>
            <w:tcW w:w="1948" w:type="pct"/>
            <w:shd w:val="clear" w:color="auto" w:fill="auto"/>
            <w:vAlign w:val="center"/>
            <w:hideMark/>
          </w:tcPr>
          <w:p w:rsidR="00037819" w:rsidRPr="00194513" w:rsidRDefault="00037819" w:rsidP="00C83DD0">
            <w:pPr>
              <w:jc w:val="center"/>
            </w:pPr>
            <w:r w:rsidRPr="00194513">
              <w:t>Объем отпуска воды в сеть</w:t>
            </w:r>
          </w:p>
        </w:tc>
        <w:tc>
          <w:tcPr>
            <w:tcW w:w="768" w:type="pct"/>
            <w:shd w:val="clear" w:color="auto" w:fill="auto"/>
            <w:vAlign w:val="center"/>
            <w:hideMark/>
          </w:tcPr>
          <w:p w:rsidR="00037819" w:rsidRPr="00194513" w:rsidRDefault="00037819" w:rsidP="00C83DD0">
            <w:pPr>
              <w:jc w:val="center"/>
            </w:pPr>
            <w:r w:rsidRPr="00194513">
              <w:t>тыс. куб. м.</w:t>
            </w:r>
          </w:p>
        </w:tc>
        <w:tc>
          <w:tcPr>
            <w:tcW w:w="571" w:type="pct"/>
            <w:shd w:val="clear" w:color="auto" w:fill="auto"/>
            <w:vAlign w:val="center"/>
            <w:hideMark/>
          </w:tcPr>
          <w:p w:rsidR="00037819" w:rsidRPr="00194513" w:rsidRDefault="00037819" w:rsidP="00C83DD0">
            <w:pPr>
              <w:jc w:val="center"/>
            </w:pPr>
            <w:r w:rsidRPr="00194513">
              <w:t>560,8</w:t>
            </w:r>
          </w:p>
        </w:tc>
        <w:tc>
          <w:tcPr>
            <w:tcW w:w="571" w:type="pct"/>
            <w:shd w:val="clear" w:color="auto" w:fill="auto"/>
            <w:vAlign w:val="center"/>
            <w:hideMark/>
          </w:tcPr>
          <w:p w:rsidR="00037819" w:rsidRPr="00194513" w:rsidRDefault="00037819" w:rsidP="00C83DD0">
            <w:pPr>
              <w:jc w:val="center"/>
            </w:pPr>
            <w:r w:rsidRPr="00194513">
              <w:t>551,2</w:t>
            </w:r>
          </w:p>
        </w:tc>
        <w:tc>
          <w:tcPr>
            <w:tcW w:w="571" w:type="pct"/>
            <w:shd w:val="clear" w:color="auto" w:fill="auto"/>
            <w:vAlign w:val="center"/>
            <w:hideMark/>
          </w:tcPr>
          <w:p w:rsidR="00037819" w:rsidRPr="00194513" w:rsidRDefault="00037819" w:rsidP="00C83DD0">
            <w:pPr>
              <w:jc w:val="center"/>
            </w:pPr>
            <w:r w:rsidRPr="00194513">
              <w:t>541,8</w:t>
            </w:r>
          </w:p>
        </w:tc>
        <w:tc>
          <w:tcPr>
            <w:tcW w:w="571" w:type="pct"/>
            <w:shd w:val="clear" w:color="auto" w:fill="auto"/>
            <w:vAlign w:val="center"/>
            <w:hideMark/>
          </w:tcPr>
          <w:p w:rsidR="00037819" w:rsidRPr="00194513" w:rsidRDefault="00037819" w:rsidP="00C83DD0">
            <w:pPr>
              <w:jc w:val="center"/>
            </w:pPr>
            <w:r w:rsidRPr="00194513">
              <w:t>532,6</w:t>
            </w:r>
          </w:p>
        </w:tc>
      </w:tr>
    </w:tbl>
    <w:p w:rsidR="00037819" w:rsidRPr="00194513" w:rsidRDefault="00037819" w:rsidP="00037819">
      <w:pPr>
        <w:rPr>
          <w:b/>
        </w:rPr>
      </w:pPr>
    </w:p>
    <w:p w:rsidR="00037819" w:rsidRPr="00194513" w:rsidRDefault="00037819" w:rsidP="00037819">
      <w:pPr>
        <w:ind w:firstLine="709"/>
      </w:pPr>
    </w:p>
    <w:p w:rsidR="00037819" w:rsidRPr="00194513" w:rsidRDefault="00037819" w:rsidP="00037819">
      <w:pPr>
        <w:ind w:firstLine="709"/>
      </w:pPr>
      <w:r w:rsidRPr="00194513">
        <w:t xml:space="preserve">Основными источниками воды для централизованного водоснабжения являются артезианские скважины, находящиеся в ведении ООО «Коммунальные системы Гатчинского района», характеристика которых представлена в таблице 6.7. </w:t>
      </w:r>
    </w:p>
    <w:p w:rsidR="00037819" w:rsidRPr="00194513" w:rsidRDefault="00037819" w:rsidP="00037819">
      <w:pPr>
        <w:ind w:firstLine="709"/>
        <w:jc w:val="right"/>
      </w:pPr>
    </w:p>
    <w:p w:rsidR="00037819" w:rsidRPr="00194513" w:rsidRDefault="00037819" w:rsidP="00037819">
      <w:pPr>
        <w:ind w:firstLine="709"/>
        <w:jc w:val="right"/>
      </w:pPr>
      <w:r w:rsidRPr="00194513">
        <w:t>Таблица 6.7.</w:t>
      </w:r>
    </w:p>
    <w:p w:rsidR="00037819" w:rsidRPr="00194513" w:rsidRDefault="00037819" w:rsidP="00037819">
      <w:pPr>
        <w:ind w:firstLine="709"/>
        <w:jc w:val="right"/>
      </w:pPr>
    </w:p>
    <w:p w:rsidR="00037819" w:rsidRPr="00194513" w:rsidRDefault="00037819" w:rsidP="00037819">
      <w:pPr>
        <w:ind w:firstLine="709"/>
        <w:jc w:val="center"/>
      </w:pPr>
      <w:r w:rsidRPr="00194513">
        <w:t>Характеристика артезианских скважин, находящихся в ведении</w:t>
      </w:r>
    </w:p>
    <w:p w:rsidR="00037819" w:rsidRPr="00194513" w:rsidRDefault="00037819" w:rsidP="00037819">
      <w:pPr>
        <w:ind w:firstLine="709"/>
        <w:jc w:val="center"/>
      </w:pPr>
      <w:r w:rsidRPr="00194513">
        <w:t xml:space="preserve"> АО «Коммунальные системы Гатчинского района»</w:t>
      </w:r>
    </w:p>
    <w:p w:rsidR="00037819" w:rsidRPr="00194513" w:rsidRDefault="00037819" w:rsidP="00037819">
      <w:pPr>
        <w:ind w:firstLine="709"/>
        <w:jc w:val="center"/>
      </w:pPr>
    </w:p>
    <w:tbl>
      <w:tblPr>
        <w:tblW w:w="9966" w:type="dxa"/>
        <w:tblInd w:w="103" w:type="dxa"/>
        <w:tblLook w:val="04A0" w:firstRow="1" w:lastRow="0" w:firstColumn="1" w:lastColumn="0" w:noHBand="0" w:noVBand="1"/>
      </w:tblPr>
      <w:tblGrid>
        <w:gridCol w:w="2320"/>
        <w:gridCol w:w="1403"/>
        <w:gridCol w:w="1509"/>
        <w:gridCol w:w="1577"/>
        <w:gridCol w:w="3157"/>
      </w:tblGrid>
      <w:tr w:rsidR="00037819" w:rsidRPr="00194513" w:rsidTr="00C83DD0">
        <w:trPr>
          <w:trHeight w:val="255"/>
        </w:trPr>
        <w:tc>
          <w:tcPr>
            <w:tcW w:w="2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7819" w:rsidRPr="00194513" w:rsidRDefault="00037819" w:rsidP="00C83DD0">
            <w:pPr>
              <w:jc w:val="center"/>
              <w:rPr>
                <w:sz w:val="24"/>
                <w:szCs w:val="24"/>
              </w:rPr>
            </w:pPr>
            <w:r w:rsidRPr="00194513">
              <w:rPr>
                <w:sz w:val="24"/>
                <w:szCs w:val="24"/>
              </w:rPr>
              <w:t>Наименование населенного пункта</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sz w:val="24"/>
                <w:szCs w:val="24"/>
              </w:rPr>
            </w:pPr>
            <w:r w:rsidRPr="00194513">
              <w:rPr>
                <w:sz w:val="24"/>
                <w:szCs w:val="24"/>
              </w:rPr>
              <w:t>Тип водозабора</w:t>
            </w:r>
          </w:p>
        </w:tc>
        <w:tc>
          <w:tcPr>
            <w:tcW w:w="1509" w:type="dxa"/>
            <w:tcBorders>
              <w:top w:val="single" w:sz="4" w:space="0" w:color="auto"/>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sz w:val="24"/>
                <w:szCs w:val="24"/>
              </w:rPr>
            </w:pPr>
            <w:r w:rsidRPr="00194513">
              <w:rPr>
                <w:sz w:val="24"/>
                <w:szCs w:val="24"/>
              </w:rPr>
              <w:t>Количество работающих скважин</w:t>
            </w:r>
          </w:p>
        </w:tc>
        <w:tc>
          <w:tcPr>
            <w:tcW w:w="1577" w:type="dxa"/>
            <w:tcBorders>
              <w:top w:val="single" w:sz="4" w:space="0" w:color="auto"/>
              <w:left w:val="nil"/>
              <w:bottom w:val="single" w:sz="4" w:space="0" w:color="auto"/>
              <w:right w:val="single" w:sz="4" w:space="0" w:color="auto"/>
            </w:tcBorders>
            <w:vAlign w:val="center"/>
          </w:tcPr>
          <w:p w:rsidR="00037819" w:rsidRPr="00194513" w:rsidRDefault="00037819" w:rsidP="00C83DD0">
            <w:pPr>
              <w:jc w:val="center"/>
              <w:rPr>
                <w:sz w:val="24"/>
                <w:szCs w:val="24"/>
              </w:rPr>
            </w:pPr>
            <w:r w:rsidRPr="00194513">
              <w:rPr>
                <w:sz w:val="24"/>
                <w:szCs w:val="24"/>
              </w:rPr>
              <w:t>Проектная  мощность, тыс. м</w:t>
            </w:r>
            <w:r w:rsidRPr="00194513">
              <w:rPr>
                <w:sz w:val="24"/>
                <w:szCs w:val="24"/>
                <w:vertAlign w:val="superscript"/>
              </w:rPr>
              <w:t>3</w:t>
            </w:r>
            <w:r w:rsidRPr="00194513">
              <w:rPr>
                <w:sz w:val="24"/>
                <w:szCs w:val="24"/>
              </w:rPr>
              <w:t>/сут.</w:t>
            </w:r>
          </w:p>
        </w:tc>
        <w:tc>
          <w:tcPr>
            <w:tcW w:w="3157" w:type="dxa"/>
            <w:tcBorders>
              <w:top w:val="single" w:sz="4" w:space="0" w:color="auto"/>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sz w:val="24"/>
                <w:szCs w:val="24"/>
              </w:rPr>
            </w:pPr>
            <w:r w:rsidRPr="00194513">
              <w:rPr>
                <w:sz w:val="24"/>
                <w:szCs w:val="24"/>
              </w:rPr>
              <w:t>Фактическая средняя производительность (2013 год), м</w:t>
            </w:r>
            <w:r w:rsidRPr="00194513">
              <w:rPr>
                <w:sz w:val="24"/>
                <w:szCs w:val="24"/>
                <w:vertAlign w:val="superscript"/>
              </w:rPr>
              <w:t>3</w:t>
            </w:r>
            <w:r w:rsidRPr="00194513">
              <w:rPr>
                <w:sz w:val="24"/>
                <w:szCs w:val="24"/>
              </w:rPr>
              <w:t>/сут.</w:t>
            </w:r>
          </w:p>
        </w:tc>
      </w:tr>
      <w:tr w:rsidR="00037819" w:rsidRPr="00194513" w:rsidTr="00C83DD0">
        <w:trPr>
          <w:trHeight w:val="255"/>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037819" w:rsidRPr="00194513" w:rsidRDefault="00037819" w:rsidP="00C83DD0">
            <w:pPr>
              <w:jc w:val="left"/>
              <w:rPr>
                <w:sz w:val="24"/>
                <w:szCs w:val="24"/>
              </w:rPr>
            </w:pPr>
            <w:r w:rsidRPr="00194513">
              <w:rPr>
                <w:sz w:val="24"/>
                <w:szCs w:val="24"/>
              </w:rPr>
              <w:t>Пос. Пудость</w:t>
            </w:r>
          </w:p>
        </w:tc>
        <w:tc>
          <w:tcPr>
            <w:tcW w:w="1403" w:type="dxa"/>
            <w:tcBorders>
              <w:top w:val="nil"/>
              <w:left w:val="nil"/>
              <w:bottom w:val="single" w:sz="4" w:space="0" w:color="auto"/>
              <w:right w:val="single" w:sz="4" w:space="0" w:color="auto"/>
            </w:tcBorders>
            <w:shd w:val="clear" w:color="auto" w:fill="auto"/>
            <w:noWrap/>
            <w:vAlign w:val="bottom"/>
            <w:hideMark/>
          </w:tcPr>
          <w:p w:rsidR="00037819" w:rsidRPr="00194513" w:rsidRDefault="00037819" w:rsidP="00C83DD0">
            <w:pPr>
              <w:jc w:val="left"/>
              <w:rPr>
                <w:sz w:val="24"/>
                <w:szCs w:val="24"/>
              </w:rPr>
            </w:pPr>
            <w:r w:rsidRPr="00194513">
              <w:rPr>
                <w:sz w:val="24"/>
                <w:szCs w:val="24"/>
              </w:rPr>
              <w:t>Подземный</w:t>
            </w:r>
          </w:p>
        </w:tc>
        <w:tc>
          <w:tcPr>
            <w:tcW w:w="1509" w:type="dxa"/>
            <w:tcBorders>
              <w:top w:val="nil"/>
              <w:left w:val="nil"/>
              <w:bottom w:val="single" w:sz="4" w:space="0" w:color="auto"/>
              <w:right w:val="single" w:sz="4" w:space="0" w:color="auto"/>
            </w:tcBorders>
            <w:shd w:val="clear" w:color="auto" w:fill="auto"/>
            <w:noWrap/>
            <w:vAlign w:val="bottom"/>
            <w:hideMark/>
          </w:tcPr>
          <w:p w:rsidR="00037819" w:rsidRPr="00194513" w:rsidRDefault="00037819" w:rsidP="00C83DD0">
            <w:pPr>
              <w:jc w:val="center"/>
              <w:rPr>
                <w:sz w:val="24"/>
                <w:szCs w:val="24"/>
              </w:rPr>
            </w:pPr>
            <w:r w:rsidRPr="00194513">
              <w:rPr>
                <w:sz w:val="24"/>
                <w:szCs w:val="24"/>
              </w:rPr>
              <w:t>3</w:t>
            </w:r>
          </w:p>
        </w:tc>
        <w:tc>
          <w:tcPr>
            <w:tcW w:w="1577" w:type="dxa"/>
            <w:tcBorders>
              <w:top w:val="nil"/>
              <w:left w:val="nil"/>
              <w:bottom w:val="single" w:sz="4" w:space="0" w:color="auto"/>
              <w:right w:val="single" w:sz="4" w:space="0" w:color="auto"/>
            </w:tcBorders>
            <w:vAlign w:val="bottom"/>
          </w:tcPr>
          <w:p w:rsidR="00037819" w:rsidRPr="00194513" w:rsidRDefault="00037819" w:rsidP="00C83DD0">
            <w:pPr>
              <w:jc w:val="right"/>
              <w:rPr>
                <w:sz w:val="24"/>
                <w:szCs w:val="24"/>
              </w:rPr>
            </w:pPr>
            <w:r w:rsidRPr="00194513">
              <w:rPr>
                <w:sz w:val="24"/>
                <w:szCs w:val="24"/>
              </w:rPr>
              <w:t>1157</w:t>
            </w:r>
          </w:p>
        </w:tc>
        <w:tc>
          <w:tcPr>
            <w:tcW w:w="3157" w:type="dxa"/>
            <w:tcBorders>
              <w:top w:val="nil"/>
              <w:left w:val="nil"/>
              <w:bottom w:val="single" w:sz="4" w:space="0" w:color="auto"/>
              <w:right w:val="single" w:sz="4" w:space="0" w:color="auto"/>
            </w:tcBorders>
            <w:shd w:val="clear" w:color="auto" w:fill="auto"/>
            <w:noWrap/>
            <w:vAlign w:val="bottom"/>
            <w:hideMark/>
          </w:tcPr>
          <w:p w:rsidR="00037819" w:rsidRPr="00194513" w:rsidRDefault="00037819" w:rsidP="00C83DD0">
            <w:pPr>
              <w:jc w:val="right"/>
              <w:rPr>
                <w:sz w:val="24"/>
                <w:szCs w:val="24"/>
              </w:rPr>
            </w:pPr>
            <w:r w:rsidRPr="00194513">
              <w:rPr>
                <w:sz w:val="24"/>
                <w:szCs w:val="24"/>
              </w:rPr>
              <w:t>1011</w:t>
            </w:r>
          </w:p>
        </w:tc>
      </w:tr>
      <w:tr w:rsidR="00037819" w:rsidRPr="00194513" w:rsidTr="00C83DD0">
        <w:trPr>
          <w:trHeight w:val="255"/>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037819" w:rsidRPr="00194513" w:rsidRDefault="00037819" w:rsidP="00C83DD0">
            <w:pPr>
              <w:jc w:val="left"/>
              <w:rPr>
                <w:sz w:val="24"/>
                <w:szCs w:val="24"/>
              </w:rPr>
            </w:pPr>
            <w:r w:rsidRPr="00194513">
              <w:rPr>
                <w:sz w:val="24"/>
                <w:szCs w:val="24"/>
              </w:rPr>
              <w:t>Пос. Терволово</w:t>
            </w:r>
          </w:p>
        </w:tc>
        <w:tc>
          <w:tcPr>
            <w:tcW w:w="1403" w:type="dxa"/>
            <w:tcBorders>
              <w:top w:val="nil"/>
              <w:left w:val="nil"/>
              <w:bottom w:val="single" w:sz="4" w:space="0" w:color="auto"/>
              <w:right w:val="single" w:sz="4" w:space="0" w:color="auto"/>
            </w:tcBorders>
            <w:shd w:val="clear" w:color="auto" w:fill="auto"/>
            <w:noWrap/>
            <w:vAlign w:val="bottom"/>
            <w:hideMark/>
          </w:tcPr>
          <w:p w:rsidR="00037819" w:rsidRPr="00194513" w:rsidRDefault="00037819" w:rsidP="00C83DD0">
            <w:pPr>
              <w:jc w:val="left"/>
              <w:rPr>
                <w:sz w:val="24"/>
                <w:szCs w:val="24"/>
              </w:rPr>
            </w:pPr>
            <w:r w:rsidRPr="00194513">
              <w:rPr>
                <w:sz w:val="24"/>
                <w:szCs w:val="24"/>
              </w:rPr>
              <w:t>Подземный</w:t>
            </w:r>
          </w:p>
        </w:tc>
        <w:tc>
          <w:tcPr>
            <w:tcW w:w="1509" w:type="dxa"/>
            <w:tcBorders>
              <w:top w:val="nil"/>
              <w:left w:val="nil"/>
              <w:bottom w:val="single" w:sz="4" w:space="0" w:color="auto"/>
              <w:right w:val="single" w:sz="4" w:space="0" w:color="auto"/>
            </w:tcBorders>
            <w:shd w:val="clear" w:color="auto" w:fill="auto"/>
            <w:noWrap/>
            <w:vAlign w:val="bottom"/>
            <w:hideMark/>
          </w:tcPr>
          <w:p w:rsidR="00037819" w:rsidRPr="00194513" w:rsidRDefault="00037819" w:rsidP="00C83DD0">
            <w:pPr>
              <w:jc w:val="center"/>
              <w:rPr>
                <w:sz w:val="24"/>
                <w:szCs w:val="24"/>
              </w:rPr>
            </w:pPr>
            <w:r w:rsidRPr="00194513">
              <w:rPr>
                <w:sz w:val="24"/>
                <w:szCs w:val="24"/>
              </w:rPr>
              <w:t>3</w:t>
            </w:r>
          </w:p>
        </w:tc>
        <w:tc>
          <w:tcPr>
            <w:tcW w:w="1577" w:type="dxa"/>
            <w:tcBorders>
              <w:top w:val="nil"/>
              <w:left w:val="nil"/>
              <w:bottom w:val="single" w:sz="4" w:space="0" w:color="auto"/>
              <w:right w:val="single" w:sz="4" w:space="0" w:color="auto"/>
            </w:tcBorders>
            <w:vAlign w:val="bottom"/>
          </w:tcPr>
          <w:p w:rsidR="00037819" w:rsidRPr="00194513" w:rsidRDefault="00037819" w:rsidP="00C83DD0">
            <w:pPr>
              <w:jc w:val="right"/>
              <w:rPr>
                <w:sz w:val="24"/>
                <w:szCs w:val="24"/>
              </w:rPr>
            </w:pPr>
            <w:r w:rsidRPr="00194513">
              <w:rPr>
                <w:sz w:val="24"/>
                <w:szCs w:val="24"/>
              </w:rPr>
              <w:t>2419</w:t>
            </w:r>
          </w:p>
        </w:tc>
        <w:tc>
          <w:tcPr>
            <w:tcW w:w="3157" w:type="dxa"/>
            <w:tcBorders>
              <w:top w:val="nil"/>
              <w:left w:val="nil"/>
              <w:bottom w:val="single" w:sz="4" w:space="0" w:color="auto"/>
              <w:right w:val="single" w:sz="4" w:space="0" w:color="auto"/>
            </w:tcBorders>
            <w:shd w:val="clear" w:color="auto" w:fill="auto"/>
            <w:noWrap/>
            <w:vAlign w:val="bottom"/>
            <w:hideMark/>
          </w:tcPr>
          <w:p w:rsidR="00037819" w:rsidRPr="00194513" w:rsidRDefault="00037819" w:rsidP="00C83DD0">
            <w:pPr>
              <w:jc w:val="right"/>
              <w:rPr>
                <w:sz w:val="24"/>
                <w:szCs w:val="24"/>
              </w:rPr>
            </w:pPr>
            <w:r w:rsidRPr="00194513">
              <w:rPr>
                <w:sz w:val="24"/>
                <w:szCs w:val="24"/>
              </w:rPr>
              <w:t>466</w:t>
            </w:r>
          </w:p>
        </w:tc>
      </w:tr>
      <w:tr w:rsidR="00037819" w:rsidRPr="00194513" w:rsidTr="00C83DD0">
        <w:trPr>
          <w:trHeight w:val="255"/>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037819" w:rsidRPr="00194513" w:rsidRDefault="00037819" w:rsidP="00C83DD0">
            <w:pPr>
              <w:jc w:val="left"/>
              <w:rPr>
                <w:sz w:val="24"/>
                <w:szCs w:val="24"/>
              </w:rPr>
            </w:pPr>
            <w:r w:rsidRPr="00194513">
              <w:rPr>
                <w:sz w:val="24"/>
                <w:szCs w:val="24"/>
              </w:rPr>
              <w:t>Дер Б. Рейзино</w:t>
            </w:r>
          </w:p>
        </w:tc>
        <w:tc>
          <w:tcPr>
            <w:tcW w:w="1403" w:type="dxa"/>
            <w:tcBorders>
              <w:top w:val="nil"/>
              <w:left w:val="nil"/>
              <w:bottom w:val="single" w:sz="4" w:space="0" w:color="auto"/>
              <w:right w:val="single" w:sz="4" w:space="0" w:color="auto"/>
            </w:tcBorders>
            <w:shd w:val="clear" w:color="auto" w:fill="auto"/>
            <w:noWrap/>
            <w:vAlign w:val="bottom"/>
            <w:hideMark/>
          </w:tcPr>
          <w:p w:rsidR="00037819" w:rsidRPr="00194513" w:rsidRDefault="00037819" w:rsidP="00C83DD0">
            <w:pPr>
              <w:jc w:val="left"/>
              <w:rPr>
                <w:sz w:val="24"/>
                <w:szCs w:val="24"/>
              </w:rPr>
            </w:pPr>
            <w:r w:rsidRPr="00194513">
              <w:rPr>
                <w:sz w:val="24"/>
                <w:szCs w:val="24"/>
              </w:rPr>
              <w:t>Подземный</w:t>
            </w:r>
          </w:p>
        </w:tc>
        <w:tc>
          <w:tcPr>
            <w:tcW w:w="1509" w:type="dxa"/>
            <w:tcBorders>
              <w:top w:val="nil"/>
              <w:left w:val="nil"/>
              <w:bottom w:val="single" w:sz="4" w:space="0" w:color="auto"/>
              <w:right w:val="single" w:sz="4" w:space="0" w:color="auto"/>
            </w:tcBorders>
            <w:shd w:val="clear" w:color="auto" w:fill="auto"/>
            <w:noWrap/>
            <w:vAlign w:val="bottom"/>
            <w:hideMark/>
          </w:tcPr>
          <w:p w:rsidR="00037819" w:rsidRPr="00194513" w:rsidRDefault="00037819" w:rsidP="00C83DD0">
            <w:pPr>
              <w:jc w:val="center"/>
              <w:rPr>
                <w:sz w:val="24"/>
                <w:szCs w:val="24"/>
              </w:rPr>
            </w:pPr>
            <w:r w:rsidRPr="00194513">
              <w:rPr>
                <w:sz w:val="24"/>
                <w:szCs w:val="24"/>
              </w:rPr>
              <w:t>2</w:t>
            </w:r>
          </w:p>
        </w:tc>
        <w:tc>
          <w:tcPr>
            <w:tcW w:w="1577" w:type="dxa"/>
            <w:tcBorders>
              <w:top w:val="nil"/>
              <w:left w:val="nil"/>
              <w:bottom w:val="single" w:sz="4" w:space="0" w:color="auto"/>
              <w:right w:val="single" w:sz="4" w:space="0" w:color="auto"/>
            </w:tcBorders>
            <w:vAlign w:val="bottom"/>
          </w:tcPr>
          <w:p w:rsidR="00037819" w:rsidRPr="00194513" w:rsidRDefault="00037819" w:rsidP="00C83DD0">
            <w:pPr>
              <w:jc w:val="right"/>
              <w:rPr>
                <w:sz w:val="24"/>
                <w:szCs w:val="24"/>
              </w:rPr>
            </w:pPr>
            <w:r w:rsidRPr="00194513">
              <w:rPr>
                <w:sz w:val="24"/>
                <w:szCs w:val="24"/>
              </w:rPr>
              <w:t>1451</w:t>
            </w:r>
          </w:p>
        </w:tc>
        <w:tc>
          <w:tcPr>
            <w:tcW w:w="3157" w:type="dxa"/>
            <w:tcBorders>
              <w:top w:val="nil"/>
              <w:left w:val="nil"/>
              <w:bottom w:val="single" w:sz="4" w:space="0" w:color="auto"/>
              <w:right w:val="single" w:sz="4" w:space="0" w:color="auto"/>
            </w:tcBorders>
            <w:shd w:val="clear" w:color="auto" w:fill="auto"/>
            <w:noWrap/>
            <w:vAlign w:val="bottom"/>
            <w:hideMark/>
          </w:tcPr>
          <w:p w:rsidR="00037819" w:rsidRPr="00194513" w:rsidRDefault="00037819" w:rsidP="00C83DD0">
            <w:pPr>
              <w:jc w:val="right"/>
              <w:rPr>
                <w:sz w:val="24"/>
                <w:szCs w:val="24"/>
              </w:rPr>
            </w:pPr>
            <w:r w:rsidRPr="00194513">
              <w:rPr>
                <w:sz w:val="24"/>
                <w:szCs w:val="24"/>
              </w:rPr>
              <w:t>157</w:t>
            </w:r>
          </w:p>
        </w:tc>
      </w:tr>
      <w:tr w:rsidR="00037819" w:rsidRPr="00194513" w:rsidTr="00C83DD0">
        <w:trPr>
          <w:trHeight w:val="255"/>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037819" w:rsidRPr="00194513" w:rsidRDefault="00037819" w:rsidP="00C83DD0">
            <w:pPr>
              <w:jc w:val="left"/>
              <w:rPr>
                <w:sz w:val="24"/>
                <w:szCs w:val="24"/>
              </w:rPr>
            </w:pPr>
            <w:r w:rsidRPr="00194513">
              <w:rPr>
                <w:sz w:val="24"/>
                <w:szCs w:val="24"/>
              </w:rPr>
              <w:t>Дер. Ивановка</w:t>
            </w:r>
          </w:p>
        </w:tc>
        <w:tc>
          <w:tcPr>
            <w:tcW w:w="1403" w:type="dxa"/>
            <w:tcBorders>
              <w:top w:val="nil"/>
              <w:left w:val="nil"/>
              <w:bottom w:val="single" w:sz="4" w:space="0" w:color="auto"/>
              <w:right w:val="single" w:sz="4" w:space="0" w:color="auto"/>
            </w:tcBorders>
            <w:shd w:val="clear" w:color="auto" w:fill="auto"/>
            <w:noWrap/>
            <w:vAlign w:val="bottom"/>
            <w:hideMark/>
          </w:tcPr>
          <w:p w:rsidR="00037819" w:rsidRPr="00194513" w:rsidRDefault="00037819" w:rsidP="00C83DD0">
            <w:pPr>
              <w:jc w:val="left"/>
              <w:rPr>
                <w:sz w:val="24"/>
                <w:szCs w:val="24"/>
              </w:rPr>
            </w:pPr>
            <w:r w:rsidRPr="00194513">
              <w:rPr>
                <w:sz w:val="24"/>
                <w:szCs w:val="24"/>
              </w:rPr>
              <w:t>Подземный</w:t>
            </w:r>
          </w:p>
        </w:tc>
        <w:tc>
          <w:tcPr>
            <w:tcW w:w="1509" w:type="dxa"/>
            <w:tcBorders>
              <w:top w:val="nil"/>
              <w:left w:val="nil"/>
              <w:bottom w:val="single" w:sz="4" w:space="0" w:color="auto"/>
              <w:right w:val="single" w:sz="4" w:space="0" w:color="auto"/>
            </w:tcBorders>
            <w:shd w:val="clear" w:color="auto" w:fill="auto"/>
            <w:noWrap/>
            <w:vAlign w:val="bottom"/>
            <w:hideMark/>
          </w:tcPr>
          <w:p w:rsidR="00037819" w:rsidRPr="00194513" w:rsidRDefault="00037819" w:rsidP="00C83DD0">
            <w:pPr>
              <w:jc w:val="center"/>
              <w:rPr>
                <w:sz w:val="24"/>
                <w:szCs w:val="24"/>
              </w:rPr>
            </w:pPr>
            <w:r w:rsidRPr="00194513">
              <w:rPr>
                <w:sz w:val="24"/>
                <w:szCs w:val="24"/>
              </w:rPr>
              <w:t>3</w:t>
            </w:r>
          </w:p>
        </w:tc>
        <w:tc>
          <w:tcPr>
            <w:tcW w:w="1577" w:type="dxa"/>
            <w:tcBorders>
              <w:top w:val="nil"/>
              <w:left w:val="nil"/>
              <w:bottom w:val="single" w:sz="4" w:space="0" w:color="auto"/>
              <w:right w:val="single" w:sz="4" w:space="0" w:color="auto"/>
            </w:tcBorders>
            <w:vAlign w:val="bottom"/>
          </w:tcPr>
          <w:p w:rsidR="00037819" w:rsidRPr="00194513" w:rsidRDefault="00037819" w:rsidP="00C83DD0">
            <w:pPr>
              <w:jc w:val="right"/>
              <w:rPr>
                <w:sz w:val="24"/>
                <w:szCs w:val="24"/>
              </w:rPr>
            </w:pPr>
            <w:r w:rsidRPr="00194513">
              <w:rPr>
                <w:sz w:val="24"/>
                <w:szCs w:val="24"/>
              </w:rPr>
              <w:t>587</w:t>
            </w:r>
          </w:p>
        </w:tc>
        <w:tc>
          <w:tcPr>
            <w:tcW w:w="3157" w:type="dxa"/>
            <w:tcBorders>
              <w:top w:val="nil"/>
              <w:left w:val="nil"/>
              <w:bottom w:val="single" w:sz="4" w:space="0" w:color="auto"/>
              <w:right w:val="single" w:sz="4" w:space="0" w:color="auto"/>
            </w:tcBorders>
            <w:shd w:val="clear" w:color="auto" w:fill="auto"/>
            <w:noWrap/>
            <w:vAlign w:val="bottom"/>
            <w:hideMark/>
          </w:tcPr>
          <w:p w:rsidR="00037819" w:rsidRPr="00194513" w:rsidRDefault="00037819" w:rsidP="00C83DD0">
            <w:pPr>
              <w:jc w:val="right"/>
              <w:rPr>
                <w:sz w:val="24"/>
                <w:szCs w:val="24"/>
              </w:rPr>
            </w:pPr>
            <w:r w:rsidRPr="00194513">
              <w:rPr>
                <w:sz w:val="24"/>
                <w:szCs w:val="24"/>
              </w:rPr>
              <w:t>235</w:t>
            </w:r>
          </w:p>
        </w:tc>
      </w:tr>
      <w:tr w:rsidR="00037819" w:rsidRPr="00194513" w:rsidTr="00C83DD0">
        <w:trPr>
          <w:trHeight w:val="255"/>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037819" w:rsidRPr="00194513" w:rsidRDefault="00037819" w:rsidP="00C83DD0">
            <w:pPr>
              <w:jc w:val="left"/>
              <w:rPr>
                <w:sz w:val="24"/>
                <w:szCs w:val="24"/>
              </w:rPr>
            </w:pPr>
            <w:r w:rsidRPr="00194513">
              <w:rPr>
                <w:sz w:val="24"/>
                <w:szCs w:val="24"/>
              </w:rPr>
              <w:t>Дер Черново</w:t>
            </w:r>
          </w:p>
        </w:tc>
        <w:tc>
          <w:tcPr>
            <w:tcW w:w="1403" w:type="dxa"/>
            <w:tcBorders>
              <w:top w:val="nil"/>
              <w:left w:val="nil"/>
              <w:bottom w:val="single" w:sz="4" w:space="0" w:color="auto"/>
              <w:right w:val="single" w:sz="4" w:space="0" w:color="auto"/>
            </w:tcBorders>
            <w:shd w:val="clear" w:color="auto" w:fill="auto"/>
            <w:noWrap/>
            <w:vAlign w:val="bottom"/>
            <w:hideMark/>
          </w:tcPr>
          <w:p w:rsidR="00037819" w:rsidRPr="00194513" w:rsidRDefault="00037819" w:rsidP="00C83DD0">
            <w:pPr>
              <w:jc w:val="left"/>
              <w:rPr>
                <w:sz w:val="24"/>
                <w:szCs w:val="24"/>
              </w:rPr>
            </w:pPr>
            <w:r w:rsidRPr="00194513">
              <w:rPr>
                <w:sz w:val="24"/>
                <w:szCs w:val="24"/>
              </w:rPr>
              <w:t>Подземный</w:t>
            </w:r>
          </w:p>
        </w:tc>
        <w:tc>
          <w:tcPr>
            <w:tcW w:w="1509" w:type="dxa"/>
            <w:tcBorders>
              <w:top w:val="nil"/>
              <w:left w:val="nil"/>
              <w:bottom w:val="single" w:sz="4" w:space="0" w:color="auto"/>
              <w:right w:val="single" w:sz="4" w:space="0" w:color="auto"/>
            </w:tcBorders>
            <w:shd w:val="clear" w:color="auto" w:fill="auto"/>
            <w:noWrap/>
            <w:vAlign w:val="bottom"/>
            <w:hideMark/>
          </w:tcPr>
          <w:p w:rsidR="00037819" w:rsidRPr="00194513" w:rsidRDefault="00037819" w:rsidP="00C83DD0">
            <w:pPr>
              <w:jc w:val="center"/>
              <w:rPr>
                <w:sz w:val="24"/>
                <w:szCs w:val="24"/>
              </w:rPr>
            </w:pPr>
            <w:r w:rsidRPr="00194513">
              <w:rPr>
                <w:sz w:val="24"/>
                <w:szCs w:val="24"/>
              </w:rPr>
              <w:t>1</w:t>
            </w:r>
          </w:p>
        </w:tc>
        <w:tc>
          <w:tcPr>
            <w:tcW w:w="1577" w:type="dxa"/>
            <w:tcBorders>
              <w:top w:val="nil"/>
              <w:left w:val="nil"/>
              <w:bottom w:val="single" w:sz="4" w:space="0" w:color="auto"/>
              <w:right w:val="single" w:sz="4" w:space="0" w:color="auto"/>
            </w:tcBorders>
            <w:vAlign w:val="bottom"/>
          </w:tcPr>
          <w:p w:rsidR="00037819" w:rsidRPr="00194513" w:rsidRDefault="00037819" w:rsidP="00C83DD0">
            <w:pPr>
              <w:jc w:val="right"/>
              <w:rPr>
                <w:sz w:val="24"/>
                <w:szCs w:val="24"/>
              </w:rPr>
            </w:pPr>
            <w:r w:rsidRPr="00194513">
              <w:rPr>
                <w:sz w:val="24"/>
                <w:szCs w:val="24"/>
              </w:rPr>
              <w:t>259</w:t>
            </w:r>
          </w:p>
        </w:tc>
        <w:tc>
          <w:tcPr>
            <w:tcW w:w="3157" w:type="dxa"/>
            <w:tcBorders>
              <w:top w:val="nil"/>
              <w:left w:val="nil"/>
              <w:bottom w:val="single" w:sz="4" w:space="0" w:color="auto"/>
              <w:right w:val="single" w:sz="4" w:space="0" w:color="auto"/>
            </w:tcBorders>
            <w:shd w:val="clear" w:color="auto" w:fill="auto"/>
            <w:noWrap/>
            <w:vAlign w:val="bottom"/>
            <w:hideMark/>
          </w:tcPr>
          <w:p w:rsidR="00037819" w:rsidRPr="00194513" w:rsidRDefault="00037819" w:rsidP="00C83DD0">
            <w:pPr>
              <w:jc w:val="right"/>
              <w:rPr>
                <w:sz w:val="24"/>
                <w:szCs w:val="24"/>
              </w:rPr>
            </w:pPr>
            <w:r w:rsidRPr="00194513">
              <w:rPr>
                <w:sz w:val="24"/>
                <w:szCs w:val="24"/>
              </w:rPr>
              <w:t>2</w:t>
            </w:r>
          </w:p>
        </w:tc>
      </w:tr>
      <w:tr w:rsidR="00037819" w:rsidRPr="00194513" w:rsidTr="00C83DD0">
        <w:trPr>
          <w:trHeight w:val="255"/>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037819" w:rsidRPr="00194513" w:rsidRDefault="00037819" w:rsidP="00C83DD0">
            <w:pPr>
              <w:jc w:val="left"/>
              <w:rPr>
                <w:sz w:val="24"/>
                <w:szCs w:val="24"/>
              </w:rPr>
            </w:pPr>
            <w:r w:rsidRPr="00194513">
              <w:rPr>
                <w:sz w:val="24"/>
                <w:szCs w:val="24"/>
              </w:rPr>
              <w:t>Всего</w:t>
            </w:r>
          </w:p>
        </w:tc>
        <w:tc>
          <w:tcPr>
            <w:tcW w:w="1403" w:type="dxa"/>
            <w:tcBorders>
              <w:top w:val="nil"/>
              <w:left w:val="nil"/>
              <w:bottom w:val="single" w:sz="4" w:space="0" w:color="auto"/>
              <w:right w:val="single" w:sz="4" w:space="0" w:color="auto"/>
            </w:tcBorders>
            <w:shd w:val="clear" w:color="auto" w:fill="auto"/>
            <w:noWrap/>
            <w:vAlign w:val="bottom"/>
            <w:hideMark/>
          </w:tcPr>
          <w:p w:rsidR="00037819" w:rsidRPr="00194513" w:rsidRDefault="00037819" w:rsidP="00C83DD0">
            <w:pPr>
              <w:jc w:val="left"/>
              <w:rPr>
                <w:sz w:val="24"/>
                <w:szCs w:val="24"/>
              </w:rPr>
            </w:pPr>
            <w:r w:rsidRPr="00194513">
              <w:rPr>
                <w:sz w:val="24"/>
                <w:szCs w:val="24"/>
              </w:rPr>
              <w:t>Подземный</w:t>
            </w:r>
          </w:p>
        </w:tc>
        <w:tc>
          <w:tcPr>
            <w:tcW w:w="1509" w:type="dxa"/>
            <w:tcBorders>
              <w:top w:val="nil"/>
              <w:left w:val="nil"/>
              <w:bottom w:val="single" w:sz="4" w:space="0" w:color="auto"/>
              <w:right w:val="single" w:sz="4" w:space="0" w:color="auto"/>
            </w:tcBorders>
            <w:shd w:val="clear" w:color="auto" w:fill="auto"/>
            <w:noWrap/>
            <w:vAlign w:val="bottom"/>
            <w:hideMark/>
          </w:tcPr>
          <w:p w:rsidR="00037819" w:rsidRPr="00194513" w:rsidRDefault="00037819" w:rsidP="00C83DD0">
            <w:pPr>
              <w:jc w:val="center"/>
              <w:rPr>
                <w:sz w:val="24"/>
                <w:szCs w:val="24"/>
              </w:rPr>
            </w:pPr>
            <w:r w:rsidRPr="00194513">
              <w:rPr>
                <w:sz w:val="24"/>
                <w:szCs w:val="24"/>
              </w:rPr>
              <w:t>12</w:t>
            </w:r>
          </w:p>
        </w:tc>
        <w:tc>
          <w:tcPr>
            <w:tcW w:w="1577" w:type="dxa"/>
            <w:tcBorders>
              <w:top w:val="nil"/>
              <w:left w:val="nil"/>
              <w:bottom w:val="single" w:sz="4" w:space="0" w:color="auto"/>
              <w:right w:val="single" w:sz="4" w:space="0" w:color="auto"/>
            </w:tcBorders>
            <w:vAlign w:val="bottom"/>
          </w:tcPr>
          <w:p w:rsidR="00037819" w:rsidRPr="00194513" w:rsidRDefault="00037819" w:rsidP="00C83DD0">
            <w:pPr>
              <w:jc w:val="right"/>
              <w:rPr>
                <w:sz w:val="24"/>
                <w:szCs w:val="24"/>
              </w:rPr>
            </w:pPr>
            <w:r w:rsidRPr="00194513">
              <w:rPr>
                <w:sz w:val="24"/>
                <w:szCs w:val="24"/>
              </w:rPr>
              <w:t>5873</w:t>
            </w:r>
          </w:p>
        </w:tc>
        <w:tc>
          <w:tcPr>
            <w:tcW w:w="3157" w:type="dxa"/>
            <w:tcBorders>
              <w:top w:val="nil"/>
              <w:left w:val="nil"/>
              <w:bottom w:val="single" w:sz="4" w:space="0" w:color="auto"/>
              <w:right w:val="single" w:sz="4" w:space="0" w:color="auto"/>
            </w:tcBorders>
            <w:shd w:val="clear" w:color="auto" w:fill="auto"/>
            <w:noWrap/>
            <w:vAlign w:val="bottom"/>
            <w:hideMark/>
          </w:tcPr>
          <w:p w:rsidR="00037819" w:rsidRPr="00194513" w:rsidRDefault="00037819" w:rsidP="00C83DD0">
            <w:pPr>
              <w:jc w:val="right"/>
              <w:rPr>
                <w:sz w:val="24"/>
                <w:szCs w:val="24"/>
              </w:rPr>
            </w:pPr>
            <w:r w:rsidRPr="00194513">
              <w:rPr>
                <w:sz w:val="24"/>
                <w:szCs w:val="24"/>
              </w:rPr>
              <w:t>1870</w:t>
            </w:r>
          </w:p>
        </w:tc>
      </w:tr>
    </w:tbl>
    <w:p w:rsidR="00037819" w:rsidRPr="00194513" w:rsidRDefault="00037819" w:rsidP="00037819">
      <w:pPr>
        <w:ind w:firstLine="709"/>
        <w:jc w:val="center"/>
      </w:pPr>
    </w:p>
    <w:p w:rsidR="00037819" w:rsidRPr="00194513" w:rsidRDefault="00037819" w:rsidP="00037819">
      <w:pPr>
        <w:ind w:firstLine="709"/>
      </w:pPr>
      <w:r w:rsidRPr="00194513">
        <w:t>Артезианские скважины были введены в эксплуатацию в 70-е года прошлого века.</w:t>
      </w:r>
    </w:p>
    <w:p w:rsidR="00037819" w:rsidRPr="00194513" w:rsidRDefault="00037819" w:rsidP="00037819">
      <w:pPr>
        <w:ind w:firstLine="709"/>
      </w:pPr>
      <w:r w:rsidRPr="00194513">
        <w:t>Проекты зон санитарной охраны скважин не разработаны. Первый пояс ЗСО имеется на всех водозаборах.</w:t>
      </w:r>
    </w:p>
    <w:p w:rsidR="00037819" w:rsidRPr="00194513" w:rsidRDefault="00037819" w:rsidP="00037819">
      <w:pPr>
        <w:ind w:firstLine="709"/>
      </w:pPr>
      <w:r w:rsidRPr="00194513">
        <w:t>Подача воды от скважин потребителям осуществляется по водопроводным сетям,  одиночная протяженность которых в Пудостьском сельском поселении составляет 21,771 км. Процент изношенности водопроводной сети значительный (94 %) — 20,566 км сети требуют замены. Сети выполнены в основном из чугуна. Средний диаметр труб в сети 25-100 мм. Характеристики водопроводных сетей представлены в таблице 6.8.</w:t>
      </w:r>
    </w:p>
    <w:p w:rsidR="00037819" w:rsidRPr="00194513" w:rsidRDefault="00037819" w:rsidP="00037819">
      <w:pPr>
        <w:ind w:firstLine="709"/>
        <w:jc w:val="right"/>
      </w:pPr>
    </w:p>
    <w:p w:rsidR="00037819" w:rsidRPr="00194513" w:rsidRDefault="00037819" w:rsidP="00037819">
      <w:pPr>
        <w:ind w:firstLine="709"/>
        <w:jc w:val="right"/>
      </w:pPr>
      <w:r w:rsidRPr="00194513">
        <w:t>Таблица 6.8.</w:t>
      </w:r>
    </w:p>
    <w:p w:rsidR="00037819" w:rsidRPr="00194513" w:rsidRDefault="00037819" w:rsidP="00037819">
      <w:pPr>
        <w:ind w:firstLine="709"/>
        <w:jc w:val="right"/>
      </w:pPr>
    </w:p>
    <w:p w:rsidR="00037819" w:rsidRPr="00194513" w:rsidRDefault="00037819" w:rsidP="00037819">
      <w:pPr>
        <w:jc w:val="center"/>
      </w:pPr>
      <w:r w:rsidRPr="00194513">
        <w:t>Характеристики водопроводных сетей Пудостьского сельского поселения</w:t>
      </w:r>
    </w:p>
    <w:p w:rsidR="00037819" w:rsidRPr="00194513" w:rsidRDefault="00037819" w:rsidP="00037819">
      <w:pPr>
        <w:ind w:firstLine="709"/>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2914"/>
        <w:gridCol w:w="2040"/>
        <w:gridCol w:w="2186"/>
        <w:gridCol w:w="2586"/>
      </w:tblGrid>
      <w:tr w:rsidR="00037819" w:rsidRPr="00194513" w:rsidTr="00C83DD0">
        <w:tc>
          <w:tcPr>
            <w:tcW w:w="333" w:type="pct"/>
            <w:vMerge w:val="restart"/>
            <w:shd w:val="clear" w:color="auto" w:fill="auto"/>
            <w:vAlign w:val="center"/>
          </w:tcPr>
          <w:p w:rsidR="00037819" w:rsidRPr="00194513" w:rsidRDefault="00037819" w:rsidP="00C83DD0">
            <w:pPr>
              <w:jc w:val="center"/>
            </w:pPr>
            <w:r w:rsidRPr="00194513">
              <w:t xml:space="preserve">№ </w:t>
            </w:r>
            <w:r w:rsidRPr="00194513">
              <w:lastRenderedPageBreak/>
              <w:t>п/п</w:t>
            </w:r>
          </w:p>
        </w:tc>
        <w:tc>
          <w:tcPr>
            <w:tcW w:w="1398" w:type="pct"/>
            <w:vMerge w:val="restart"/>
            <w:shd w:val="clear" w:color="auto" w:fill="auto"/>
            <w:vAlign w:val="center"/>
          </w:tcPr>
          <w:p w:rsidR="00037819" w:rsidRPr="00194513" w:rsidRDefault="00037819" w:rsidP="00C83DD0">
            <w:pPr>
              <w:jc w:val="center"/>
            </w:pPr>
            <w:r w:rsidRPr="00194513">
              <w:lastRenderedPageBreak/>
              <w:t>Населенные пункты</w:t>
            </w:r>
          </w:p>
        </w:tc>
        <w:tc>
          <w:tcPr>
            <w:tcW w:w="3269" w:type="pct"/>
            <w:gridSpan w:val="3"/>
            <w:shd w:val="clear" w:color="auto" w:fill="auto"/>
            <w:vAlign w:val="center"/>
          </w:tcPr>
          <w:p w:rsidR="00037819" w:rsidRPr="00194513" w:rsidRDefault="00037819" w:rsidP="00C83DD0">
            <w:pPr>
              <w:jc w:val="center"/>
            </w:pPr>
            <w:r w:rsidRPr="00194513">
              <w:t>Водопроводные сети</w:t>
            </w:r>
          </w:p>
        </w:tc>
      </w:tr>
      <w:tr w:rsidR="00037819" w:rsidRPr="00194513" w:rsidTr="00C83DD0">
        <w:tc>
          <w:tcPr>
            <w:tcW w:w="333" w:type="pct"/>
            <w:vMerge/>
            <w:shd w:val="clear" w:color="auto" w:fill="auto"/>
            <w:vAlign w:val="center"/>
          </w:tcPr>
          <w:p w:rsidR="00037819" w:rsidRPr="00194513" w:rsidRDefault="00037819" w:rsidP="00C83DD0">
            <w:pPr>
              <w:jc w:val="center"/>
            </w:pPr>
          </w:p>
        </w:tc>
        <w:tc>
          <w:tcPr>
            <w:tcW w:w="1398" w:type="pct"/>
            <w:vMerge/>
            <w:shd w:val="clear" w:color="auto" w:fill="auto"/>
            <w:vAlign w:val="center"/>
          </w:tcPr>
          <w:p w:rsidR="00037819" w:rsidRPr="00194513" w:rsidRDefault="00037819" w:rsidP="00C83DD0">
            <w:pPr>
              <w:jc w:val="center"/>
            </w:pPr>
          </w:p>
        </w:tc>
        <w:tc>
          <w:tcPr>
            <w:tcW w:w="979" w:type="pct"/>
            <w:shd w:val="clear" w:color="auto" w:fill="auto"/>
            <w:vAlign w:val="center"/>
          </w:tcPr>
          <w:p w:rsidR="00037819" w:rsidRPr="00194513" w:rsidRDefault="00037819" w:rsidP="00C83DD0">
            <w:pPr>
              <w:jc w:val="center"/>
            </w:pPr>
            <w:r w:rsidRPr="00194513">
              <w:t>км</w:t>
            </w:r>
          </w:p>
        </w:tc>
        <w:tc>
          <w:tcPr>
            <w:tcW w:w="1049" w:type="pct"/>
            <w:shd w:val="clear" w:color="auto" w:fill="auto"/>
            <w:vAlign w:val="center"/>
          </w:tcPr>
          <w:p w:rsidR="00037819" w:rsidRPr="00194513" w:rsidRDefault="00037819" w:rsidP="00C83DD0">
            <w:pPr>
              <w:jc w:val="center"/>
            </w:pPr>
            <w:r w:rsidRPr="00194513">
              <w:t>% износа</w:t>
            </w:r>
          </w:p>
        </w:tc>
        <w:tc>
          <w:tcPr>
            <w:tcW w:w="1241" w:type="pct"/>
            <w:shd w:val="clear" w:color="auto" w:fill="auto"/>
            <w:vAlign w:val="center"/>
          </w:tcPr>
          <w:p w:rsidR="00037819" w:rsidRPr="00194513" w:rsidRDefault="00037819" w:rsidP="00C83DD0">
            <w:pPr>
              <w:jc w:val="center"/>
            </w:pPr>
            <w:r w:rsidRPr="00194513">
              <w:t>изношенные сети, км</w:t>
            </w:r>
          </w:p>
        </w:tc>
      </w:tr>
      <w:tr w:rsidR="00037819" w:rsidRPr="00194513" w:rsidTr="00C83DD0">
        <w:tc>
          <w:tcPr>
            <w:tcW w:w="333" w:type="pct"/>
            <w:shd w:val="clear" w:color="auto" w:fill="auto"/>
          </w:tcPr>
          <w:p w:rsidR="00037819" w:rsidRPr="00194513" w:rsidRDefault="00037819" w:rsidP="00C83DD0">
            <w:pPr>
              <w:jc w:val="center"/>
            </w:pPr>
            <w:r w:rsidRPr="00194513">
              <w:t>1</w:t>
            </w:r>
          </w:p>
        </w:tc>
        <w:tc>
          <w:tcPr>
            <w:tcW w:w="1398" w:type="pct"/>
            <w:shd w:val="clear" w:color="auto" w:fill="auto"/>
          </w:tcPr>
          <w:p w:rsidR="00037819" w:rsidRPr="00194513" w:rsidRDefault="00037819" w:rsidP="00C83DD0">
            <w:r w:rsidRPr="00194513">
              <w:t>Пудость</w:t>
            </w:r>
          </w:p>
        </w:tc>
        <w:tc>
          <w:tcPr>
            <w:tcW w:w="979" w:type="pct"/>
            <w:shd w:val="clear" w:color="auto" w:fill="auto"/>
          </w:tcPr>
          <w:p w:rsidR="00037819" w:rsidRPr="00194513" w:rsidRDefault="00037819" w:rsidP="00C83DD0">
            <w:pPr>
              <w:jc w:val="center"/>
            </w:pPr>
            <w:r w:rsidRPr="00194513">
              <w:t>4,020</w:t>
            </w:r>
          </w:p>
        </w:tc>
        <w:tc>
          <w:tcPr>
            <w:tcW w:w="1049" w:type="pct"/>
            <w:shd w:val="clear" w:color="auto" w:fill="auto"/>
          </w:tcPr>
          <w:p w:rsidR="00037819" w:rsidRPr="00194513" w:rsidRDefault="00037819" w:rsidP="00C83DD0">
            <w:pPr>
              <w:jc w:val="center"/>
            </w:pPr>
            <w:r w:rsidRPr="00194513">
              <w:t>100</w:t>
            </w:r>
          </w:p>
        </w:tc>
        <w:tc>
          <w:tcPr>
            <w:tcW w:w="1241" w:type="pct"/>
            <w:shd w:val="clear" w:color="auto" w:fill="auto"/>
          </w:tcPr>
          <w:p w:rsidR="00037819" w:rsidRPr="00194513" w:rsidRDefault="00037819" w:rsidP="00C83DD0">
            <w:pPr>
              <w:jc w:val="center"/>
            </w:pPr>
            <w:r w:rsidRPr="00194513">
              <w:t>4,020</w:t>
            </w:r>
          </w:p>
        </w:tc>
      </w:tr>
      <w:tr w:rsidR="00037819" w:rsidRPr="00194513" w:rsidTr="00C83DD0">
        <w:tc>
          <w:tcPr>
            <w:tcW w:w="333" w:type="pct"/>
            <w:shd w:val="clear" w:color="auto" w:fill="auto"/>
          </w:tcPr>
          <w:p w:rsidR="00037819" w:rsidRPr="00194513" w:rsidRDefault="00037819" w:rsidP="00C83DD0">
            <w:pPr>
              <w:jc w:val="center"/>
            </w:pPr>
            <w:r w:rsidRPr="00194513">
              <w:t>2</w:t>
            </w:r>
          </w:p>
        </w:tc>
        <w:tc>
          <w:tcPr>
            <w:tcW w:w="1398" w:type="pct"/>
            <w:shd w:val="clear" w:color="auto" w:fill="auto"/>
          </w:tcPr>
          <w:p w:rsidR="00037819" w:rsidRPr="00194513" w:rsidRDefault="00037819" w:rsidP="00C83DD0">
            <w:r w:rsidRPr="00194513">
              <w:t>Большое Рейзино</w:t>
            </w:r>
          </w:p>
        </w:tc>
        <w:tc>
          <w:tcPr>
            <w:tcW w:w="979" w:type="pct"/>
            <w:shd w:val="clear" w:color="auto" w:fill="auto"/>
          </w:tcPr>
          <w:p w:rsidR="00037819" w:rsidRPr="00194513" w:rsidRDefault="00037819" w:rsidP="00C83DD0">
            <w:pPr>
              <w:jc w:val="center"/>
            </w:pPr>
            <w:r w:rsidRPr="00194513">
              <w:t>2,896</w:t>
            </w:r>
          </w:p>
        </w:tc>
        <w:tc>
          <w:tcPr>
            <w:tcW w:w="1049" w:type="pct"/>
            <w:shd w:val="clear" w:color="auto" w:fill="auto"/>
          </w:tcPr>
          <w:p w:rsidR="00037819" w:rsidRPr="00194513" w:rsidRDefault="00037819" w:rsidP="00C83DD0">
            <w:pPr>
              <w:jc w:val="center"/>
            </w:pPr>
            <w:r w:rsidRPr="00194513">
              <w:t>100</w:t>
            </w:r>
          </w:p>
        </w:tc>
        <w:tc>
          <w:tcPr>
            <w:tcW w:w="1241" w:type="pct"/>
            <w:shd w:val="clear" w:color="auto" w:fill="auto"/>
          </w:tcPr>
          <w:p w:rsidR="00037819" w:rsidRPr="00194513" w:rsidRDefault="00037819" w:rsidP="00C83DD0">
            <w:pPr>
              <w:jc w:val="center"/>
            </w:pPr>
            <w:r w:rsidRPr="00194513">
              <w:t>2,896</w:t>
            </w:r>
          </w:p>
        </w:tc>
      </w:tr>
      <w:tr w:rsidR="00037819" w:rsidRPr="00194513" w:rsidTr="00C83DD0">
        <w:tc>
          <w:tcPr>
            <w:tcW w:w="333" w:type="pct"/>
            <w:shd w:val="clear" w:color="auto" w:fill="auto"/>
          </w:tcPr>
          <w:p w:rsidR="00037819" w:rsidRPr="00194513" w:rsidRDefault="00037819" w:rsidP="00C83DD0">
            <w:pPr>
              <w:jc w:val="center"/>
            </w:pPr>
            <w:r w:rsidRPr="00194513">
              <w:t>3</w:t>
            </w:r>
          </w:p>
        </w:tc>
        <w:tc>
          <w:tcPr>
            <w:tcW w:w="1398" w:type="pct"/>
            <w:shd w:val="clear" w:color="auto" w:fill="auto"/>
          </w:tcPr>
          <w:p w:rsidR="00037819" w:rsidRPr="00194513" w:rsidRDefault="00037819" w:rsidP="00C83DD0">
            <w:r w:rsidRPr="00194513">
              <w:t>Ивановка</w:t>
            </w:r>
          </w:p>
        </w:tc>
        <w:tc>
          <w:tcPr>
            <w:tcW w:w="979" w:type="pct"/>
            <w:shd w:val="clear" w:color="auto" w:fill="auto"/>
          </w:tcPr>
          <w:p w:rsidR="00037819" w:rsidRPr="00194513" w:rsidRDefault="00037819" w:rsidP="00C83DD0">
            <w:pPr>
              <w:jc w:val="center"/>
            </w:pPr>
            <w:r w:rsidRPr="00194513">
              <w:t>7,700</w:t>
            </w:r>
          </w:p>
        </w:tc>
        <w:tc>
          <w:tcPr>
            <w:tcW w:w="1049" w:type="pct"/>
            <w:shd w:val="clear" w:color="auto" w:fill="auto"/>
          </w:tcPr>
          <w:p w:rsidR="00037819" w:rsidRPr="00194513" w:rsidRDefault="00037819" w:rsidP="00C83DD0">
            <w:pPr>
              <w:jc w:val="center"/>
            </w:pPr>
            <w:r w:rsidRPr="00194513">
              <w:t>100</w:t>
            </w:r>
          </w:p>
        </w:tc>
        <w:tc>
          <w:tcPr>
            <w:tcW w:w="1241" w:type="pct"/>
            <w:shd w:val="clear" w:color="auto" w:fill="auto"/>
          </w:tcPr>
          <w:p w:rsidR="00037819" w:rsidRPr="00194513" w:rsidRDefault="00037819" w:rsidP="00C83DD0">
            <w:pPr>
              <w:jc w:val="center"/>
            </w:pPr>
            <w:r w:rsidRPr="00194513">
              <w:t>7,700</w:t>
            </w:r>
          </w:p>
        </w:tc>
      </w:tr>
      <w:tr w:rsidR="00037819" w:rsidRPr="00194513" w:rsidTr="00C83DD0">
        <w:tc>
          <w:tcPr>
            <w:tcW w:w="333" w:type="pct"/>
            <w:shd w:val="clear" w:color="auto" w:fill="auto"/>
          </w:tcPr>
          <w:p w:rsidR="00037819" w:rsidRPr="00194513" w:rsidRDefault="00037819" w:rsidP="00C83DD0">
            <w:pPr>
              <w:jc w:val="center"/>
            </w:pPr>
            <w:r w:rsidRPr="00194513">
              <w:t>4</w:t>
            </w:r>
          </w:p>
        </w:tc>
        <w:tc>
          <w:tcPr>
            <w:tcW w:w="1398" w:type="pct"/>
            <w:shd w:val="clear" w:color="auto" w:fill="auto"/>
          </w:tcPr>
          <w:p w:rsidR="00037819" w:rsidRPr="00194513" w:rsidRDefault="00037819" w:rsidP="00C83DD0">
            <w:r w:rsidRPr="00194513">
              <w:t>Терволово</w:t>
            </w:r>
          </w:p>
        </w:tc>
        <w:tc>
          <w:tcPr>
            <w:tcW w:w="979" w:type="pct"/>
            <w:shd w:val="clear" w:color="auto" w:fill="auto"/>
          </w:tcPr>
          <w:p w:rsidR="00037819" w:rsidRPr="00194513" w:rsidRDefault="00037819" w:rsidP="00C83DD0">
            <w:pPr>
              <w:jc w:val="center"/>
            </w:pPr>
            <w:r w:rsidRPr="00194513">
              <w:t>7,000</w:t>
            </w:r>
          </w:p>
        </w:tc>
        <w:tc>
          <w:tcPr>
            <w:tcW w:w="1049" w:type="pct"/>
            <w:shd w:val="clear" w:color="auto" w:fill="auto"/>
          </w:tcPr>
          <w:p w:rsidR="00037819" w:rsidRPr="00194513" w:rsidRDefault="00037819" w:rsidP="00C83DD0">
            <w:pPr>
              <w:jc w:val="center"/>
            </w:pPr>
            <w:r w:rsidRPr="00194513">
              <w:t>85</w:t>
            </w:r>
          </w:p>
        </w:tc>
        <w:tc>
          <w:tcPr>
            <w:tcW w:w="1241" w:type="pct"/>
            <w:shd w:val="clear" w:color="auto" w:fill="auto"/>
          </w:tcPr>
          <w:p w:rsidR="00037819" w:rsidRPr="00194513" w:rsidRDefault="00037819" w:rsidP="00C83DD0">
            <w:pPr>
              <w:jc w:val="center"/>
            </w:pPr>
            <w:r w:rsidRPr="00194513">
              <w:t>5,950</w:t>
            </w:r>
          </w:p>
        </w:tc>
      </w:tr>
      <w:tr w:rsidR="00037819" w:rsidRPr="00194513" w:rsidTr="00C83DD0">
        <w:tc>
          <w:tcPr>
            <w:tcW w:w="333" w:type="pct"/>
            <w:shd w:val="clear" w:color="auto" w:fill="auto"/>
          </w:tcPr>
          <w:p w:rsidR="00037819" w:rsidRPr="00194513" w:rsidRDefault="00037819" w:rsidP="00C83DD0">
            <w:pPr>
              <w:jc w:val="center"/>
            </w:pPr>
            <w:r w:rsidRPr="00194513">
              <w:t>5</w:t>
            </w:r>
          </w:p>
        </w:tc>
        <w:tc>
          <w:tcPr>
            <w:tcW w:w="1398" w:type="pct"/>
            <w:shd w:val="clear" w:color="auto" w:fill="auto"/>
          </w:tcPr>
          <w:p w:rsidR="00037819" w:rsidRPr="00194513" w:rsidRDefault="00037819" w:rsidP="00C83DD0">
            <w:r w:rsidRPr="00194513">
              <w:t>Черново</w:t>
            </w:r>
          </w:p>
        </w:tc>
        <w:tc>
          <w:tcPr>
            <w:tcW w:w="979" w:type="pct"/>
            <w:shd w:val="clear" w:color="auto" w:fill="auto"/>
          </w:tcPr>
          <w:p w:rsidR="00037819" w:rsidRPr="00194513" w:rsidRDefault="00037819" w:rsidP="00C83DD0">
            <w:pPr>
              <w:jc w:val="center"/>
            </w:pPr>
            <w:r w:rsidRPr="00194513">
              <w:t>0,155</w:t>
            </w:r>
          </w:p>
        </w:tc>
        <w:tc>
          <w:tcPr>
            <w:tcW w:w="1049" w:type="pct"/>
            <w:shd w:val="clear" w:color="auto" w:fill="auto"/>
          </w:tcPr>
          <w:p w:rsidR="00037819" w:rsidRPr="00194513" w:rsidRDefault="00037819" w:rsidP="00C83DD0">
            <w:pPr>
              <w:jc w:val="center"/>
            </w:pPr>
            <w:r w:rsidRPr="00194513">
              <w:t>80</w:t>
            </w:r>
          </w:p>
        </w:tc>
        <w:tc>
          <w:tcPr>
            <w:tcW w:w="1241" w:type="pct"/>
            <w:shd w:val="clear" w:color="auto" w:fill="auto"/>
          </w:tcPr>
          <w:p w:rsidR="00037819" w:rsidRPr="00194513" w:rsidRDefault="00037819" w:rsidP="00C83DD0">
            <w:pPr>
              <w:jc w:val="center"/>
            </w:pPr>
            <w:r w:rsidRPr="00194513">
              <w:t>0,124</w:t>
            </w:r>
          </w:p>
        </w:tc>
      </w:tr>
      <w:tr w:rsidR="00037819" w:rsidRPr="00194513" w:rsidTr="00C83DD0">
        <w:tc>
          <w:tcPr>
            <w:tcW w:w="333" w:type="pct"/>
            <w:shd w:val="clear" w:color="auto" w:fill="auto"/>
          </w:tcPr>
          <w:p w:rsidR="00037819" w:rsidRPr="00194513" w:rsidRDefault="00037819" w:rsidP="00C83DD0"/>
        </w:tc>
        <w:tc>
          <w:tcPr>
            <w:tcW w:w="1398" w:type="pct"/>
            <w:shd w:val="clear" w:color="auto" w:fill="auto"/>
          </w:tcPr>
          <w:p w:rsidR="00037819" w:rsidRPr="00194513" w:rsidRDefault="00037819" w:rsidP="00C83DD0">
            <w:r w:rsidRPr="00194513">
              <w:t>Итого</w:t>
            </w:r>
          </w:p>
        </w:tc>
        <w:tc>
          <w:tcPr>
            <w:tcW w:w="979" w:type="pct"/>
            <w:shd w:val="clear" w:color="auto" w:fill="auto"/>
          </w:tcPr>
          <w:p w:rsidR="00037819" w:rsidRPr="00194513" w:rsidRDefault="00037819" w:rsidP="00C83DD0">
            <w:pPr>
              <w:jc w:val="center"/>
            </w:pPr>
            <w:r w:rsidRPr="00194513">
              <w:t>21,771</w:t>
            </w:r>
          </w:p>
        </w:tc>
        <w:tc>
          <w:tcPr>
            <w:tcW w:w="1049" w:type="pct"/>
            <w:shd w:val="clear" w:color="auto" w:fill="auto"/>
          </w:tcPr>
          <w:p w:rsidR="00037819" w:rsidRPr="00194513" w:rsidRDefault="00037819" w:rsidP="00C83DD0">
            <w:pPr>
              <w:jc w:val="center"/>
            </w:pPr>
            <w:r w:rsidRPr="00194513">
              <w:t>94</w:t>
            </w:r>
          </w:p>
        </w:tc>
        <w:tc>
          <w:tcPr>
            <w:tcW w:w="1241" w:type="pct"/>
            <w:shd w:val="clear" w:color="auto" w:fill="auto"/>
          </w:tcPr>
          <w:p w:rsidR="00037819" w:rsidRPr="00194513" w:rsidRDefault="00037819" w:rsidP="00C83DD0">
            <w:pPr>
              <w:jc w:val="center"/>
            </w:pPr>
            <w:r w:rsidRPr="00194513">
              <w:t>20,566</w:t>
            </w:r>
          </w:p>
        </w:tc>
      </w:tr>
    </w:tbl>
    <w:p w:rsidR="00037819" w:rsidRPr="00194513" w:rsidRDefault="00037819" w:rsidP="00037819">
      <w:pPr>
        <w:ind w:firstLine="709"/>
      </w:pPr>
    </w:p>
    <w:p w:rsidR="00037819" w:rsidRPr="00194513" w:rsidRDefault="00037819" w:rsidP="00037819">
      <w:pPr>
        <w:ind w:firstLine="709"/>
      </w:pPr>
      <w:r w:rsidRPr="00194513">
        <w:t>Централизованные системы водоснабжения в населенных пунктах Пудостьского сельского поселения по степени обеспеченности подачи воды относятся к 3 категории (допускается снижение подачи воды на хозяйственно-питьевые нужды не более 30 % расчетного расхода и на производственные нужды до предела, устанавливаемого аварийным графиком работы предприятий. Длительность снижения подачи не должна превышать 15 суток. Перерыв в подаче воды или снижение подачи ниже указанного предела допускается на время проведения ремонта, но не более чем на 24 часа.</w:t>
      </w:r>
    </w:p>
    <w:p w:rsidR="00037819" w:rsidRPr="00194513" w:rsidRDefault="00037819" w:rsidP="00037819">
      <w:pPr>
        <w:ind w:firstLine="709"/>
      </w:pPr>
      <w:r w:rsidRPr="00194513">
        <w:t>Минимальный свободный напор в сети водопровода населенных пунктов по сельскому поселению при максимальном хозяйственно-питьевом водопотреблении на вводе в здание над поверхностью земли при одноэтажной застройке - не менее 10 м, при большей этажности на каждый этаж добавляется 4 м. Свободный напор в сети у водоразборных колонок не менее 10 м. Требуемые показатели давления в системах централизованного водоснабжения в сельском поселении, обеспечиваются водонапорными башнями и водопроводными насосными станциями (ВНС) 1-го и 2-го подъемов. По данным ООО «Коммунальные системы Гатчинского района» установленная производственная мощность всех ВНС I подъема составляла 10,34 тыс. м</w:t>
      </w:r>
      <w:r w:rsidRPr="00194513">
        <w:rPr>
          <w:vertAlign w:val="superscript"/>
        </w:rPr>
        <w:t>3</w:t>
      </w:r>
      <w:r w:rsidRPr="00194513">
        <w:t>/сутки. Фактическая мощность насосных станций поселений  составляет 8,51 тыс. м</w:t>
      </w:r>
      <w:r w:rsidRPr="00194513">
        <w:rPr>
          <w:vertAlign w:val="superscript"/>
        </w:rPr>
        <w:t>3</w:t>
      </w:r>
      <w:r w:rsidRPr="00194513">
        <w:t>/сутки.</w:t>
      </w:r>
    </w:p>
    <w:p w:rsidR="00037819" w:rsidRPr="00194513" w:rsidRDefault="00037819" w:rsidP="00037819">
      <w:pPr>
        <w:ind w:firstLine="709"/>
      </w:pPr>
      <w:r w:rsidRPr="00194513">
        <w:t>Общая характеристика централизованной сети МО представлена в таблице 6.9</w:t>
      </w:r>
    </w:p>
    <w:p w:rsidR="00037819" w:rsidRPr="00194513" w:rsidRDefault="00037819" w:rsidP="00037819">
      <w:pPr>
        <w:ind w:firstLine="709"/>
      </w:pPr>
    </w:p>
    <w:p w:rsidR="00037819" w:rsidRPr="00194513" w:rsidRDefault="00037819" w:rsidP="00037819">
      <w:pPr>
        <w:jc w:val="right"/>
      </w:pPr>
      <w:r w:rsidRPr="00194513">
        <w:t xml:space="preserve">Таблица 6.9  </w:t>
      </w:r>
    </w:p>
    <w:p w:rsidR="00037819" w:rsidRPr="00194513" w:rsidRDefault="00037819" w:rsidP="00037819">
      <w:pPr>
        <w:spacing w:before="120" w:after="120"/>
        <w:jc w:val="center"/>
      </w:pPr>
      <w:r w:rsidRPr="00194513">
        <w:rPr>
          <w:szCs w:val="24"/>
        </w:rPr>
        <w:t>Общая характеристика сетей водоснабжения</w:t>
      </w:r>
    </w:p>
    <w:tbl>
      <w:tblPr>
        <w:tblW w:w="5000" w:type="pct"/>
        <w:tblCellMar>
          <w:left w:w="57" w:type="dxa"/>
          <w:right w:w="57" w:type="dxa"/>
        </w:tblCellMar>
        <w:tblLook w:val="04A0" w:firstRow="1" w:lastRow="0" w:firstColumn="1" w:lastColumn="0" w:noHBand="0" w:noVBand="1"/>
      </w:tblPr>
      <w:tblGrid>
        <w:gridCol w:w="6929"/>
        <w:gridCol w:w="1471"/>
        <w:gridCol w:w="1919"/>
      </w:tblGrid>
      <w:tr w:rsidR="00037819" w:rsidRPr="00194513" w:rsidTr="00C83DD0">
        <w:trPr>
          <w:trHeight w:val="20"/>
          <w:tblHeader/>
        </w:trPr>
        <w:tc>
          <w:tcPr>
            <w:tcW w:w="33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7819" w:rsidRPr="00194513" w:rsidRDefault="00037819" w:rsidP="00C83DD0">
            <w:pPr>
              <w:jc w:val="center"/>
              <w:rPr>
                <w:bCs/>
                <w:szCs w:val="24"/>
              </w:rPr>
            </w:pPr>
            <w:r w:rsidRPr="00194513">
              <w:rPr>
                <w:bCs/>
                <w:szCs w:val="24"/>
              </w:rPr>
              <w:t xml:space="preserve">Наименование показателя </w:t>
            </w:r>
          </w:p>
        </w:tc>
        <w:tc>
          <w:tcPr>
            <w:tcW w:w="713" w:type="pct"/>
            <w:tcBorders>
              <w:top w:val="single" w:sz="4" w:space="0" w:color="auto"/>
              <w:left w:val="nil"/>
              <w:bottom w:val="single" w:sz="4" w:space="0" w:color="auto"/>
              <w:right w:val="single" w:sz="4" w:space="0" w:color="auto"/>
            </w:tcBorders>
            <w:shd w:val="clear" w:color="auto" w:fill="auto"/>
            <w:vAlign w:val="center"/>
            <w:hideMark/>
          </w:tcPr>
          <w:p w:rsidR="00037819" w:rsidRPr="00194513" w:rsidRDefault="00037819" w:rsidP="00C83DD0">
            <w:pPr>
              <w:jc w:val="center"/>
              <w:rPr>
                <w:bCs/>
                <w:szCs w:val="24"/>
              </w:rPr>
            </w:pPr>
            <w:r w:rsidRPr="00194513">
              <w:rPr>
                <w:bCs/>
                <w:szCs w:val="24"/>
              </w:rPr>
              <w:t>Ед. изм.</w:t>
            </w:r>
          </w:p>
        </w:tc>
        <w:tc>
          <w:tcPr>
            <w:tcW w:w="930" w:type="pct"/>
            <w:tcBorders>
              <w:top w:val="single" w:sz="4" w:space="0" w:color="auto"/>
              <w:left w:val="nil"/>
              <w:bottom w:val="single" w:sz="4" w:space="0" w:color="auto"/>
              <w:right w:val="single" w:sz="4" w:space="0" w:color="auto"/>
            </w:tcBorders>
            <w:shd w:val="clear" w:color="auto" w:fill="auto"/>
            <w:vAlign w:val="center"/>
            <w:hideMark/>
          </w:tcPr>
          <w:p w:rsidR="00037819" w:rsidRPr="00194513" w:rsidRDefault="00037819" w:rsidP="00C83DD0">
            <w:pPr>
              <w:jc w:val="center"/>
              <w:rPr>
                <w:bCs/>
                <w:szCs w:val="24"/>
              </w:rPr>
            </w:pPr>
            <w:r w:rsidRPr="00194513">
              <w:rPr>
                <w:bCs/>
                <w:szCs w:val="24"/>
              </w:rPr>
              <w:t>Всего по Пудостьскому с.п.</w:t>
            </w:r>
          </w:p>
        </w:tc>
      </w:tr>
      <w:tr w:rsidR="00037819" w:rsidRPr="00194513" w:rsidTr="00C83DD0">
        <w:trPr>
          <w:trHeight w:val="20"/>
        </w:trPr>
        <w:tc>
          <w:tcPr>
            <w:tcW w:w="3357" w:type="pct"/>
            <w:tcBorders>
              <w:top w:val="nil"/>
              <w:left w:val="single" w:sz="4" w:space="0" w:color="auto"/>
              <w:bottom w:val="single" w:sz="4" w:space="0" w:color="auto"/>
              <w:right w:val="single" w:sz="4" w:space="0" w:color="auto"/>
            </w:tcBorders>
            <w:shd w:val="clear" w:color="auto" w:fill="auto"/>
            <w:hideMark/>
          </w:tcPr>
          <w:p w:rsidR="00037819" w:rsidRPr="00194513" w:rsidRDefault="00037819" w:rsidP="00C83DD0">
            <w:pPr>
              <w:rPr>
                <w:szCs w:val="24"/>
              </w:rPr>
            </w:pPr>
            <w:r w:rsidRPr="00194513">
              <w:rPr>
                <w:szCs w:val="24"/>
              </w:rPr>
              <w:t>Число отдельных  водопроводных сетей</w:t>
            </w:r>
          </w:p>
        </w:tc>
        <w:tc>
          <w:tcPr>
            <w:tcW w:w="713" w:type="pct"/>
            <w:tcBorders>
              <w:top w:val="nil"/>
              <w:left w:val="nil"/>
              <w:bottom w:val="single" w:sz="4" w:space="0" w:color="auto"/>
              <w:right w:val="single" w:sz="4" w:space="0" w:color="auto"/>
            </w:tcBorders>
            <w:shd w:val="clear" w:color="auto" w:fill="auto"/>
            <w:hideMark/>
          </w:tcPr>
          <w:p w:rsidR="00037819" w:rsidRPr="00194513" w:rsidRDefault="00037819" w:rsidP="00C83DD0">
            <w:pPr>
              <w:jc w:val="center"/>
              <w:rPr>
                <w:szCs w:val="24"/>
              </w:rPr>
            </w:pPr>
            <w:r w:rsidRPr="00194513">
              <w:rPr>
                <w:szCs w:val="24"/>
              </w:rPr>
              <w:t>ед.</w:t>
            </w:r>
          </w:p>
        </w:tc>
        <w:tc>
          <w:tcPr>
            <w:tcW w:w="930" w:type="pct"/>
            <w:tcBorders>
              <w:top w:val="nil"/>
              <w:left w:val="nil"/>
              <w:bottom w:val="single" w:sz="4" w:space="0" w:color="auto"/>
              <w:right w:val="single" w:sz="4" w:space="0" w:color="auto"/>
            </w:tcBorders>
            <w:shd w:val="clear" w:color="auto" w:fill="auto"/>
            <w:hideMark/>
          </w:tcPr>
          <w:p w:rsidR="00037819" w:rsidRPr="00194513" w:rsidRDefault="00037819" w:rsidP="00C83DD0">
            <w:pPr>
              <w:jc w:val="center"/>
              <w:rPr>
                <w:szCs w:val="24"/>
              </w:rPr>
            </w:pPr>
            <w:r w:rsidRPr="00194513">
              <w:rPr>
                <w:szCs w:val="24"/>
              </w:rPr>
              <w:t>5</w:t>
            </w:r>
          </w:p>
        </w:tc>
      </w:tr>
      <w:tr w:rsidR="00037819" w:rsidRPr="00194513" w:rsidTr="00C83DD0">
        <w:trPr>
          <w:trHeight w:val="20"/>
        </w:trPr>
        <w:tc>
          <w:tcPr>
            <w:tcW w:w="3357" w:type="pct"/>
            <w:tcBorders>
              <w:top w:val="nil"/>
              <w:left w:val="single" w:sz="4" w:space="0" w:color="auto"/>
              <w:bottom w:val="single" w:sz="4" w:space="0" w:color="auto"/>
              <w:right w:val="single" w:sz="4" w:space="0" w:color="auto"/>
            </w:tcBorders>
            <w:shd w:val="clear" w:color="auto" w:fill="auto"/>
            <w:hideMark/>
          </w:tcPr>
          <w:p w:rsidR="00037819" w:rsidRPr="00194513" w:rsidRDefault="00037819" w:rsidP="00C83DD0">
            <w:pPr>
              <w:rPr>
                <w:szCs w:val="24"/>
              </w:rPr>
            </w:pPr>
            <w:r w:rsidRPr="00194513">
              <w:rPr>
                <w:szCs w:val="24"/>
              </w:rPr>
              <w:t>Протяженность одиночных водопроводов ,</w:t>
            </w:r>
          </w:p>
        </w:tc>
        <w:tc>
          <w:tcPr>
            <w:tcW w:w="713" w:type="pct"/>
            <w:tcBorders>
              <w:top w:val="nil"/>
              <w:left w:val="nil"/>
              <w:bottom w:val="single" w:sz="4" w:space="0" w:color="auto"/>
              <w:right w:val="single" w:sz="4" w:space="0" w:color="auto"/>
            </w:tcBorders>
            <w:shd w:val="clear" w:color="auto" w:fill="auto"/>
            <w:hideMark/>
          </w:tcPr>
          <w:p w:rsidR="00037819" w:rsidRPr="00194513" w:rsidRDefault="00037819" w:rsidP="00C83DD0">
            <w:pPr>
              <w:jc w:val="center"/>
              <w:rPr>
                <w:szCs w:val="24"/>
              </w:rPr>
            </w:pPr>
            <w:r w:rsidRPr="00194513">
              <w:rPr>
                <w:szCs w:val="24"/>
              </w:rPr>
              <w:t>км</w:t>
            </w:r>
          </w:p>
        </w:tc>
        <w:tc>
          <w:tcPr>
            <w:tcW w:w="930" w:type="pct"/>
            <w:tcBorders>
              <w:top w:val="nil"/>
              <w:left w:val="nil"/>
              <w:bottom w:val="single" w:sz="4" w:space="0" w:color="auto"/>
              <w:right w:val="single" w:sz="4" w:space="0" w:color="auto"/>
            </w:tcBorders>
            <w:shd w:val="clear" w:color="auto" w:fill="auto"/>
            <w:hideMark/>
          </w:tcPr>
          <w:p w:rsidR="00037819" w:rsidRPr="00194513" w:rsidRDefault="00037819" w:rsidP="00C83DD0">
            <w:pPr>
              <w:jc w:val="center"/>
              <w:rPr>
                <w:szCs w:val="24"/>
              </w:rPr>
            </w:pPr>
            <w:r w:rsidRPr="00194513">
              <w:rPr>
                <w:szCs w:val="24"/>
              </w:rPr>
              <w:t>21,8</w:t>
            </w:r>
          </w:p>
        </w:tc>
      </w:tr>
      <w:tr w:rsidR="00037819" w:rsidRPr="00194513" w:rsidTr="00C83DD0">
        <w:trPr>
          <w:trHeight w:val="20"/>
        </w:trPr>
        <w:tc>
          <w:tcPr>
            <w:tcW w:w="3357" w:type="pct"/>
            <w:tcBorders>
              <w:top w:val="nil"/>
              <w:left w:val="single" w:sz="4" w:space="0" w:color="auto"/>
              <w:bottom w:val="single" w:sz="4" w:space="0" w:color="auto"/>
              <w:right w:val="single" w:sz="4" w:space="0" w:color="auto"/>
            </w:tcBorders>
            <w:shd w:val="clear" w:color="auto" w:fill="auto"/>
            <w:hideMark/>
          </w:tcPr>
          <w:p w:rsidR="00037819" w:rsidRPr="00194513" w:rsidRDefault="00037819" w:rsidP="00C83DD0">
            <w:pPr>
              <w:jc w:val="right"/>
              <w:rPr>
                <w:szCs w:val="24"/>
              </w:rPr>
            </w:pPr>
            <w:r w:rsidRPr="00194513">
              <w:rPr>
                <w:szCs w:val="24"/>
              </w:rPr>
              <w:t>в т.ч. нуждающихся в замене</w:t>
            </w:r>
          </w:p>
        </w:tc>
        <w:tc>
          <w:tcPr>
            <w:tcW w:w="713" w:type="pct"/>
            <w:tcBorders>
              <w:top w:val="nil"/>
              <w:left w:val="nil"/>
              <w:bottom w:val="single" w:sz="4" w:space="0" w:color="auto"/>
              <w:right w:val="single" w:sz="4" w:space="0" w:color="auto"/>
            </w:tcBorders>
            <w:shd w:val="clear" w:color="auto" w:fill="auto"/>
            <w:hideMark/>
          </w:tcPr>
          <w:p w:rsidR="00037819" w:rsidRPr="00194513" w:rsidRDefault="00037819" w:rsidP="00C83DD0">
            <w:pPr>
              <w:jc w:val="center"/>
              <w:rPr>
                <w:szCs w:val="24"/>
              </w:rPr>
            </w:pPr>
            <w:r w:rsidRPr="00194513">
              <w:rPr>
                <w:szCs w:val="24"/>
              </w:rPr>
              <w:t>км</w:t>
            </w:r>
          </w:p>
        </w:tc>
        <w:tc>
          <w:tcPr>
            <w:tcW w:w="930" w:type="pct"/>
            <w:tcBorders>
              <w:top w:val="nil"/>
              <w:left w:val="nil"/>
              <w:bottom w:val="single" w:sz="4" w:space="0" w:color="auto"/>
              <w:right w:val="single" w:sz="4" w:space="0" w:color="auto"/>
            </w:tcBorders>
            <w:shd w:val="clear" w:color="auto" w:fill="auto"/>
            <w:hideMark/>
          </w:tcPr>
          <w:p w:rsidR="00037819" w:rsidRPr="00194513" w:rsidRDefault="00037819" w:rsidP="00C83DD0">
            <w:pPr>
              <w:jc w:val="center"/>
              <w:rPr>
                <w:szCs w:val="24"/>
              </w:rPr>
            </w:pPr>
            <w:r w:rsidRPr="00194513">
              <w:rPr>
                <w:szCs w:val="24"/>
              </w:rPr>
              <w:t>20,6</w:t>
            </w:r>
          </w:p>
        </w:tc>
      </w:tr>
      <w:tr w:rsidR="00037819" w:rsidRPr="00194513" w:rsidTr="00C83DD0">
        <w:trPr>
          <w:trHeight w:val="20"/>
        </w:trPr>
        <w:tc>
          <w:tcPr>
            <w:tcW w:w="3357" w:type="pct"/>
            <w:tcBorders>
              <w:top w:val="nil"/>
              <w:left w:val="single" w:sz="4" w:space="0" w:color="auto"/>
              <w:bottom w:val="single" w:sz="4" w:space="0" w:color="auto"/>
              <w:right w:val="single" w:sz="4" w:space="0" w:color="auto"/>
            </w:tcBorders>
            <w:shd w:val="clear" w:color="auto" w:fill="auto"/>
            <w:hideMark/>
          </w:tcPr>
          <w:p w:rsidR="00037819" w:rsidRPr="00194513" w:rsidRDefault="00037819" w:rsidP="00C83DD0">
            <w:pPr>
              <w:rPr>
                <w:szCs w:val="24"/>
              </w:rPr>
            </w:pPr>
            <w:r w:rsidRPr="00194513">
              <w:rPr>
                <w:szCs w:val="24"/>
              </w:rPr>
              <w:t>Число уличных  водоразборов (колонок, гидрантов, кранов)</w:t>
            </w:r>
          </w:p>
        </w:tc>
        <w:tc>
          <w:tcPr>
            <w:tcW w:w="713" w:type="pct"/>
            <w:tcBorders>
              <w:top w:val="nil"/>
              <w:left w:val="nil"/>
              <w:bottom w:val="single" w:sz="4" w:space="0" w:color="auto"/>
              <w:right w:val="single" w:sz="4" w:space="0" w:color="auto"/>
            </w:tcBorders>
            <w:shd w:val="clear" w:color="auto" w:fill="auto"/>
            <w:hideMark/>
          </w:tcPr>
          <w:p w:rsidR="00037819" w:rsidRPr="00194513" w:rsidRDefault="00037819" w:rsidP="00C83DD0">
            <w:pPr>
              <w:jc w:val="center"/>
              <w:rPr>
                <w:szCs w:val="24"/>
              </w:rPr>
            </w:pPr>
            <w:r w:rsidRPr="00194513">
              <w:rPr>
                <w:szCs w:val="24"/>
              </w:rPr>
              <w:t>ед.</w:t>
            </w:r>
          </w:p>
        </w:tc>
        <w:tc>
          <w:tcPr>
            <w:tcW w:w="930" w:type="pct"/>
            <w:tcBorders>
              <w:top w:val="nil"/>
              <w:left w:val="nil"/>
              <w:bottom w:val="single" w:sz="4" w:space="0" w:color="auto"/>
              <w:right w:val="single" w:sz="4" w:space="0" w:color="auto"/>
            </w:tcBorders>
            <w:shd w:val="clear" w:color="auto" w:fill="auto"/>
            <w:hideMark/>
          </w:tcPr>
          <w:p w:rsidR="00037819" w:rsidRPr="00194513" w:rsidRDefault="00037819" w:rsidP="00C83DD0">
            <w:pPr>
              <w:jc w:val="center"/>
              <w:rPr>
                <w:szCs w:val="24"/>
              </w:rPr>
            </w:pPr>
            <w:r w:rsidRPr="00194513">
              <w:rPr>
                <w:szCs w:val="24"/>
              </w:rPr>
              <w:t>29</w:t>
            </w:r>
          </w:p>
        </w:tc>
      </w:tr>
      <w:tr w:rsidR="00037819" w:rsidRPr="00194513" w:rsidTr="00C83DD0">
        <w:trPr>
          <w:trHeight w:val="20"/>
        </w:trPr>
        <w:tc>
          <w:tcPr>
            <w:tcW w:w="3357" w:type="pct"/>
            <w:tcBorders>
              <w:top w:val="nil"/>
              <w:left w:val="single" w:sz="4" w:space="0" w:color="auto"/>
              <w:bottom w:val="single" w:sz="4" w:space="0" w:color="auto"/>
              <w:right w:val="single" w:sz="4" w:space="0" w:color="auto"/>
            </w:tcBorders>
            <w:shd w:val="clear" w:color="auto" w:fill="auto"/>
            <w:hideMark/>
          </w:tcPr>
          <w:p w:rsidR="00037819" w:rsidRPr="00194513" w:rsidRDefault="00037819" w:rsidP="00C83DD0">
            <w:pPr>
              <w:rPr>
                <w:szCs w:val="24"/>
              </w:rPr>
            </w:pPr>
            <w:r w:rsidRPr="00194513">
              <w:rPr>
                <w:szCs w:val="24"/>
              </w:rPr>
              <w:t>Фактическая производственная мощность насосных станций 1-го подъема</w:t>
            </w:r>
          </w:p>
        </w:tc>
        <w:tc>
          <w:tcPr>
            <w:tcW w:w="713" w:type="pct"/>
            <w:tcBorders>
              <w:top w:val="nil"/>
              <w:left w:val="nil"/>
              <w:bottom w:val="single" w:sz="4" w:space="0" w:color="auto"/>
              <w:right w:val="single" w:sz="4" w:space="0" w:color="auto"/>
            </w:tcBorders>
            <w:shd w:val="clear" w:color="auto" w:fill="auto"/>
            <w:hideMark/>
          </w:tcPr>
          <w:p w:rsidR="00037819" w:rsidRPr="00194513" w:rsidRDefault="00037819" w:rsidP="00C83DD0">
            <w:pPr>
              <w:jc w:val="center"/>
              <w:rPr>
                <w:szCs w:val="24"/>
              </w:rPr>
            </w:pPr>
            <w:r w:rsidRPr="00194513">
              <w:rPr>
                <w:szCs w:val="24"/>
              </w:rPr>
              <w:t>тыс.м</w:t>
            </w:r>
            <w:r w:rsidRPr="00194513">
              <w:rPr>
                <w:szCs w:val="24"/>
                <w:vertAlign w:val="superscript"/>
              </w:rPr>
              <w:t>3</w:t>
            </w:r>
            <w:r w:rsidRPr="00194513">
              <w:rPr>
                <w:szCs w:val="24"/>
              </w:rPr>
              <w:t>/сут.</w:t>
            </w:r>
          </w:p>
        </w:tc>
        <w:tc>
          <w:tcPr>
            <w:tcW w:w="930" w:type="pct"/>
            <w:tcBorders>
              <w:top w:val="nil"/>
              <w:left w:val="nil"/>
              <w:bottom w:val="single" w:sz="4" w:space="0" w:color="auto"/>
              <w:right w:val="single" w:sz="4" w:space="0" w:color="auto"/>
            </w:tcBorders>
            <w:shd w:val="clear" w:color="auto" w:fill="auto"/>
            <w:hideMark/>
          </w:tcPr>
          <w:p w:rsidR="00037819" w:rsidRPr="00194513" w:rsidRDefault="00037819" w:rsidP="00C83DD0">
            <w:pPr>
              <w:jc w:val="center"/>
              <w:rPr>
                <w:szCs w:val="24"/>
              </w:rPr>
            </w:pPr>
            <w:r w:rsidRPr="00194513">
              <w:rPr>
                <w:szCs w:val="24"/>
              </w:rPr>
              <w:t>8,5</w:t>
            </w:r>
          </w:p>
        </w:tc>
      </w:tr>
    </w:tbl>
    <w:p w:rsidR="00037819" w:rsidRPr="00194513" w:rsidRDefault="00037819" w:rsidP="00037819">
      <w:pPr>
        <w:ind w:left="360"/>
        <w:jc w:val="right"/>
        <w:rPr>
          <w:b/>
        </w:rPr>
      </w:pPr>
    </w:p>
    <w:p w:rsidR="00037819" w:rsidRPr="00194513" w:rsidRDefault="00037819" w:rsidP="00037819">
      <w:pPr>
        <w:ind w:firstLine="709"/>
      </w:pPr>
    </w:p>
    <w:p w:rsidR="00037819" w:rsidRPr="00194513" w:rsidRDefault="00037819" w:rsidP="00037819">
      <w:pPr>
        <w:ind w:firstLine="709"/>
      </w:pPr>
      <w:r w:rsidRPr="00194513">
        <w:lastRenderedPageBreak/>
        <w:t>Локальное водоснабжение в населенных пунктах поселения происходит от  общественных колодцев. Колодцы шахтного типа и состоят из оголовка, ствола (шахта из железобетонных колец), зумпфа (сооружение, где создается запас воды при небольшом ее поступлении). Глубина колодцев в от 4 до 15 метров.</w:t>
      </w:r>
    </w:p>
    <w:p w:rsidR="00037819" w:rsidRPr="00194513" w:rsidRDefault="00037819" w:rsidP="00037819">
      <w:pPr>
        <w:ind w:firstLine="709"/>
      </w:pPr>
    </w:p>
    <w:p w:rsidR="00037819" w:rsidRPr="00194513" w:rsidRDefault="00037819" w:rsidP="00037819">
      <w:pPr>
        <w:ind w:firstLine="709"/>
        <w:jc w:val="right"/>
      </w:pPr>
      <w:r w:rsidRPr="00194513">
        <w:t>Таблица 6.10</w:t>
      </w:r>
    </w:p>
    <w:p w:rsidR="00037819" w:rsidRPr="00194513" w:rsidRDefault="00037819" w:rsidP="00037819">
      <w:pPr>
        <w:ind w:firstLine="709"/>
        <w:jc w:val="right"/>
      </w:pPr>
    </w:p>
    <w:p w:rsidR="00037819" w:rsidRPr="00194513" w:rsidRDefault="00037819" w:rsidP="00037819">
      <w:pPr>
        <w:jc w:val="center"/>
      </w:pPr>
      <w:r w:rsidRPr="00194513">
        <w:t>Количество общественных колодцев по населенным пунктам.</w:t>
      </w:r>
    </w:p>
    <w:p w:rsidR="00037819" w:rsidRPr="00194513" w:rsidRDefault="00037819" w:rsidP="00037819">
      <w:pPr>
        <w:ind w:firstLine="709"/>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087"/>
        <w:gridCol w:w="2408"/>
      </w:tblGrid>
      <w:tr w:rsidR="00037819" w:rsidRPr="00194513" w:rsidTr="00C83DD0">
        <w:trPr>
          <w:jc w:val="center"/>
        </w:trPr>
        <w:tc>
          <w:tcPr>
            <w:tcW w:w="593" w:type="dxa"/>
            <w:shd w:val="clear" w:color="auto" w:fill="auto"/>
            <w:vAlign w:val="center"/>
          </w:tcPr>
          <w:p w:rsidR="00037819" w:rsidRPr="00194513" w:rsidRDefault="00037819" w:rsidP="00C83DD0">
            <w:pPr>
              <w:jc w:val="center"/>
            </w:pPr>
            <w:r w:rsidRPr="00194513">
              <w:t>№ п/п</w:t>
            </w:r>
          </w:p>
        </w:tc>
        <w:tc>
          <w:tcPr>
            <w:tcW w:w="4087" w:type="dxa"/>
            <w:shd w:val="clear" w:color="auto" w:fill="auto"/>
            <w:vAlign w:val="center"/>
          </w:tcPr>
          <w:p w:rsidR="00037819" w:rsidRPr="00194513" w:rsidRDefault="00037819" w:rsidP="00C83DD0">
            <w:pPr>
              <w:jc w:val="center"/>
            </w:pPr>
            <w:r w:rsidRPr="00194513">
              <w:t>Наименование населенного пункта</w:t>
            </w:r>
          </w:p>
        </w:tc>
        <w:tc>
          <w:tcPr>
            <w:tcW w:w="2408" w:type="dxa"/>
            <w:shd w:val="clear" w:color="auto" w:fill="auto"/>
            <w:vAlign w:val="center"/>
          </w:tcPr>
          <w:p w:rsidR="00037819" w:rsidRPr="00194513" w:rsidRDefault="00037819" w:rsidP="00C83DD0">
            <w:pPr>
              <w:jc w:val="center"/>
            </w:pPr>
            <w:r w:rsidRPr="00194513">
              <w:t>Количество общественных колодцев</w:t>
            </w:r>
          </w:p>
        </w:tc>
      </w:tr>
      <w:tr w:rsidR="00037819" w:rsidRPr="00194513" w:rsidTr="00C83DD0">
        <w:trPr>
          <w:jc w:val="center"/>
        </w:trPr>
        <w:tc>
          <w:tcPr>
            <w:tcW w:w="593" w:type="dxa"/>
            <w:shd w:val="clear" w:color="auto" w:fill="auto"/>
          </w:tcPr>
          <w:p w:rsidR="00037819" w:rsidRPr="00194513" w:rsidRDefault="00037819" w:rsidP="00C83DD0">
            <w:pPr>
              <w:jc w:val="center"/>
            </w:pPr>
            <w:r w:rsidRPr="00194513">
              <w:t>1</w:t>
            </w:r>
          </w:p>
        </w:tc>
        <w:tc>
          <w:tcPr>
            <w:tcW w:w="4087" w:type="dxa"/>
            <w:shd w:val="clear" w:color="auto" w:fill="auto"/>
          </w:tcPr>
          <w:p w:rsidR="00037819" w:rsidRPr="00194513" w:rsidRDefault="00037819" w:rsidP="00C83DD0">
            <w:r w:rsidRPr="00194513">
              <w:t>Большое Рейзино</w:t>
            </w:r>
          </w:p>
        </w:tc>
        <w:tc>
          <w:tcPr>
            <w:tcW w:w="2408" w:type="dxa"/>
            <w:shd w:val="clear" w:color="auto" w:fill="auto"/>
            <w:vAlign w:val="center"/>
          </w:tcPr>
          <w:p w:rsidR="00037819" w:rsidRPr="00194513" w:rsidRDefault="00037819" w:rsidP="00C83DD0">
            <w:pPr>
              <w:jc w:val="center"/>
            </w:pPr>
            <w:r w:rsidRPr="00194513">
              <w:t>2</w:t>
            </w:r>
          </w:p>
        </w:tc>
      </w:tr>
      <w:tr w:rsidR="00037819" w:rsidRPr="00194513" w:rsidTr="00C83DD0">
        <w:trPr>
          <w:jc w:val="center"/>
        </w:trPr>
        <w:tc>
          <w:tcPr>
            <w:tcW w:w="593" w:type="dxa"/>
            <w:shd w:val="clear" w:color="auto" w:fill="auto"/>
          </w:tcPr>
          <w:p w:rsidR="00037819" w:rsidRPr="00194513" w:rsidRDefault="00037819" w:rsidP="00C83DD0">
            <w:pPr>
              <w:jc w:val="center"/>
            </w:pPr>
            <w:r w:rsidRPr="00194513">
              <w:t>2</w:t>
            </w:r>
          </w:p>
        </w:tc>
        <w:tc>
          <w:tcPr>
            <w:tcW w:w="4087" w:type="dxa"/>
            <w:shd w:val="clear" w:color="auto" w:fill="auto"/>
          </w:tcPr>
          <w:p w:rsidR="00037819" w:rsidRPr="00194513" w:rsidRDefault="00037819" w:rsidP="00C83DD0">
            <w:r w:rsidRPr="00194513">
              <w:t>Алапурская</w:t>
            </w:r>
          </w:p>
        </w:tc>
        <w:tc>
          <w:tcPr>
            <w:tcW w:w="2408" w:type="dxa"/>
            <w:shd w:val="clear" w:color="auto" w:fill="auto"/>
            <w:vAlign w:val="center"/>
          </w:tcPr>
          <w:p w:rsidR="00037819" w:rsidRPr="00194513" w:rsidRDefault="00037819" w:rsidP="00C83DD0">
            <w:pPr>
              <w:jc w:val="center"/>
            </w:pPr>
            <w:r w:rsidRPr="00194513">
              <w:t>1</w:t>
            </w:r>
          </w:p>
        </w:tc>
      </w:tr>
      <w:tr w:rsidR="00037819" w:rsidRPr="00194513" w:rsidTr="00C83DD0">
        <w:trPr>
          <w:jc w:val="center"/>
        </w:trPr>
        <w:tc>
          <w:tcPr>
            <w:tcW w:w="593" w:type="dxa"/>
            <w:shd w:val="clear" w:color="auto" w:fill="auto"/>
          </w:tcPr>
          <w:p w:rsidR="00037819" w:rsidRPr="00194513" w:rsidRDefault="00037819" w:rsidP="00C83DD0">
            <w:pPr>
              <w:jc w:val="center"/>
            </w:pPr>
            <w:r w:rsidRPr="00194513">
              <w:t>3</w:t>
            </w:r>
          </w:p>
        </w:tc>
        <w:tc>
          <w:tcPr>
            <w:tcW w:w="4087" w:type="dxa"/>
            <w:shd w:val="clear" w:color="auto" w:fill="auto"/>
          </w:tcPr>
          <w:p w:rsidR="00037819" w:rsidRPr="00194513" w:rsidRDefault="00037819" w:rsidP="00C83DD0">
            <w:r w:rsidRPr="00194513">
              <w:t>Кемпелево</w:t>
            </w:r>
          </w:p>
        </w:tc>
        <w:tc>
          <w:tcPr>
            <w:tcW w:w="2408" w:type="dxa"/>
            <w:shd w:val="clear" w:color="auto" w:fill="auto"/>
            <w:vAlign w:val="center"/>
          </w:tcPr>
          <w:p w:rsidR="00037819" w:rsidRPr="00194513" w:rsidRDefault="00037819" w:rsidP="00C83DD0">
            <w:pPr>
              <w:jc w:val="center"/>
            </w:pPr>
            <w:r w:rsidRPr="00194513">
              <w:t>1</w:t>
            </w:r>
          </w:p>
        </w:tc>
      </w:tr>
    </w:tbl>
    <w:p w:rsidR="00037819" w:rsidRPr="00194513" w:rsidRDefault="00037819" w:rsidP="00037819">
      <w:pPr>
        <w:ind w:firstLine="709"/>
      </w:pPr>
    </w:p>
    <w:p w:rsidR="00037819" w:rsidRPr="00194513" w:rsidRDefault="00037819" w:rsidP="00037819">
      <w:pPr>
        <w:ind w:firstLine="709"/>
      </w:pPr>
      <w:r w:rsidRPr="00194513">
        <w:t>Сельскохозяйственные предприятия и промышленные объекты, на территории поселения, обеспечиваются водой из систем централизованного хозяйственно-питьевого водопровода или имеют собственные источники водоснабжения (колодцы, скважины, водонапорные башни) располагаемые на своей территории. В частности, для водоснабжения ООО «Гатчинская уткофабрика» используется водозаборная скважина расположенная на территории предприятия, паспорт № 18366, глубина скважины 45 м, дебет 10,8 м</w:t>
      </w:r>
      <w:r w:rsidRPr="00194513">
        <w:rPr>
          <w:vertAlign w:val="superscript"/>
        </w:rPr>
        <w:t>3</w:t>
      </w:r>
      <w:r w:rsidRPr="00194513">
        <w:t>/час, дебет 259 м</w:t>
      </w:r>
      <w:r w:rsidRPr="00194513">
        <w:rPr>
          <w:vertAlign w:val="superscript"/>
        </w:rPr>
        <w:t>3</w:t>
      </w:r>
      <w:r w:rsidRPr="00194513">
        <w:t>/сутки</w:t>
      </w:r>
    </w:p>
    <w:p w:rsidR="00037819" w:rsidRPr="00194513" w:rsidRDefault="00037819" w:rsidP="00037819">
      <w:pPr>
        <w:ind w:firstLine="709"/>
      </w:pPr>
      <w:r w:rsidRPr="00194513">
        <w:t>Обеспечение водой значительного числа потребителей населенных пунктов Пудостьского сельского поселения, в которых отсутствуют системы централизованного и локального водоснабжения, осуществляется от индивидуальных скважин и колодцев, располагаемых на территории каждого конкретного потребителя. Учет объемов водоотбора индивидуальных источников водоснабжения не ведется.</w:t>
      </w:r>
    </w:p>
    <w:p w:rsidR="00037819" w:rsidRPr="00194513" w:rsidRDefault="00037819" w:rsidP="00037819">
      <w:pPr>
        <w:tabs>
          <w:tab w:val="left" w:pos="1080"/>
        </w:tabs>
        <w:ind w:firstLine="720"/>
      </w:pPr>
      <w:r w:rsidRPr="00194513">
        <w:t xml:space="preserve">В поселке </w:t>
      </w:r>
      <w:r w:rsidRPr="00194513">
        <w:rPr>
          <w:b/>
        </w:rPr>
        <w:t>Терволово</w:t>
      </w:r>
      <w:r w:rsidRPr="00194513">
        <w:t xml:space="preserve"> водоснабжение осуществляется водозабором, состоящим из семи артезианских скважин с общей производительностью установленного оборудования 2,4 тыс. м</w:t>
      </w:r>
      <w:r w:rsidRPr="00194513">
        <w:rPr>
          <w:vertAlign w:val="superscript"/>
        </w:rPr>
        <w:t>3</w:t>
      </w:r>
      <w:r w:rsidRPr="00194513">
        <w:t xml:space="preserve">/сутки (эксплуатируются 3) и водопроводной насосной станции второго подъема, протяженность водопроводных сетей составляет 12,381 км, на насосной станции 2 подъема имеется установка по обеззараживанию воды гипохлоритом натрия (монтаж установки был произведен в 2007-08) гг. Диаметр центральных водоводов составляет 150 – 200 мм, а средний диаметр разводящих сетей 100 мм. </w:t>
      </w:r>
      <w:r w:rsidRPr="00194513">
        <w:rPr>
          <w:szCs w:val="24"/>
        </w:rPr>
        <w:t xml:space="preserve">Давление в системе обеспечивает насосная станция второго подъема, обеспечивающая давление 6,5 атм. Водопроводная башня по причине аварийности выведена из эксплуатации более 20 лет назад. Основными потребителями являются д/сад, школа, дом культуры, 6 домов по 5 этажей, 4 – по два этажа и 10 бараков, а также птицефабрика «Скворицы». На сетях поселка имеются 15 колонок (из них 8 в настоящее время сломаны) и 2 пожарных гидранта (в исправном состоянии 1). </w:t>
      </w:r>
      <w:r w:rsidRPr="00194513">
        <w:t xml:space="preserve">Износ оборудования, а также износ водопроводных сетей составляет 85 %. Потери при транспортировке и эксплуатации воды составляют в среднем 20 %. </w:t>
      </w:r>
      <w:r w:rsidRPr="00194513">
        <w:rPr>
          <w:szCs w:val="24"/>
        </w:rPr>
        <w:t xml:space="preserve">Аварийность на сетях примерно 10 аварий в год. </w:t>
      </w:r>
      <w:r w:rsidRPr="00194513">
        <w:rPr>
          <w:szCs w:val="24"/>
        </w:rPr>
        <w:lastRenderedPageBreak/>
        <w:t xml:space="preserve">Подземные воды пос. Терволово характеризуются повышенным содержанием железа. В связи с недостаточной защищенностью используемых горизонтов подземных вод от антропогенных загрязнений, периодически регистрируются превышения нормативных значений микробиологических показателей. </w:t>
      </w:r>
      <w:r w:rsidRPr="00194513">
        <w:t>С учетом высоких показателей износа оборудования и сетей водоснабжения, для обеспечения безаварийного водоснабжения потребителей поселка необходима  реконструкция оборудования на водозаборах, в том числе:</w:t>
      </w:r>
    </w:p>
    <w:p w:rsidR="00037819" w:rsidRPr="00194513" w:rsidRDefault="00037819" w:rsidP="00037819">
      <w:pPr>
        <w:pStyle w:val="ac"/>
        <w:numPr>
          <w:ilvl w:val="0"/>
          <w:numId w:val="9"/>
        </w:numPr>
        <w:rPr>
          <w:szCs w:val="24"/>
        </w:rPr>
      </w:pPr>
      <w:r w:rsidRPr="00194513">
        <w:rPr>
          <w:szCs w:val="24"/>
        </w:rPr>
        <w:t>Установить оборудование по автоматическому определению уровня воды в РЧВ.</w:t>
      </w:r>
    </w:p>
    <w:p w:rsidR="00037819" w:rsidRPr="00194513" w:rsidRDefault="00037819" w:rsidP="00037819">
      <w:pPr>
        <w:numPr>
          <w:ilvl w:val="0"/>
          <w:numId w:val="9"/>
        </w:numPr>
        <w:tabs>
          <w:tab w:val="clear" w:pos="1068"/>
          <w:tab w:val="left" w:pos="1080"/>
        </w:tabs>
        <w:rPr>
          <w:szCs w:val="24"/>
        </w:rPr>
      </w:pPr>
      <w:r w:rsidRPr="00194513">
        <w:rPr>
          <w:szCs w:val="24"/>
        </w:rPr>
        <w:t xml:space="preserve">Установить частотное регулирование насосов в скважинах </w:t>
      </w:r>
    </w:p>
    <w:p w:rsidR="00037819" w:rsidRPr="00194513" w:rsidRDefault="00037819" w:rsidP="00037819">
      <w:pPr>
        <w:ind w:firstLine="708"/>
      </w:pPr>
      <w:r w:rsidRPr="00194513">
        <w:t xml:space="preserve">В перспективе необходима перекладка всех водопроводных сетей с заменой стальных и чугунных труб на полипропиленовые. </w:t>
      </w:r>
    </w:p>
    <w:p w:rsidR="00037819" w:rsidRPr="00194513" w:rsidRDefault="00037819" w:rsidP="00037819">
      <w:pPr>
        <w:ind w:firstLine="708"/>
        <w:rPr>
          <w:szCs w:val="24"/>
        </w:rPr>
      </w:pPr>
      <w:r w:rsidRPr="00194513">
        <w:rPr>
          <w:szCs w:val="24"/>
        </w:rPr>
        <w:t xml:space="preserve">Водоснабжение поселка </w:t>
      </w:r>
      <w:r w:rsidRPr="00194513">
        <w:rPr>
          <w:b/>
        </w:rPr>
        <w:t>Пудость</w:t>
      </w:r>
      <w:r w:rsidRPr="00194513">
        <w:rPr>
          <w:szCs w:val="24"/>
        </w:rPr>
        <w:t xml:space="preserve"> в настоящее время осуществляется от 3-х артезианских скважин (№4, №7 и №8). Всего в поселке имеется 8 скважин, из которых 5 не работают. О</w:t>
      </w:r>
      <w:r w:rsidRPr="00194513">
        <w:t>бщая производительностью установленного оборудования 1,16 тыс. м</w:t>
      </w:r>
      <w:r w:rsidRPr="00194513">
        <w:rPr>
          <w:vertAlign w:val="superscript"/>
        </w:rPr>
        <w:t>3</w:t>
      </w:r>
      <w:r w:rsidRPr="00194513">
        <w:t xml:space="preserve">/сутки и водопроводной насосной станции второго подъема, протяженность водопроводных сетей составляет 4,02 км, на насосной станции 2 подъема имеется установка по обеззараживанию воды гипохлоритом натрия (монтаж установки был произведен в 2007-08 годах). Диаметр центральных водоводов составляет 150 мм, а средний диаметр разводящих сетей 100 мм. Нормативное давление в системе централизованного водоснабжения составляет 4 бар и обеспечивается водонапорными башнями </w:t>
      </w:r>
      <w:r w:rsidRPr="00194513">
        <w:rPr>
          <w:szCs w:val="24"/>
        </w:rPr>
        <w:t>На сети поселка имеются 3 водоразборные колонки и 5 пожарных гидрантов. Аварийность на сетях составляет 3-4 аварии в год.</w:t>
      </w:r>
      <w:r w:rsidRPr="00194513">
        <w:t xml:space="preserve"> Износ оборудования, а также износ водопроводных сетей составляет 100 %. Потери при транспортировке и эксплуатации воды составляют в среднем 50 %. </w:t>
      </w:r>
      <w:r w:rsidRPr="00194513">
        <w:rPr>
          <w:szCs w:val="24"/>
        </w:rPr>
        <w:t xml:space="preserve">Основные потребители: котельная, жилой фонд: 14 многоквартирных домов (5 двухэтажных и 9 пятиэтажных), птицефабрика и др. </w:t>
      </w:r>
      <w:r w:rsidRPr="00194513">
        <w:t>С учетом 100 % показателей износа сетей водоснабжения, для обеспечения безаварийного водоснабжения потребителей поселка необходима срочная перекладка всех водопроводных сетей с полной</w:t>
      </w:r>
      <w:r w:rsidRPr="00194513">
        <w:rPr>
          <w:szCs w:val="24"/>
        </w:rPr>
        <w:t xml:space="preserve"> заменой стальных и чугунных труб на трубы из современных не коррозионных материалов. Кроме того,</w:t>
      </w:r>
      <w:r w:rsidRPr="00194513">
        <w:t xml:space="preserve"> требуется </w:t>
      </w:r>
    </w:p>
    <w:p w:rsidR="00037819" w:rsidRPr="00194513" w:rsidRDefault="00037819" w:rsidP="00037819">
      <w:pPr>
        <w:ind w:left="720"/>
        <w:rPr>
          <w:szCs w:val="24"/>
        </w:rPr>
      </w:pPr>
      <w:r w:rsidRPr="00194513">
        <w:t>1. У</w:t>
      </w:r>
      <w:r w:rsidRPr="00194513">
        <w:rPr>
          <w:szCs w:val="24"/>
        </w:rPr>
        <w:t xml:space="preserve">становить частотное регулирование и диспетчеризацию работы насосов на скважинах №№ 4,7,8; </w:t>
      </w:r>
    </w:p>
    <w:p w:rsidR="00037819" w:rsidRPr="00194513" w:rsidRDefault="00037819" w:rsidP="00037819">
      <w:pPr>
        <w:pStyle w:val="ac"/>
        <w:numPr>
          <w:ilvl w:val="0"/>
          <w:numId w:val="8"/>
        </w:numPr>
        <w:ind w:left="993" w:hanging="284"/>
        <w:rPr>
          <w:szCs w:val="24"/>
        </w:rPr>
      </w:pPr>
      <w:r w:rsidRPr="00194513">
        <w:rPr>
          <w:szCs w:val="24"/>
        </w:rPr>
        <w:t xml:space="preserve">Установить автоматизированную станцию обезжелезивания и умягчения воды, </w:t>
      </w:r>
    </w:p>
    <w:p w:rsidR="00037819" w:rsidRPr="00194513" w:rsidRDefault="00037819" w:rsidP="00037819">
      <w:pPr>
        <w:pStyle w:val="ac"/>
        <w:numPr>
          <w:ilvl w:val="0"/>
          <w:numId w:val="8"/>
        </w:numPr>
        <w:ind w:left="993" w:hanging="284"/>
        <w:rPr>
          <w:szCs w:val="24"/>
        </w:rPr>
      </w:pPr>
      <w:r w:rsidRPr="00194513">
        <w:rPr>
          <w:szCs w:val="24"/>
        </w:rPr>
        <w:t>В перспективе, в случае роста водопотребления, реконструировать системы обеззараживания воды на скважинах №№ 1,6,7.</w:t>
      </w:r>
    </w:p>
    <w:p w:rsidR="00037819" w:rsidRPr="00194513" w:rsidRDefault="00037819" w:rsidP="00037819">
      <w:pPr>
        <w:ind w:firstLine="720"/>
      </w:pPr>
    </w:p>
    <w:p w:rsidR="00037819" w:rsidRPr="00194513" w:rsidRDefault="00037819" w:rsidP="00037819">
      <w:pPr>
        <w:ind w:firstLine="709"/>
      </w:pPr>
      <w:r w:rsidRPr="00194513">
        <w:t xml:space="preserve">В деревне </w:t>
      </w:r>
      <w:r w:rsidRPr="00194513">
        <w:rPr>
          <w:b/>
        </w:rPr>
        <w:t xml:space="preserve">Большое Рейзино </w:t>
      </w:r>
      <w:r w:rsidRPr="00194513">
        <w:t>водоснабжение производится от двух артезианских скважин с общей производительностью установленного оборудования 1,45 тыс. м</w:t>
      </w:r>
      <w:r w:rsidRPr="00194513">
        <w:rPr>
          <w:vertAlign w:val="superscript"/>
        </w:rPr>
        <w:t>3</w:t>
      </w:r>
      <w:r w:rsidRPr="00194513">
        <w:t xml:space="preserve">/сутки, протяженность водопроводных сетей составляет 2,9 километра. Диаметр центральных водоводов составляет 150 мм, а средний диаметр разводящих сетей 100 мм. Водопроводные очистные сооружения отсутствуют. Нормативное давление в системе централизованного водоснабжения обеспечивается водонапорными башнями. </w:t>
      </w:r>
      <w:r w:rsidRPr="00194513">
        <w:rPr>
          <w:szCs w:val="24"/>
        </w:rPr>
        <w:t xml:space="preserve">Давление в распределительной сети составляет 2,8-3,0 </w:t>
      </w:r>
      <w:r w:rsidRPr="00194513">
        <w:rPr>
          <w:szCs w:val="24"/>
        </w:rPr>
        <w:lastRenderedPageBreak/>
        <w:t>атм. На сети поселка имеются 3 пожарных гидранта и 1 колонка</w:t>
      </w:r>
      <w:r w:rsidRPr="00194513">
        <w:t xml:space="preserve"> Износ оборудования, а также износ водопроводных сетей составляет 100 %. Потери при транспортировке и эксплуатации воды составляют в среднем 50 %. С учетом 100 % показателей износа оборудования и сетей водоснабжения, для обеспечения безаварийного водоснабжения потребителей деревни необходима перекладка всех водопроводных сетей, с заменой стальных труб на антикоррозийные. Необходимы также такие мероприятия как: </w:t>
      </w:r>
    </w:p>
    <w:p w:rsidR="00037819" w:rsidRPr="00194513" w:rsidRDefault="00037819" w:rsidP="00037819">
      <w:pPr>
        <w:pStyle w:val="ac"/>
        <w:numPr>
          <w:ilvl w:val="0"/>
          <w:numId w:val="23"/>
        </w:numPr>
        <w:tabs>
          <w:tab w:val="left" w:pos="1080"/>
        </w:tabs>
        <w:rPr>
          <w:szCs w:val="24"/>
        </w:rPr>
      </w:pPr>
      <w:r w:rsidRPr="00194513">
        <w:rPr>
          <w:szCs w:val="24"/>
        </w:rPr>
        <w:t xml:space="preserve">Обустройство автоматизированной станции обезжелезивания и умягчения воды. </w:t>
      </w:r>
    </w:p>
    <w:p w:rsidR="00037819" w:rsidRPr="00194513" w:rsidRDefault="00037819" w:rsidP="00037819">
      <w:pPr>
        <w:pStyle w:val="ac"/>
        <w:numPr>
          <w:ilvl w:val="0"/>
          <w:numId w:val="23"/>
        </w:numPr>
        <w:tabs>
          <w:tab w:val="left" w:pos="1080"/>
        </w:tabs>
        <w:rPr>
          <w:szCs w:val="24"/>
        </w:rPr>
      </w:pPr>
      <w:r w:rsidRPr="00194513">
        <w:rPr>
          <w:szCs w:val="24"/>
        </w:rPr>
        <w:t>Автоматизация и диспетчеризация работы скважинных насосов, а также установка на них частотное регулирования.</w:t>
      </w:r>
    </w:p>
    <w:p w:rsidR="00037819" w:rsidRPr="00194513" w:rsidRDefault="00037819" w:rsidP="00037819">
      <w:pPr>
        <w:ind w:firstLine="709"/>
      </w:pPr>
    </w:p>
    <w:p w:rsidR="00037819" w:rsidRPr="00194513" w:rsidRDefault="00037819" w:rsidP="00037819">
      <w:pPr>
        <w:ind w:firstLine="709"/>
      </w:pPr>
      <w:r w:rsidRPr="00194513">
        <w:t xml:space="preserve">Централизованное снабжение в деревне </w:t>
      </w:r>
      <w:r w:rsidRPr="00194513">
        <w:rPr>
          <w:b/>
        </w:rPr>
        <w:t>Ивановка</w:t>
      </w:r>
      <w:r w:rsidRPr="00194513">
        <w:t xml:space="preserve"> происходит от трех артезианских скважин с общей производительностью установленного оборудования 587 м</w:t>
      </w:r>
      <w:r w:rsidRPr="00194513">
        <w:rPr>
          <w:vertAlign w:val="superscript"/>
        </w:rPr>
        <w:t>3</w:t>
      </w:r>
      <w:r w:rsidRPr="00194513">
        <w:t xml:space="preserve">/сутки, протяженность водопроводных сетей составляет 7,7 километра. Диаметр центральных водоводов составляет 150 мм, а средний диаметр разводящих сетей 100 мм. Водопроводные очистные сооружения отсутствуют. Нормативное давление в системе централизованного водоснабжения обеспечивается водонапорными башнями. Износ оборудования, а также износ водопроводных сетей составляет 100 %. Потери при транспортировке и эксплуатации воды составляют в среднем 50 %. С учетом 100 % показателей износа оборудования и сетей водоснабжения, для обеспечения безаварийного водоснабжения потребителей деревни необходима срочная замена оборудования на водозаборах, а также перекладка всех водопроводных сетей. Разработанная схема водоснабжения(разработчик Ленгражданпроект, 1984) в дер. Ивановке реализована только на 50 %. Фактически все проживающих в индивидуальных домах, которые по схеме 1984 года должны были получить централизованное водоснабжение, его так и не имеют. С учетом 100 % показателей износа оборудования и сетей водоснабжения, для обеспечения безаварийного водоснабжения потребителей деревни необходима перекладка всех водопроводных сетей, с заменой стальных труб на антикоррозийные. Необходимы также такие мероприятия как: </w:t>
      </w:r>
    </w:p>
    <w:p w:rsidR="00037819" w:rsidRPr="00194513" w:rsidRDefault="00037819" w:rsidP="00037819">
      <w:pPr>
        <w:pStyle w:val="ac"/>
        <w:numPr>
          <w:ilvl w:val="1"/>
          <w:numId w:val="24"/>
        </w:numPr>
        <w:tabs>
          <w:tab w:val="left" w:pos="1080"/>
        </w:tabs>
        <w:rPr>
          <w:szCs w:val="24"/>
        </w:rPr>
      </w:pPr>
      <w:r w:rsidRPr="00194513">
        <w:rPr>
          <w:szCs w:val="24"/>
        </w:rPr>
        <w:t xml:space="preserve">Обустройство автоматизированной станции обезжелезивания и умягчения воды. </w:t>
      </w:r>
    </w:p>
    <w:p w:rsidR="00037819" w:rsidRPr="00194513" w:rsidRDefault="00037819" w:rsidP="00037819">
      <w:pPr>
        <w:pStyle w:val="ac"/>
        <w:numPr>
          <w:ilvl w:val="1"/>
          <w:numId w:val="24"/>
        </w:numPr>
        <w:tabs>
          <w:tab w:val="left" w:pos="1080"/>
        </w:tabs>
        <w:rPr>
          <w:szCs w:val="24"/>
        </w:rPr>
      </w:pPr>
      <w:r w:rsidRPr="00194513">
        <w:rPr>
          <w:szCs w:val="24"/>
        </w:rPr>
        <w:t>Автоматизация и диспетчеризация работы скважинных насосов, а также установка на них частотное регулирования.</w:t>
      </w:r>
    </w:p>
    <w:p w:rsidR="00037819" w:rsidRPr="00194513" w:rsidRDefault="00037819" w:rsidP="00037819">
      <w:pPr>
        <w:ind w:firstLine="709"/>
      </w:pPr>
      <w:r w:rsidRPr="00194513">
        <w:t xml:space="preserve">В деревне </w:t>
      </w:r>
      <w:r w:rsidRPr="00194513">
        <w:rPr>
          <w:b/>
        </w:rPr>
        <w:t>Черново</w:t>
      </w:r>
      <w:r w:rsidRPr="00194513">
        <w:t xml:space="preserve"> водоснабжение осуществляется от одной артезианской скважины с производительностью установленного оборудования 10 м</w:t>
      </w:r>
      <w:r w:rsidRPr="00194513">
        <w:rPr>
          <w:vertAlign w:val="superscript"/>
        </w:rPr>
        <w:t>3</w:t>
      </w:r>
      <w:r w:rsidRPr="00194513">
        <w:t xml:space="preserve">/час, протяженность водопроводных сетей составляет 0,155 километра. средний диаметр – 100 мм. Нормативное давление в системе централизованного водоснабжения обеспечивается водонапорной башней. Износ оборудования, а также износ водопроводных сетей составляет 80 %. Потери при транспортировке и эксплуатации воды составляют в среднем 10 %. С учетом больших показателей износа оборудования и сетей водоснабжения, для обеспечения безаварийного водоснабжения потребителей деревни необходима срочная замена оборудования на водозаборах, а также перекладка всех водопроводных сетей. </w:t>
      </w:r>
    </w:p>
    <w:p w:rsidR="00037819" w:rsidRPr="00194513" w:rsidRDefault="00037819" w:rsidP="00037819">
      <w:pPr>
        <w:ind w:firstLine="709"/>
      </w:pPr>
      <w:r w:rsidRPr="00194513">
        <w:lastRenderedPageBreak/>
        <w:t>Для водоснабжения ООО «Гатчинская уткофабрика» используется водозаборная скважина расположенная на территории предприятия, паспорт № 18366, глубина скважины 45 м, дебет 10,8 м</w:t>
      </w:r>
      <w:r w:rsidRPr="00194513">
        <w:rPr>
          <w:vertAlign w:val="superscript"/>
        </w:rPr>
        <w:t>3</w:t>
      </w:r>
      <w:r w:rsidRPr="00194513">
        <w:t>/час, дебет 259 м</w:t>
      </w:r>
      <w:r w:rsidRPr="00194513">
        <w:rPr>
          <w:vertAlign w:val="superscript"/>
        </w:rPr>
        <w:t>3</w:t>
      </w:r>
      <w:r w:rsidRPr="00194513">
        <w:t>/сутки.</w:t>
      </w:r>
    </w:p>
    <w:p w:rsidR="00037819" w:rsidRPr="00194513" w:rsidRDefault="00037819" w:rsidP="00037819">
      <w:pPr>
        <w:ind w:firstLine="709"/>
      </w:pPr>
      <w:r w:rsidRPr="00194513">
        <w:t>Для транспортировки воды от водозаборов к потребителям используются водопроводные сети, все сети проложены подземно.</w:t>
      </w:r>
    </w:p>
    <w:p w:rsidR="00037819" w:rsidRPr="00194513" w:rsidRDefault="00037819" w:rsidP="00037819">
      <w:pPr>
        <w:ind w:firstLine="709"/>
      </w:pPr>
      <w:r w:rsidRPr="00194513">
        <w:t>Для ручного водоотбора непосредственно из водопроводной сети, на территории населенных пунктов, установлены водоразборные колонки. Колонки установлены в двух вариантах: в колодце и непосредственно в грунт без колодца. Устройство колодца (подземной камеры) вызвано необходимостью размещения задвижки, отключающей подачу воды в колонку. Глубина подземной части от 750 мм до 3500 мм, глубина подземной части зависит от глубины заложения водопровода.</w:t>
      </w:r>
    </w:p>
    <w:p w:rsidR="00037819" w:rsidRPr="00194513" w:rsidRDefault="00037819" w:rsidP="00037819">
      <w:pPr>
        <w:ind w:firstLine="709"/>
      </w:pPr>
      <w:r w:rsidRPr="00194513">
        <w:t>Для отбора воды на пожарные нужды на водопроводной сети установлены пожарные гидранты. Гидранты установлены в подземных колодцах и укреплены на специальной подставке являющейся фасонной частью водопроводной сети.</w:t>
      </w:r>
    </w:p>
    <w:p w:rsidR="00037819" w:rsidRPr="00194513" w:rsidRDefault="00037819" w:rsidP="00037819">
      <w:pPr>
        <w:ind w:firstLine="708"/>
        <w:rPr>
          <w:bCs/>
        </w:rPr>
      </w:pPr>
    </w:p>
    <w:p w:rsidR="00037819" w:rsidRPr="00194513" w:rsidRDefault="00037819" w:rsidP="00037819">
      <w:pPr>
        <w:ind w:firstLine="708"/>
        <w:rPr>
          <w:bCs/>
          <w:i/>
        </w:rPr>
      </w:pPr>
      <w:r w:rsidRPr="00194513">
        <w:rPr>
          <w:bCs/>
          <w:i/>
        </w:rPr>
        <w:t>Оценка современного состояния системы водоснабжения Пудостьского сельского поселения:</w:t>
      </w:r>
    </w:p>
    <w:p w:rsidR="00037819" w:rsidRPr="00194513" w:rsidRDefault="00037819" w:rsidP="00037819">
      <w:pPr>
        <w:rPr>
          <w:bCs/>
          <w:i/>
        </w:rPr>
      </w:pPr>
    </w:p>
    <w:p w:rsidR="00037819" w:rsidRPr="00194513" w:rsidRDefault="00037819" w:rsidP="00037819">
      <w:pPr>
        <w:pStyle w:val="ac"/>
        <w:widowControl w:val="0"/>
        <w:numPr>
          <w:ilvl w:val="0"/>
          <w:numId w:val="25"/>
        </w:numPr>
        <w:tabs>
          <w:tab w:val="left" w:pos="1080"/>
        </w:tabs>
      </w:pPr>
      <w:r w:rsidRPr="00194513">
        <w:t>высокий физический и моральный износ оборудования водозаборных сооружений;</w:t>
      </w:r>
    </w:p>
    <w:p w:rsidR="00037819" w:rsidRPr="00194513" w:rsidRDefault="00037819" w:rsidP="00037819">
      <w:pPr>
        <w:pStyle w:val="ac"/>
        <w:widowControl w:val="0"/>
        <w:numPr>
          <w:ilvl w:val="0"/>
          <w:numId w:val="25"/>
        </w:numPr>
        <w:tabs>
          <w:tab w:val="left" w:pos="1080"/>
        </w:tabs>
      </w:pPr>
      <w:r w:rsidRPr="00194513">
        <w:t>высокий процент износа водопроводных сетей;</w:t>
      </w:r>
    </w:p>
    <w:p w:rsidR="00037819" w:rsidRPr="00194513" w:rsidRDefault="00037819" w:rsidP="00037819">
      <w:pPr>
        <w:pStyle w:val="ac"/>
        <w:widowControl w:val="0"/>
        <w:numPr>
          <w:ilvl w:val="0"/>
          <w:numId w:val="25"/>
        </w:numPr>
        <w:tabs>
          <w:tab w:val="left" w:pos="1080"/>
        </w:tabs>
      </w:pPr>
      <w:r w:rsidRPr="00194513">
        <w:t>большие потери воды при транспортировке;</w:t>
      </w:r>
    </w:p>
    <w:p w:rsidR="00037819" w:rsidRPr="00194513" w:rsidRDefault="00037819" w:rsidP="00037819">
      <w:pPr>
        <w:pStyle w:val="ac"/>
        <w:widowControl w:val="0"/>
        <w:numPr>
          <w:ilvl w:val="0"/>
          <w:numId w:val="25"/>
        </w:numPr>
        <w:tabs>
          <w:tab w:val="left" w:pos="1080"/>
        </w:tabs>
      </w:pPr>
      <w:r w:rsidRPr="00194513">
        <w:t>высокий процент износа водонапорных башен;</w:t>
      </w:r>
    </w:p>
    <w:p w:rsidR="00037819" w:rsidRPr="00194513" w:rsidRDefault="00037819" w:rsidP="00037819">
      <w:pPr>
        <w:pStyle w:val="ac"/>
        <w:widowControl w:val="0"/>
        <w:numPr>
          <w:ilvl w:val="0"/>
          <w:numId w:val="25"/>
        </w:numPr>
        <w:tabs>
          <w:tab w:val="left" w:pos="1080"/>
        </w:tabs>
      </w:pPr>
      <w:r w:rsidRPr="00194513">
        <w:t>несоответствия объектов водоснабжения санитарным нормам и правилам (неудовлетворительное санитарно–техническое состояние систем водоснабжения, не позволяющее обеспечить стабильное качество воды в соответствии с гигиеническими нормативами);</w:t>
      </w:r>
    </w:p>
    <w:p w:rsidR="00037819" w:rsidRPr="00194513" w:rsidRDefault="00037819" w:rsidP="00037819">
      <w:pPr>
        <w:pStyle w:val="ac"/>
        <w:widowControl w:val="0"/>
        <w:numPr>
          <w:ilvl w:val="0"/>
          <w:numId w:val="25"/>
        </w:numPr>
        <w:tabs>
          <w:tab w:val="left" w:pos="1080"/>
        </w:tabs>
      </w:pPr>
      <w:r w:rsidRPr="00194513">
        <w:t>низкий уровень внедрения современных технологий водоочистки;</w:t>
      </w:r>
    </w:p>
    <w:p w:rsidR="00037819" w:rsidRPr="00194513" w:rsidRDefault="00037819" w:rsidP="00037819">
      <w:pPr>
        <w:pStyle w:val="ac"/>
        <w:widowControl w:val="0"/>
        <w:numPr>
          <w:ilvl w:val="0"/>
          <w:numId w:val="25"/>
        </w:numPr>
        <w:tabs>
          <w:tab w:val="left" w:pos="1080"/>
        </w:tabs>
      </w:pPr>
      <w:r w:rsidRPr="00194513">
        <w:t>отсутствие на водоводах устройств сигнализации аварий;</w:t>
      </w:r>
    </w:p>
    <w:p w:rsidR="00037819" w:rsidRPr="00194513" w:rsidRDefault="00037819" w:rsidP="00037819">
      <w:pPr>
        <w:pStyle w:val="ac"/>
        <w:widowControl w:val="0"/>
        <w:numPr>
          <w:ilvl w:val="0"/>
          <w:numId w:val="25"/>
        </w:numPr>
        <w:tabs>
          <w:tab w:val="left" w:pos="1080"/>
        </w:tabs>
      </w:pPr>
      <w:r w:rsidRPr="00194513">
        <w:t>отсутствие на линиях водопроводных сетей в контролируемых точках приборов для измерения давления и расхода воды;</w:t>
      </w:r>
    </w:p>
    <w:p w:rsidR="00037819" w:rsidRPr="00194513" w:rsidRDefault="00037819" w:rsidP="00037819">
      <w:pPr>
        <w:pStyle w:val="ac"/>
        <w:widowControl w:val="0"/>
        <w:numPr>
          <w:ilvl w:val="0"/>
          <w:numId w:val="25"/>
        </w:numPr>
        <w:tabs>
          <w:tab w:val="left" w:pos="1080"/>
        </w:tabs>
      </w:pPr>
      <w:r w:rsidRPr="00194513">
        <w:t>низкий уровень автоматизации и энергосбережения систем централизованного водоснабжения (на станциях 2 подъема и скважинах водозаборов необходимо установить высокочастотные преобразователи и автоматические станции управления);</w:t>
      </w:r>
    </w:p>
    <w:p w:rsidR="00037819" w:rsidRPr="00194513" w:rsidRDefault="00037819" w:rsidP="00037819">
      <w:pPr>
        <w:pStyle w:val="ac"/>
        <w:widowControl w:val="0"/>
        <w:numPr>
          <w:ilvl w:val="0"/>
          <w:numId w:val="25"/>
        </w:numPr>
        <w:tabs>
          <w:tab w:val="left" w:pos="1080"/>
        </w:tabs>
      </w:pPr>
      <w:r w:rsidRPr="00194513">
        <w:t>система водоводов от скважин до станции 2 подъема выполнена с нарушением правил ПТЭ, скважины подают воду по одному трубопроводу;</w:t>
      </w:r>
    </w:p>
    <w:p w:rsidR="00037819" w:rsidRPr="00194513" w:rsidRDefault="00037819" w:rsidP="00037819">
      <w:pPr>
        <w:pStyle w:val="ac"/>
        <w:widowControl w:val="0"/>
        <w:numPr>
          <w:ilvl w:val="0"/>
          <w:numId w:val="25"/>
        </w:numPr>
        <w:tabs>
          <w:tab w:val="left" w:pos="1080"/>
        </w:tabs>
      </w:pPr>
      <w:r w:rsidRPr="00194513">
        <w:t>отсутствие кольцевания уличных водопроводных сетей в населенных пунктах, что приводит к снижению надежности водоснабжения потребителей.</w:t>
      </w:r>
    </w:p>
    <w:p w:rsidR="00037819" w:rsidRPr="00194513" w:rsidRDefault="00037819" w:rsidP="00037819">
      <w:pPr>
        <w:pStyle w:val="3"/>
        <w:numPr>
          <w:ilvl w:val="2"/>
          <w:numId w:val="27"/>
        </w:numPr>
        <w:ind w:left="709"/>
      </w:pPr>
      <w:r w:rsidRPr="00194513">
        <w:rPr>
          <w:rStyle w:val="ab"/>
          <w:color w:val="auto"/>
          <w:u w:val="none"/>
        </w:rPr>
        <w:lastRenderedPageBreak/>
        <w:t>Водоотведение</w:t>
      </w:r>
    </w:p>
    <w:p w:rsidR="00037819" w:rsidRPr="00194513" w:rsidRDefault="00037819" w:rsidP="00037819">
      <w:pPr>
        <w:ind w:firstLine="708"/>
      </w:pPr>
      <w:r w:rsidRPr="00194513">
        <w:t>В настоящее время в Пудостьском сельском поселении централизованная система водоотведения выполнена лишь частично. Ее использует порядка 50,3 % потребителей. Централизованные системы канализации, включающие самотечные и напорные коллекторы, КНС и очистные сооружения, имеют  четыре населенных пункта: Пудость, Большое Рейзино, Ивановка, Терволово. В деревне Черново существует централизованный отвод сточных вод с территорий индивидуальной жилой застройки, проложено 0,55 км самотечных коллекторов хозяйственно-бытовой канализации, выпуск сточных вод осуществляется без очистки на рельеф. В остальных населенных пунктах Пудостьского сельского поселения сетей и сооружений хозяйственно-бытовой канализации нет. В этих населенных пунктах, а также на большей части территорий пяти вышеуказанных населенных пунктов, на которых преобладают объекты индивидуального жилого строительства (ИЖС) имеется выгребная канализация или локальные очистные сооружения. Собранные в этих объектах стоки используются как удобрения.</w:t>
      </w:r>
    </w:p>
    <w:p w:rsidR="00037819" w:rsidRPr="00194513" w:rsidRDefault="00037819" w:rsidP="00037819">
      <w:pPr>
        <w:ind w:firstLine="709"/>
      </w:pPr>
      <w:r w:rsidRPr="00194513">
        <w:t xml:space="preserve">Системы централизованной канализации обслуживают многоквартирную жилую застройку, объекты культурно-бытового назначения, а также промышленные и сельскохозяйственные предприятия. Сточные воды по самотечным коллекторам подаются на канализационные насосные станции (КНС) и далее, по напорными коллекторами, на канализационные очистные сооружения (КОС), очищенные стоки сбрасываются в водные объекты (реки Парица, Ижора и Стрелка).  На КОС поступает 83,5% объема вод, поставляемых  в централизованную систему водоснабжения. </w:t>
      </w:r>
    </w:p>
    <w:p w:rsidR="00037819" w:rsidRPr="00194513" w:rsidRDefault="00037819" w:rsidP="00037819">
      <w:pPr>
        <w:ind w:firstLine="709"/>
      </w:pPr>
      <w:r w:rsidRPr="00194513">
        <w:t>Суммарная проектная производительность канализационных очистных сооружений поселения составляет 4563 м</w:t>
      </w:r>
      <w:r w:rsidRPr="00194513">
        <w:rPr>
          <w:vertAlign w:val="superscript"/>
        </w:rPr>
        <w:t>3</w:t>
      </w:r>
      <w:r w:rsidRPr="00194513">
        <w:t xml:space="preserve">/сутки. На сегодняшний день загрузка очистных сооружений составляет порядка 30 %. </w:t>
      </w:r>
    </w:p>
    <w:p w:rsidR="00037819" w:rsidRPr="00194513" w:rsidRDefault="00037819" w:rsidP="00037819">
      <w:pPr>
        <w:ind w:firstLine="709"/>
      </w:pPr>
      <w:r w:rsidRPr="00194513">
        <w:t>В Пудостьском сельском поселении в эксплуатации находятся самотечные и напорные сети хозяйственно-бытовой канализации общей протяженностью 20,755 км, из них 78 % требуют замены. Канализационные сети имеют диаметры 100-250 мм и выполнены из чугуна, керамики.</w:t>
      </w:r>
    </w:p>
    <w:p w:rsidR="00037819" w:rsidRPr="00194513" w:rsidRDefault="00037819" w:rsidP="00037819">
      <w:pPr>
        <w:ind w:firstLine="709"/>
      </w:pPr>
      <w:r w:rsidRPr="00194513">
        <w:t>Характеристика объектов хозяйственно-бытовой канализации на территории сельского поселения представлена в таблице 6.11.</w:t>
      </w:r>
    </w:p>
    <w:p w:rsidR="00037819" w:rsidRPr="00194513" w:rsidRDefault="00037819" w:rsidP="00037819">
      <w:pPr>
        <w:ind w:firstLine="709"/>
        <w:jc w:val="right"/>
      </w:pPr>
    </w:p>
    <w:p w:rsidR="00037819" w:rsidRPr="00194513" w:rsidRDefault="00037819" w:rsidP="00037819">
      <w:pPr>
        <w:ind w:firstLine="709"/>
        <w:jc w:val="right"/>
      </w:pPr>
    </w:p>
    <w:p w:rsidR="00037819" w:rsidRPr="00194513" w:rsidRDefault="00037819" w:rsidP="00037819">
      <w:pPr>
        <w:ind w:firstLine="709"/>
        <w:jc w:val="right"/>
      </w:pPr>
    </w:p>
    <w:p w:rsidR="00037819" w:rsidRPr="00194513" w:rsidRDefault="00037819" w:rsidP="00037819">
      <w:pPr>
        <w:ind w:firstLine="709"/>
        <w:jc w:val="right"/>
      </w:pPr>
    </w:p>
    <w:p w:rsidR="00037819" w:rsidRPr="00194513" w:rsidRDefault="00037819" w:rsidP="00037819">
      <w:pPr>
        <w:ind w:firstLine="709"/>
        <w:jc w:val="right"/>
      </w:pPr>
      <w:r w:rsidRPr="00194513">
        <w:t>Таблица 6.11.</w:t>
      </w:r>
    </w:p>
    <w:p w:rsidR="00037819" w:rsidRPr="00194513" w:rsidRDefault="00037819" w:rsidP="00037819">
      <w:pPr>
        <w:ind w:firstLine="709"/>
      </w:pPr>
    </w:p>
    <w:p w:rsidR="00037819" w:rsidRPr="00194513" w:rsidRDefault="00037819" w:rsidP="00037819">
      <w:pPr>
        <w:jc w:val="center"/>
      </w:pPr>
      <w:r w:rsidRPr="00194513">
        <w:t>Характеристика объектов хозяйственно-бытовой канализации на территории Пудостьского сельского поселения</w:t>
      </w:r>
    </w:p>
    <w:p w:rsidR="00037819" w:rsidRPr="00194513" w:rsidRDefault="00037819" w:rsidP="00037819">
      <w:pPr>
        <w:jc w:val="center"/>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2153"/>
        <w:gridCol w:w="1617"/>
        <w:gridCol w:w="2082"/>
        <w:gridCol w:w="1195"/>
        <w:gridCol w:w="2082"/>
      </w:tblGrid>
      <w:tr w:rsidR="00037819" w:rsidRPr="00194513" w:rsidTr="00C83DD0">
        <w:trPr>
          <w:jc w:val="center"/>
        </w:trPr>
        <w:tc>
          <w:tcPr>
            <w:tcW w:w="1101" w:type="dxa"/>
            <w:shd w:val="clear" w:color="auto" w:fill="auto"/>
            <w:vAlign w:val="center"/>
          </w:tcPr>
          <w:p w:rsidR="00037819" w:rsidRPr="00194513" w:rsidRDefault="00037819" w:rsidP="00C83DD0">
            <w:pPr>
              <w:snapToGrid w:val="0"/>
              <w:jc w:val="center"/>
            </w:pPr>
            <w:r w:rsidRPr="00194513">
              <w:t>№</w:t>
            </w:r>
          </w:p>
          <w:p w:rsidR="00037819" w:rsidRPr="00194513" w:rsidRDefault="00037819" w:rsidP="00C83DD0">
            <w:pPr>
              <w:snapToGrid w:val="0"/>
              <w:jc w:val="center"/>
            </w:pPr>
            <w:r w:rsidRPr="00194513">
              <w:t>п/п</w:t>
            </w:r>
          </w:p>
        </w:tc>
        <w:tc>
          <w:tcPr>
            <w:tcW w:w="2153" w:type="dxa"/>
            <w:shd w:val="clear" w:color="auto" w:fill="auto"/>
            <w:vAlign w:val="center"/>
          </w:tcPr>
          <w:p w:rsidR="00037819" w:rsidRPr="00194513" w:rsidRDefault="00037819" w:rsidP="00C83DD0">
            <w:pPr>
              <w:snapToGrid w:val="0"/>
              <w:jc w:val="center"/>
            </w:pPr>
            <w:r w:rsidRPr="00194513">
              <w:t>Населенные пункты</w:t>
            </w:r>
          </w:p>
        </w:tc>
        <w:tc>
          <w:tcPr>
            <w:tcW w:w="1492" w:type="dxa"/>
            <w:shd w:val="clear" w:color="auto" w:fill="auto"/>
            <w:vAlign w:val="center"/>
          </w:tcPr>
          <w:p w:rsidR="00037819" w:rsidRPr="00194513" w:rsidRDefault="00037819" w:rsidP="00C83DD0">
            <w:pPr>
              <w:snapToGrid w:val="0"/>
              <w:jc w:val="center"/>
            </w:pPr>
            <w:r w:rsidRPr="00194513">
              <w:t>Количество КНС</w:t>
            </w:r>
          </w:p>
        </w:tc>
        <w:tc>
          <w:tcPr>
            <w:tcW w:w="1815" w:type="dxa"/>
            <w:shd w:val="clear" w:color="auto" w:fill="auto"/>
            <w:vAlign w:val="center"/>
          </w:tcPr>
          <w:p w:rsidR="00037819" w:rsidRPr="00194513" w:rsidRDefault="00037819" w:rsidP="00C83DD0">
            <w:pPr>
              <w:snapToGrid w:val="0"/>
              <w:jc w:val="center"/>
            </w:pPr>
            <w:r w:rsidRPr="00194513">
              <w:t>Протяженность сети,</w:t>
            </w:r>
          </w:p>
          <w:p w:rsidR="00037819" w:rsidRPr="00194513" w:rsidRDefault="00037819" w:rsidP="00C83DD0">
            <w:pPr>
              <w:snapToGrid w:val="0"/>
              <w:jc w:val="center"/>
            </w:pPr>
            <w:r w:rsidRPr="00194513">
              <w:t>км.</w:t>
            </w:r>
          </w:p>
        </w:tc>
        <w:tc>
          <w:tcPr>
            <w:tcW w:w="1195" w:type="dxa"/>
            <w:shd w:val="clear" w:color="auto" w:fill="auto"/>
            <w:vAlign w:val="center"/>
          </w:tcPr>
          <w:p w:rsidR="00037819" w:rsidRPr="00194513" w:rsidRDefault="00037819" w:rsidP="00C83DD0">
            <w:pPr>
              <w:snapToGrid w:val="0"/>
              <w:jc w:val="center"/>
            </w:pPr>
            <w:r w:rsidRPr="00194513">
              <w:t>%</w:t>
            </w:r>
          </w:p>
          <w:p w:rsidR="00037819" w:rsidRPr="00194513" w:rsidRDefault="00037819" w:rsidP="00C83DD0">
            <w:pPr>
              <w:snapToGrid w:val="0"/>
              <w:jc w:val="center"/>
            </w:pPr>
            <w:r w:rsidRPr="00194513">
              <w:t>износа</w:t>
            </w:r>
          </w:p>
        </w:tc>
        <w:tc>
          <w:tcPr>
            <w:tcW w:w="1815" w:type="dxa"/>
            <w:shd w:val="clear" w:color="auto" w:fill="auto"/>
            <w:vAlign w:val="center"/>
          </w:tcPr>
          <w:p w:rsidR="00037819" w:rsidRPr="00194513" w:rsidRDefault="00037819" w:rsidP="00C83DD0">
            <w:pPr>
              <w:snapToGrid w:val="0"/>
              <w:jc w:val="center"/>
            </w:pPr>
            <w:r w:rsidRPr="00194513">
              <w:t>Протяженность изношенных сетей,</w:t>
            </w:r>
          </w:p>
          <w:p w:rsidR="00037819" w:rsidRPr="00194513" w:rsidRDefault="00037819" w:rsidP="00C83DD0">
            <w:pPr>
              <w:snapToGrid w:val="0"/>
              <w:jc w:val="center"/>
            </w:pPr>
            <w:r w:rsidRPr="00194513">
              <w:lastRenderedPageBreak/>
              <w:t>км.</w:t>
            </w:r>
          </w:p>
        </w:tc>
      </w:tr>
      <w:tr w:rsidR="00037819" w:rsidRPr="00194513" w:rsidTr="00C83DD0">
        <w:trPr>
          <w:trHeight w:val="77"/>
          <w:jc w:val="center"/>
        </w:trPr>
        <w:tc>
          <w:tcPr>
            <w:tcW w:w="1101" w:type="dxa"/>
            <w:shd w:val="clear" w:color="auto" w:fill="auto"/>
            <w:vAlign w:val="center"/>
          </w:tcPr>
          <w:p w:rsidR="00037819" w:rsidRPr="00194513" w:rsidRDefault="00037819" w:rsidP="00C83DD0">
            <w:pPr>
              <w:snapToGrid w:val="0"/>
              <w:jc w:val="center"/>
            </w:pPr>
            <w:r w:rsidRPr="00194513">
              <w:lastRenderedPageBreak/>
              <w:t>1</w:t>
            </w:r>
          </w:p>
        </w:tc>
        <w:tc>
          <w:tcPr>
            <w:tcW w:w="2153" w:type="dxa"/>
            <w:shd w:val="clear" w:color="auto" w:fill="auto"/>
            <w:vAlign w:val="center"/>
          </w:tcPr>
          <w:p w:rsidR="00037819" w:rsidRPr="00194513" w:rsidRDefault="00037819" w:rsidP="00C83DD0">
            <w:pPr>
              <w:snapToGrid w:val="0"/>
            </w:pPr>
            <w:r w:rsidRPr="00194513">
              <w:t>Пудость</w:t>
            </w:r>
          </w:p>
        </w:tc>
        <w:tc>
          <w:tcPr>
            <w:tcW w:w="1492" w:type="dxa"/>
            <w:shd w:val="clear" w:color="auto" w:fill="auto"/>
            <w:vAlign w:val="center"/>
          </w:tcPr>
          <w:p w:rsidR="00037819" w:rsidRPr="00194513" w:rsidRDefault="00037819" w:rsidP="00C83DD0">
            <w:pPr>
              <w:snapToGrid w:val="0"/>
              <w:jc w:val="center"/>
            </w:pPr>
            <w:r w:rsidRPr="00194513">
              <w:t>2</w:t>
            </w:r>
          </w:p>
        </w:tc>
        <w:tc>
          <w:tcPr>
            <w:tcW w:w="1815" w:type="dxa"/>
            <w:shd w:val="clear" w:color="auto" w:fill="auto"/>
            <w:vAlign w:val="center"/>
          </w:tcPr>
          <w:p w:rsidR="00037819" w:rsidRPr="00194513" w:rsidRDefault="00037819" w:rsidP="00C83DD0">
            <w:pPr>
              <w:snapToGrid w:val="0"/>
              <w:jc w:val="center"/>
            </w:pPr>
            <w:r w:rsidRPr="00194513">
              <w:t>7,2</w:t>
            </w:r>
          </w:p>
        </w:tc>
        <w:tc>
          <w:tcPr>
            <w:tcW w:w="1195" w:type="dxa"/>
            <w:shd w:val="clear" w:color="auto" w:fill="auto"/>
            <w:vAlign w:val="center"/>
          </w:tcPr>
          <w:p w:rsidR="00037819" w:rsidRPr="00194513" w:rsidRDefault="00037819" w:rsidP="00C83DD0">
            <w:pPr>
              <w:snapToGrid w:val="0"/>
              <w:jc w:val="center"/>
            </w:pPr>
            <w:r w:rsidRPr="00194513">
              <w:t>78</w:t>
            </w:r>
          </w:p>
        </w:tc>
        <w:tc>
          <w:tcPr>
            <w:tcW w:w="1815" w:type="dxa"/>
            <w:shd w:val="clear" w:color="auto" w:fill="auto"/>
            <w:vAlign w:val="center"/>
          </w:tcPr>
          <w:p w:rsidR="00037819" w:rsidRPr="00194513" w:rsidRDefault="00037819" w:rsidP="00C83DD0">
            <w:pPr>
              <w:snapToGrid w:val="0"/>
              <w:jc w:val="center"/>
            </w:pPr>
            <w:r w:rsidRPr="00194513">
              <w:t>5,616</w:t>
            </w:r>
          </w:p>
        </w:tc>
      </w:tr>
      <w:tr w:rsidR="00037819" w:rsidRPr="00194513" w:rsidTr="00C83DD0">
        <w:trPr>
          <w:jc w:val="center"/>
        </w:trPr>
        <w:tc>
          <w:tcPr>
            <w:tcW w:w="1101" w:type="dxa"/>
            <w:shd w:val="clear" w:color="auto" w:fill="auto"/>
            <w:vAlign w:val="center"/>
          </w:tcPr>
          <w:p w:rsidR="00037819" w:rsidRPr="00194513" w:rsidRDefault="00037819" w:rsidP="00C83DD0">
            <w:pPr>
              <w:snapToGrid w:val="0"/>
              <w:jc w:val="center"/>
            </w:pPr>
            <w:r w:rsidRPr="00194513">
              <w:t>2</w:t>
            </w:r>
          </w:p>
        </w:tc>
        <w:tc>
          <w:tcPr>
            <w:tcW w:w="2153" w:type="dxa"/>
            <w:shd w:val="clear" w:color="auto" w:fill="auto"/>
            <w:vAlign w:val="center"/>
          </w:tcPr>
          <w:p w:rsidR="00037819" w:rsidRPr="00194513" w:rsidRDefault="00037819" w:rsidP="00C83DD0">
            <w:pPr>
              <w:snapToGrid w:val="0"/>
            </w:pPr>
            <w:r w:rsidRPr="00194513">
              <w:t>Большое Рейзино</w:t>
            </w:r>
          </w:p>
        </w:tc>
        <w:tc>
          <w:tcPr>
            <w:tcW w:w="1492" w:type="dxa"/>
            <w:shd w:val="clear" w:color="auto" w:fill="auto"/>
            <w:vAlign w:val="center"/>
          </w:tcPr>
          <w:p w:rsidR="00037819" w:rsidRPr="00194513" w:rsidRDefault="00037819" w:rsidP="00C83DD0">
            <w:pPr>
              <w:snapToGrid w:val="0"/>
              <w:jc w:val="center"/>
            </w:pPr>
            <w:r w:rsidRPr="00194513">
              <w:t>1</w:t>
            </w:r>
          </w:p>
        </w:tc>
        <w:tc>
          <w:tcPr>
            <w:tcW w:w="1815" w:type="dxa"/>
            <w:shd w:val="clear" w:color="auto" w:fill="auto"/>
            <w:vAlign w:val="center"/>
          </w:tcPr>
          <w:p w:rsidR="00037819" w:rsidRPr="00194513" w:rsidRDefault="00037819" w:rsidP="00C83DD0">
            <w:pPr>
              <w:snapToGrid w:val="0"/>
              <w:jc w:val="center"/>
            </w:pPr>
            <w:r w:rsidRPr="00194513">
              <w:t>2,865</w:t>
            </w:r>
          </w:p>
        </w:tc>
        <w:tc>
          <w:tcPr>
            <w:tcW w:w="1195" w:type="dxa"/>
            <w:shd w:val="clear" w:color="auto" w:fill="auto"/>
            <w:vAlign w:val="center"/>
          </w:tcPr>
          <w:p w:rsidR="00037819" w:rsidRPr="00194513" w:rsidRDefault="00037819" w:rsidP="00C83DD0">
            <w:pPr>
              <w:snapToGrid w:val="0"/>
              <w:jc w:val="center"/>
            </w:pPr>
            <w:r w:rsidRPr="00194513">
              <w:t>82</w:t>
            </w:r>
          </w:p>
        </w:tc>
        <w:tc>
          <w:tcPr>
            <w:tcW w:w="1815" w:type="dxa"/>
            <w:shd w:val="clear" w:color="auto" w:fill="auto"/>
            <w:vAlign w:val="center"/>
          </w:tcPr>
          <w:p w:rsidR="00037819" w:rsidRPr="00194513" w:rsidRDefault="00037819" w:rsidP="00C83DD0">
            <w:pPr>
              <w:snapToGrid w:val="0"/>
              <w:jc w:val="center"/>
            </w:pPr>
            <w:r w:rsidRPr="00194513">
              <w:t>2,349</w:t>
            </w:r>
          </w:p>
        </w:tc>
      </w:tr>
      <w:tr w:rsidR="00037819" w:rsidRPr="00194513" w:rsidTr="00C83DD0">
        <w:trPr>
          <w:jc w:val="center"/>
        </w:trPr>
        <w:tc>
          <w:tcPr>
            <w:tcW w:w="1101" w:type="dxa"/>
            <w:shd w:val="clear" w:color="auto" w:fill="auto"/>
            <w:vAlign w:val="center"/>
          </w:tcPr>
          <w:p w:rsidR="00037819" w:rsidRPr="00194513" w:rsidRDefault="00037819" w:rsidP="00C83DD0">
            <w:pPr>
              <w:snapToGrid w:val="0"/>
              <w:jc w:val="center"/>
            </w:pPr>
            <w:r w:rsidRPr="00194513">
              <w:t>3</w:t>
            </w:r>
          </w:p>
        </w:tc>
        <w:tc>
          <w:tcPr>
            <w:tcW w:w="2153" w:type="dxa"/>
            <w:shd w:val="clear" w:color="auto" w:fill="auto"/>
            <w:vAlign w:val="center"/>
          </w:tcPr>
          <w:p w:rsidR="00037819" w:rsidRPr="00194513" w:rsidRDefault="00037819" w:rsidP="00C83DD0">
            <w:pPr>
              <w:snapToGrid w:val="0"/>
            </w:pPr>
            <w:r w:rsidRPr="00194513">
              <w:t>Ивановка</w:t>
            </w:r>
          </w:p>
        </w:tc>
        <w:tc>
          <w:tcPr>
            <w:tcW w:w="1492" w:type="dxa"/>
            <w:shd w:val="clear" w:color="auto" w:fill="auto"/>
            <w:vAlign w:val="center"/>
          </w:tcPr>
          <w:p w:rsidR="00037819" w:rsidRPr="00194513" w:rsidRDefault="00037819" w:rsidP="00C83DD0">
            <w:pPr>
              <w:snapToGrid w:val="0"/>
              <w:jc w:val="center"/>
            </w:pPr>
            <w:r w:rsidRPr="00194513">
              <w:t>1</w:t>
            </w:r>
          </w:p>
        </w:tc>
        <w:tc>
          <w:tcPr>
            <w:tcW w:w="1815" w:type="dxa"/>
            <w:shd w:val="clear" w:color="auto" w:fill="auto"/>
            <w:vAlign w:val="center"/>
          </w:tcPr>
          <w:p w:rsidR="00037819" w:rsidRPr="00194513" w:rsidRDefault="00037819" w:rsidP="00C83DD0">
            <w:pPr>
              <w:snapToGrid w:val="0"/>
              <w:jc w:val="center"/>
            </w:pPr>
            <w:r w:rsidRPr="00194513">
              <w:t>4,64</w:t>
            </w:r>
          </w:p>
        </w:tc>
        <w:tc>
          <w:tcPr>
            <w:tcW w:w="1195" w:type="dxa"/>
            <w:shd w:val="clear" w:color="auto" w:fill="auto"/>
            <w:vAlign w:val="center"/>
          </w:tcPr>
          <w:p w:rsidR="00037819" w:rsidRPr="00194513" w:rsidRDefault="00037819" w:rsidP="00C83DD0">
            <w:pPr>
              <w:snapToGrid w:val="0"/>
              <w:jc w:val="center"/>
            </w:pPr>
            <w:r w:rsidRPr="00194513">
              <w:t>78</w:t>
            </w:r>
          </w:p>
        </w:tc>
        <w:tc>
          <w:tcPr>
            <w:tcW w:w="1815" w:type="dxa"/>
            <w:shd w:val="clear" w:color="auto" w:fill="auto"/>
            <w:vAlign w:val="center"/>
          </w:tcPr>
          <w:p w:rsidR="00037819" w:rsidRPr="00194513" w:rsidRDefault="00037819" w:rsidP="00C83DD0">
            <w:pPr>
              <w:snapToGrid w:val="0"/>
              <w:jc w:val="center"/>
            </w:pPr>
            <w:r w:rsidRPr="00194513">
              <w:t>3,619</w:t>
            </w:r>
          </w:p>
        </w:tc>
      </w:tr>
      <w:tr w:rsidR="00037819" w:rsidRPr="00194513" w:rsidTr="00C83DD0">
        <w:trPr>
          <w:jc w:val="center"/>
        </w:trPr>
        <w:tc>
          <w:tcPr>
            <w:tcW w:w="1101" w:type="dxa"/>
            <w:shd w:val="clear" w:color="auto" w:fill="auto"/>
            <w:vAlign w:val="center"/>
          </w:tcPr>
          <w:p w:rsidR="00037819" w:rsidRPr="00194513" w:rsidRDefault="00037819" w:rsidP="00C83DD0">
            <w:pPr>
              <w:snapToGrid w:val="0"/>
              <w:jc w:val="center"/>
            </w:pPr>
            <w:r w:rsidRPr="00194513">
              <w:t>4</w:t>
            </w:r>
          </w:p>
        </w:tc>
        <w:tc>
          <w:tcPr>
            <w:tcW w:w="2153" w:type="dxa"/>
            <w:shd w:val="clear" w:color="auto" w:fill="auto"/>
            <w:vAlign w:val="center"/>
          </w:tcPr>
          <w:p w:rsidR="00037819" w:rsidRPr="00194513" w:rsidRDefault="00037819" w:rsidP="00C83DD0">
            <w:pPr>
              <w:snapToGrid w:val="0"/>
            </w:pPr>
            <w:r w:rsidRPr="00194513">
              <w:t>Терволово</w:t>
            </w:r>
          </w:p>
        </w:tc>
        <w:tc>
          <w:tcPr>
            <w:tcW w:w="1492" w:type="dxa"/>
            <w:shd w:val="clear" w:color="auto" w:fill="auto"/>
            <w:vAlign w:val="center"/>
          </w:tcPr>
          <w:p w:rsidR="00037819" w:rsidRPr="00194513" w:rsidRDefault="00037819" w:rsidP="00C83DD0">
            <w:pPr>
              <w:snapToGrid w:val="0"/>
              <w:jc w:val="center"/>
            </w:pPr>
            <w:r w:rsidRPr="00194513">
              <w:t>2</w:t>
            </w:r>
          </w:p>
        </w:tc>
        <w:tc>
          <w:tcPr>
            <w:tcW w:w="1815" w:type="dxa"/>
            <w:shd w:val="clear" w:color="auto" w:fill="auto"/>
            <w:vAlign w:val="center"/>
          </w:tcPr>
          <w:p w:rsidR="00037819" w:rsidRPr="00194513" w:rsidRDefault="00037819" w:rsidP="00C83DD0">
            <w:pPr>
              <w:snapToGrid w:val="0"/>
              <w:jc w:val="center"/>
            </w:pPr>
            <w:r w:rsidRPr="00194513">
              <w:t>5,5</w:t>
            </w:r>
          </w:p>
        </w:tc>
        <w:tc>
          <w:tcPr>
            <w:tcW w:w="1195" w:type="dxa"/>
            <w:shd w:val="clear" w:color="auto" w:fill="auto"/>
            <w:vAlign w:val="center"/>
          </w:tcPr>
          <w:p w:rsidR="00037819" w:rsidRPr="00194513" w:rsidRDefault="00037819" w:rsidP="00C83DD0">
            <w:pPr>
              <w:snapToGrid w:val="0"/>
              <w:jc w:val="center"/>
            </w:pPr>
            <w:r w:rsidRPr="00194513">
              <w:t>75</w:t>
            </w:r>
          </w:p>
        </w:tc>
        <w:tc>
          <w:tcPr>
            <w:tcW w:w="1815" w:type="dxa"/>
            <w:shd w:val="clear" w:color="auto" w:fill="auto"/>
            <w:vAlign w:val="center"/>
          </w:tcPr>
          <w:p w:rsidR="00037819" w:rsidRPr="00194513" w:rsidRDefault="00037819" w:rsidP="00C83DD0">
            <w:pPr>
              <w:snapToGrid w:val="0"/>
              <w:jc w:val="center"/>
            </w:pPr>
            <w:r w:rsidRPr="00194513">
              <w:t>4,125</w:t>
            </w:r>
          </w:p>
        </w:tc>
      </w:tr>
      <w:tr w:rsidR="00037819" w:rsidRPr="00194513" w:rsidTr="00C83DD0">
        <w:trPr>
          <w:jc w:val="center"/>
        </w:trPr>
        <w:tc>
          <w:tcPr>
            <w:tcW w:w="1101" w:type="dxa"/>
            <w:shd w:val="clear" w:color="auto" w:fill="auto"/>
            <w:vAlign w:val="center"/>
          </w:tcPr>
          <w:p w:rsidR="00037819" w:rsidRPr="00194513" w:rsidRDefault="00037819" w:rsidP="00C83DD0">
            <w:pPr>
              <w:snapToGrid w:val="0"/>
              <w:jc w:val="center"/>
            </w:pPr>
            <w:r w:rsidRPr="00194513">
              <w:t>5</w:t>
            </w:r>
          </w:p>
        </w:tc>
        <w:tc>
          <w:tcPr>
            <w:tcW w:w="2153" w:type="dxa"/>
            <w:shd w:val="clear" w:color="auto" w:fill="auto"/>
            <w:vAlign w:val="center"/>
          </w:tcPr>
          <w:p w:rsidR="00037819" w:rsidRPr="00194513" w:rsidRDefault="00037819" w:rsidP="00C83DD0">
            <w:pPr>
              <w:snapToGrid w:val="0"/>
            </w:pPr>
            <w:r w:rsidRPr="00194513">
              <w:t>Черново</w:t>
            </w:r>
          </w:p>
        </w:tc>
        <w:tc>
          <w:tcPr>
            <w:tcW w:w="1492" w:type="dxa"/>
            <w:shd w:val="clear" w:color="auto" w:fill="auto"/>
            <w:vAlign w:val="center"/>
          </w:tcPr>
          <w:p w:rsidR="00037819" w:rsidRPr="00194513" w:rsidRDefault="00037819" w:rsidP="00C83DD0">
            <w:pPr>
              <w:snapToGrid w:val="0"/>
              <w:jc w:val="center"/>
            </w:pPr>
            <w:r w:rsidRPr="00194513">
              <w:t>-</w:t>
            </w:r>
          </w:p>
        </w:tc>
        <w:tc>
          <w:tcPr>
            <w:tcW w:w="1815" w:type="dxa"/>
            <w:shd w:val="clear" w:color="auto" w:fill="auto"/>
            <w:vAlign w:val="center"/>
          </w:tcPr>
          <w:p w:rsidR="00037819" w:rsidRPr="00194513" w:rsidRDefault="00037819" w:rsidP="00C83DD0">
            <w:pPr>
              <w:snapToGrid w:val="0"/>
              <w:jc w:val="center"/>
            </w:pPr>
            <w:r w:rsidRPr="00194513">
              <w:t>0,55</w:t>
            </w:r>
          </w:p>
        </w:tc>
        <w:tc>
          <w:tcPr>
            <w:tcW w:w="1195" w:type="dxa"/>
            <w:shd w:val="clear" w:color="auto" w:fill="auto"/>
            <w:vAlign w:val="center"/>
          </w:tcPr>
          <w:p w:rsidR="00037819" w:rsidRPr="00194513" w:rsidRDefault="00037819" w:rsidP="00C83DD0">
            <w:pPr>
              <w:snapToGrid w:val="0"/>
              <w:jc w:val="center"/>
            </w:pPr>
            <w:r w:rsidRPr="00194513">
              <w:t>75</w:t>
            </w:r>
          </w:p>
        </w:tc>
        <w:tc>
          <w:tcPr>
            <w:tcW w:w="1815" w:type="dxa"/>
            <w:shd w:val="clear" w:color="auto" w:fill="auto"/>
            <w:vAlign w:val="center"/>
          </w:tcPr>
          <w:p w:rsidR="00037819" w:rsidRPr="00194513" w:rsidRDefault="00037819" w:rsidP="00C83DD0">
            <w:pPr>
              <w:snapToGrid w:val="0"/>
              <w:jc w:val="center"/>
            </w:pPr>
            <w:r w:rsidRPr="00194513">
              <w:t>0,413</w:t>
            </w:r>
          </w:p>
        </w:tc>
      </w:tr>
    </w:tbl>
    <w:p w:rsidR="00037819" w:rsidRPr="00194513" w:rsidRDefault="00037819" w:rsidP="00037819">
      <w:pPr>
        <w:ind w:firstLine="709"/>
      </w:pPr>
    </w:p>
    <w:p w:rsidR="00037819" w:rsidRPr="00194513" w:rsidRDefault="00037819" w:rsidP="00037819">
      <w:pPr>
        <w:ind w:firstLine="709"/>
      </w:pPr>
    </w:p>
    <w:p w:rsidR="00037819" w:rsidRPr="00194513" w:rsidRDefault="00037819" w:rsidP="00037819">
      <w:pPr>
        <w:ind w:firstLine="708"/>
      </w:pPr>
      <w:r w:rsidRPr="00194513">
        <w:t>Характеристики КОС представлены в таблице 6.12, а КНС в таблице 6.13.</w:t>
      </w:r>
    </w:p>
    <w:p w:rsidR="00037819" w:rsidRPr="00194513" w:rsidRDefault="00037819" w:rsidP="00037819">
      <w:pPr>
        <w:ind w:firstLine="708"/>
      </w:pPr>
    </w:p>
    <w:p w:rsidR="00037819" w:rsidRPr="00194513" w:rsidRDefault="00037819" w:rsidP="00037819">
      <w:pPr>
        <w:ind w:firstLine="709"/>
        <w:jc w:val="right"/>
      </w:pPr>
      <w:r w:rsidRPr="00194513">
        <w:t>Таблица 6.12.</w:t>
      </w:r>
    </w:p>
    <w:p w:rsidR="00037819" w:rsidRPr="00194513" w:rsidRDefault="00037819" w:rsidP="00037819">
      <w:pPr>
        <w:ind w:firstLine="709"/>
      </w:pPr>
    </w:p>
    <w:p w:rsidR="00037819" w:rsidRPr="00194513" w:rsidRDefault="00037819" w:rsidP="00037819">
      <w:pPr>
        <w:jc w:val="center"/>
      </w:pPr>
      <w:r w:rsidRPr="00194513">
        <w:t xml:space="preserve">Технические характеристики </w:t>
      </w:r>
    </w:p>
    <w:p w:rsidR="00037819" w:rsidRPr="00194513" w:rsidRDefault="00037819" w:rsidP="00037819">
      <w:pPr>
        <w:jc w:val="center"/>
      </w:pPr>
      <w:r w:rsidRPr="00194513">
        <w:t>очистных сооружений Пудостьского сельского поселения.</w:t>
      </w:r>
    </w:p>
    <w:p w:rsidR="00037819" w:rsidRPr="00194513" w:rsidRDefault="00037819" w:rsidP="00037819"/>
    <w:tbl>
      <w:tblPr>
        <w:tblW w:w="10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47"/>
        <w:gridCol w:w="584"/>
        <w:gridCol w:w="948"/>
        <w:gridCol w:w="1200"/>
        <w:gridCol w:w="864"/>
        <w:gridCol w:w="861"/>
        <w:gridCol w:w="821"/>
        <w:gridCol w:w="764"/>
        <w:gridCol w:w="529"/>
        <w:gridCol w:w="800"/>
        <w:gridCol w:w="847"/>
        <w:gridCol w:w="917"/>
      </w:tblGrid>
      <w:tr w:rsidR="00037819" w:rsidRPr="00194513" w:rsidTr="00C83DD0">
        <w:trPr>
          <w:trHeight w:val="630"/>
        </w:trPr>
        <w:tc>
          <w:tcPr>
            <w:tcW w:w="0" w:type="auto"/>
            <w:vMerge w:val="restart"/>
            <w:shd w:val="clear" w:color="auto" w:fill="auto"/>
            <w:vAlign w:val="center"/>
            <w:hideMark/>
          </w:tcPr>
          <w:p w:rsidR="00037819" w:rsidRPr="00194513" w:rsidRDefault="00037819" w:rsidP="00C83DD0">
            <w:pPr>
              <w:jc w:val="center"/>
              <w:rPr>
                <w:bCs/>
              </w:rPr>
            </w:pPr>
            <w:r w:rsidRPr="00194513">
              <w:rPr>
                <w:bCs/>
                <w:sz w:val="22"/>
              </w:rPr>
              <w:t>КОС</w:t>
            </w:r>
          </w:p>
        </w:tc>
        <w:tc>
          <w:tcPr>
            <w:tcW w:w="0" w:type="auto"/>
            <w:vMerge w:val="restart"/>
            <w:shd w:val="clear" w:color="auto" w:fill="auto"/>
            <w:vAlign w:val="center"/>
            <w:hideMark/>
          </w:tcPr>
          <w:p w:rsidR="00037819" w:rsidRPr="00194513" w:rsidRDefault="00037819" w:rsidP="00C83DD0">
            <w:pPr>
              <w:jc w:val="center"/>
              <w:rPr>
                <w:bCs/>
              </w:rPr>
            </w:pPr>
            <w:r w:rsidRPr="00194513">
              <w:rPr>
                <w:bCs/>
                <w:sz w:val="22"/>
              </w:rPr>
              <w:t>Год ввода</w:t>
            </w:r>
          </w:p>
        </w:tc>
        <w:tc>
          <w:tcPr>
            <w:tcW w:w="0" w:type="auto"/>
            <w:vMerge w:val="restart"/>
            <w:shd w:val="clear" w:color="auto" w:fill="auto"/>
            <w:vAlign w:val="center"/>
            <w:hideMark/>
          </w:tcPr>
          <w:p w:rsidR="00037819" w:rsidRPr="00194513" w:rsidRDefault="00037819" w:rsidP="00C83DD0">
            <w:pPr>
              <w:jc w:val="center"/>
              <w:rPr>
                <w:bCs/>
              </w:rPr>
            </w:pPr>
            <w:r w:rsidRPr="00194513">
              <w:rPr>
                <w:bCs/>
                <w:sz w:val="22"/>
              </w:rPr>
              <w:t>Тип</w:t>
            </w:r>
          </w:p>
        </w:tc>
        <w:tc>
          <w:tcPr>
            <w:tcW w:w="0" w:type="auto"/>
            <w:gridSpan w:val="2"/>
            <w:shd w:val="clear" w:color="auto" w:fill="auto"/>
            <w:vAlign w:val="center"/>
            <w:hideMark/>
          </w:tcPr>
          <w:p w:rsidR="00037819" w:rsidRPr="00194513" w:rsidRDefault="00037819" w:rsidP="00C83DD0">
            <w:pPr>
              <w:jc w:val="center"/>
              <w:rPr>
                <w:bCs/>
              </w:rPr>
            </w:pPr>
            <w:r w:rsidRPr="00194513">
              <w:rPr>
                <w:bCs/>
                <w:sz w:val="22"/>
              </w:rPr>
              <w:t xml:space="preserve">Производительность, </w:t>
            </w:r>
            <w:r w:rsidRPr="00194513">
              <w:rPr>
                <w:bCs/>
                <w:sz w:val="22"/>
              </w:rPr>
              <w:br/>
              <w:t>м</w:t>
            </w:r>
            <w:r w:rsidRPr="00194513">
              <w:rPr>
                <w:bCs/>
                <w:sz w:val="22"/>
                <w:vertAlign w:val="superscript"/>
              </w:rPr>
              <w:t>3</w:t>
            </w:r>
            <w:r w:rsidRPr="00194513">
              <w:rPr>
                <w:bCs/>
                <w:sz w:val="22"/>
              </w:rPr>
              <w:t>/сут</w:t>
            </w:r>
          </w:p>
        </w:tc>
        <w:tc>
          <w:tcPr>
            <w:tcW w:w="876" w:type="dxa"/>
            <w:vMerge w:val="restart"/>
            <w:shd w:val="clear" w:color="auto" w:fill="auto"/>
            <w:vAlign w:val="center"/>
            <w:hideMark/>
          </w:tcPr>
          <w:p w:rsidR="00037819" w:rsidRPr="00194513" w:rsidRDefault="00037819" w:rsidP="00C83DD0">
            <w:pPr>
              <w:jc w:val="center"/>
              <w:rPr>
                <w:bCs/>
              </w:rPr>
            </w:pPr>
            <w:r w:rsidRPr="00194513">
              <w:rPr>
                <w:bCs/>
                <w:sz w:val="22"/>
              </w:rPr>
              <w:t>Обор.</w:t>
            </w:r>
          </w:p>
        </w:tc>
        <w:tc>
          <w:tcPr>
            <w:tcW w:w="850" w:type="dxa"/>
            <w:vMerge w:val="restart"/>
            <w:shd w:val="clear" w:color="auto" w:fill="auto"/>
            <w:vAlign w:val="center"/>
            <w:hideMark/>
          </w:tcPr>
          <w:p w:rsidR="00037819" w:rsidRPr="00194513" w:rsidRDefault="00037819" w:rsidP="00C83DD0">
            <w:pPr>
              <w:jc w:val="center"/>
              <w:rPr>
                <w:bCs/>
              </w:rPr>
            </w:pPr>
            <w:r w:rsidRPr="00194513">
              <w:rPr>
                <w:bCs/>
                <w:sz w:val="22"/>
              </w:rPr>
              <w:t>Тип, марка</w:t>
            </w:r>
          </w:p>
        </w:tc>
        <w:tc>
          <w:tcPr>
            <w:tcW w:w="794" w:type="dxa"/>
            <w:vMerge w:val="restart"/>
            <w:shd w:val="clear" w:color="auto" w:fill="auto"/>
            <w:vAlign w:val="center"/>
            <w:hideMark/>
          </w:tcPr>
          <w:p w:rsidR="00037819" w:rsidRPr="00194513" w:rsidRDefault="00037819" w:rsidP="00C83DD0">
            <w:pPr>
              <w:jc w:val="center"/>
              <w:rPr>
                <w:bCs/>
              </w:rPr>
            </w:pPr>
            <w:r w:rsidRPr="00194513">
              <w:rPr>
                <w:bCs/>
                <w:sz w:val="22"/>
              </w:rPr>
              <w:t>Произв м3/ч</w:t>
            </w:r>
          </w:p>
        </w:tc>
        <w:tc>
          <w:tcPr>
            <w:tcW w:w="676" w:type="dxa"/>
            <w:vMerge w:val="restart"/>
            <w:shd w:val="clear" w:color="auto" w:fill="auto"/>
            <w:vAlign w:val="center"/>
            <w:hideMark/>
          </w:tcPr>
          <w:p w:rsidR="00037819" w:rsidRPr="00194513" w:rsidRDefault="00037819" w:rsidP="00C83DD0">
            <w:pPr>
              <w:jc w:val="center"/>
              <w:rPr>
                <w:bCs/>
              </w:rPr>
            </w:pPr>
            <w:r w:rsidRPr="00194513">
              <w:rPr>
                <w:bCs/>
                <w:sz w:val="22"/>
              </w:rPr>
              <w:t>N, раб.        квт.</w:t>
            </w:r>
          </w:p>
        </w:tc>
        <w:tc>
          <w:tcPr>
            <w:tcW w:w="940" w:type="dxa"/>
            <w:vMerge w:val="restart"/>
            <w:shd w:val="clear" w:color="auto" w:fill="auto"/>
            <w:vAlign w:val="center"/>
            <w:hideMark/>
          </w:tcPr>
          <w:p w:rsidR="00037819" w:rsidRPr="00194513" w:rsidRDefault="00037819" w:rsidP="00C83DD0">
            <w:pPr>
              <w:jc w:val="center"/>
              <w:rPr>
                <w:bCs/>
              </w:rPr>
            </w:pPr>
            <w:r w:rsidRPr="00194513">
              <w:rPr>
                <w:bCs/>
                <w:sz w:val="22"/>
              </w:rPr>
              <w:t>Расход   эл.эн.      Мвт-час</w:t>
            </w:r>
          </w:p>
        </w:tc>
        <w:tc>
          <w:tcPr>
            <w:tcW w:w="940" w:type="dxa"/>
            <w:vMerge w:val="restart"/>
            <w:vAlign w:val="center"/>
          </w:tcPr>
          <w:p w:rsidR="00037819" w:rsidRPr="00194513" w:rsidRDefault="00037819" w:rsidP="00C83DD0">
            <w:pPr>
              <w:jc w:val="center"/>
              <w:rPr>
                <w:bCs/>
              </w:rPr>
            </w:pPr>
            <w:r w:rsidRPr="00194513">
              <w:rPr>
                <w:bCs/>
                <w:sz w:val="22"/>
              </w:rPr>
              <w:t>Реж. работы, час/год</w:t>
            </w:r>
          </w:p>
        </w:tc>
        <w:tc>
          <w:tcPr>
            <w:tcW w:w="992" w:type="dxa"/>
            <w:vMerge w:val="restart"/>
            <w:shd w:val="clear" w:color="auto" w:fill="auto"/>
            <w:vAlign w:val="center"/>
            <w:hideMark/>
          </w:tcPr>
          <w:p w:rsidR="00037819" w:rsidRPr="00194513" w:rsidRDefault="00037819" w:rsidP="00C83DD0">
            <w:pPr>
              <w:jc w:val="center"/>
              <w:rPr>
                <w:bCs/>
              </w:rPr>
            </w:pPr>
            <w:r w:rsidRPr="00194513">
              <w:rPr>
                <w:bCs/>
                <w:sz w:val="22"/>
              </w:rPr>
              <w:t>Износ,%</w:t>
            </w:r>
          </w:p>
        </w:tc>
      </w:tr>
      <w:tr w:rsidR="00037819" w:rsidRPr="00194513" w:rsidTr="00C83DD0">
        <w:trPr>
          <w:trHeight w:val="315"/>
        </w:trPr>
        <w:tc>
          <w:tcPr>
            <w:tcW w:w="0" w:type="auto"/>
            <w:vMerge/>
            <w:vAlign w:val="center"/>
            <w:hideMark/>
          </w:tcPr>
          <w:p w:rsidR="00037819" w:rsidRPr="00194513" w:rsidRDefault="00037819" w:rsidP="00C83DD0">
            <w:pPr>
              <w:rPr>
                <w:b/>
                <w:bCs/>
              </w:rPr>
            </w:pPr>
          </w:p>
        </w:tc>
        <w:tc>
          <w:tcPr>
            <w:tcW w:w="0" w:type="auto"/>
            <w:vMerge/>
            <w:vAlign w:val="center"/>
            <w:hideMark/>
          </w:tcPr>
          <w:p w:rsidR="00037819" w:rsidRPr="00194513" w:rsidRDefault="00037819" w:rsidP="00C83DD0">
            <w:pPr>
              <w:rPr>
                <w:b/>
                <w:bCs/>
              </w:rPr>
            </w:pPr>
          </w:p>
        </w:tc>
        <w:tc>
          <w:tcPr>
            <w:tcW w:w="0" w:type="auto"/>
            <w:vMerge/>
            <w:vAlign w:val="center"/>
            <w:hideMark/>
          </w:tcPr>
          <w:p w:rsidR="00037819" w:rsidRPr="00194513" w:rsidRDefault="00037819" w:rsidP="00C83DD0">
            <w:pPr>
              <w:rPr>
                <w:b/>
                <w:bCs/>
              </w:rPr>
            </w:pPr>
          </w:p>
        </w:tc>
        <w:tc>
          <w:tcPr>
            <w:tcW w:w="0" w:type="auto"/>
            <w:shd w:val="clear" w:color="auto" w:fill="auto"/>
            <w:vAlign w:val="center"/>
            <w:hideMark/>
          </w:tcPr>
          <w:p w:rsidR="00037819" w:rsidRPr="00194513" w:rsidRDefault="00037819" w:rsidP="00C83DD0">
            <w:pPr>
              <w:rPr>
                <w:bCs/>
              </w:rPr>
            </w:pPr>
            <w:r w:rsidRPr="00194513">
              <w:rPr>
                <w:bCs/>
                <w:sz w:val="22"/>
              </w:rPr>
              <w:t>проект</w:t>
            </w:r>
          </w:p>
        </w:tc>
        <w:tc>
          <w:tcPr>
            <w:tcW w:w="0" w:type="auto"/>
            <w:shd w:val="clear" w:color="auto" w:fill="auto"/>
            <w:vAlign w:val="center"/>
            <w:hideMark/>
          </w:tcPr>
          <w:p w:rsidR="00037819" w:rsidRPr="00194513" w:rsidRDefault="00037819" w:rsidP="00C83DD0">
            <w:pPr>
              <w:rPr>
                <w:bCs/>
              </w:rPr>
            </w:pPr>
            <w:r w:rsidRPr="00194513">
              <w:rPr>
                <w:bCs/>
                <w:sz w:val="22"/>
              </w:rPr>
              <w:t>факт</w:t>
            </w:r>
          </w:p>
        </w:tc>
        <w:tc>
          <w:tcPr>
            <w:tcW w:w="876" w:type="dxa"/>
            <w:vMerge/>
            <w:vAlign w:val="center"/>
            <w:hideMark/>
          </w:tcPr>
          <w:p w:rsidR="00037819" w:rsidRPr="00194513" w:rsidRDefault="00037819" w:rsidP="00C83DD0">
            <w:pPr>
              <w:rPr>
                <w:b/>
                <w:bCs/>
              </w:rPr>
            </w:pPr>
          </w:p>
        </w:tc>
        <w:tc>
          <w:tcPr>
            <w:tcW w:w="850" w:type="dxa"/>
            <w:vMerge/>
            <w:vAlign w:val="center"/>
            <w:hideMark/>
          </w:tcPr>
          <w:p w:rsidR="00037819" w:rsidRPr="00194513" w:rsidRDefault="00037819" w:rsidP="00C83DD0">
            <w:pPr>
              <w:rPr>
                <w:b/>
                <w:bCs/>
              </w:rPr>
            </w:pPr>
          </w:p>
        </w:tc>
        <w:tc>
          <w:tcPr>
            <w:tcW w:w="794" w:type="dxa"/>
            <w:vMerge/>
            <w:vAlign w:val="center"/>
            <w:hideMark/>
          </w:tcPr>
          <w:p w:rsidR="00037819" w:rsidRPr="00194513" w:rsidRDefault="00037819" w:rsidP="00C83DD0">
            <w:pPr>
              <w:rPr>
                <w:b/>
                <w:bCs/>
              </w:rPr>
            </w:pPr>
          </w:p>
        </w:tc>
        <w:tc>
          <w:tcPr>
            <w:tcW w:w="676" w:type="dxa"/>
            <w:vMerge/>
            <w:vAlign w:val="center"/>
            <w:hideMark/>
          </w:tcPr>
          <w:p w:rsidR="00037819" w:rsidRPr="00194513" w:rsidRDefault="00037819" w:rsidP="00C83DD0">
            <w:pPr>
              <w:rPr>
                <w:b/>
                <w:bCs/>
              </w:rPr>
            </w:pPr>
          </w:p>
        </w:tc>
        <w:tc>
          <w:tcPr>
            <w:tcW w:w="940" w:type="dxa"/>
            <w:vMerge/>
            <w:vAlign w:val="center"/>
          </w:tcPr>
          <w:p w:rsidR="00037819" w:rsidRPr="00194513" w:rsidRDefault="00037819" w:rsidP="00C83DD0">
            <w:pPr>
              <w:rPr>
                <w:b/>
                <w:bCs/>
              </w:rPr>
            </w:pPr>
          </w:p>
        </w:tc>
        <w:tc>
          <w:tcPr>
            <w:tcW w:w="940" w:type="dxa"/>
            <w:vMerge/>
            <w:vAlign w:val="center"/>
            <w:hideMark/>
          </w:tcPr>
          <w:p w:rsidR="00037819" w:rsidRPr="00194513" w:rsidRDefault="00037819" w:rsidP="00C83DD0">
            <w:pPr>
              <w:rPr>
                <w:b/>
                <w:bCs/>
              </w:rPr>
            </w:pPr>
          </w:p>
        </w:tc>
        <w:tc>
          <w:tcPr>
            <w:tcW w:w="992" w:type="dxa"/>
            <w:vMerge/>
            <w:vAlign w:val="center"/>
            <w:hideMark/>
          </w:tcPr>
          <w:p w:rsidR="00037819" w:rsidRPr="00194513" w:rsidRDefault="00037819" w:rsidP="00C83DD0">
            <w:pPr>
              <w:rPr>
                <w:b/>
                <w:bCs/>
              </w:rPr>
            </w:pPr>
          </w:p>
        </w:tc>
      </w:tr>
      <w:tr w:rsidR="00037819" w:rsidRPr="00194513" w:rsidTr="00C83DD0">
        <w:trPr>
          <w:trHeight w:val="540"/>
        </w:trPr>
        <w:tc>
          <w:tcPr>
            <w:tcW w:w="0" w:type="auto"/>
            <w:shd w:val="clear" w:color="auto" w:fill="auto"/>
            <w:vAlign w:val="center"/>
            <w:hideMark/>
          </w:tcPr>
          <w:p w:rsidR="00037819" w:rsidRPr="00194513" w:rsidRDefault="00037819" w:rsidP="00C83DD0">
            <w:r w:rsidRPr="00194513">
              <w:rPr>
                <w:sz w:val="22"/>
              </w:rPr>
              <w:t>Ивановка</w:t>
            </w:r>
          </w:p>
        </w:tc>
        <w:tc>
          <w:tcPr>
            <w:tcW w:w="0" w:type="auto"/>
            <w:shd w:val="clear" w:color="auto" w:fill="auto"/>
            <w:vAlign w:val="center"/>
            <w:hideMark/>
          </w:tcPr>
          <w:p w:rsidR="00037819" w:rsidRPr="00194513" w:rsidRDefault="00037819" w:rsidP="00C83DD0">
            <w:r w:rsidRPr="00194513">
              <w:rPr>
                <w:sz w:val="22"/>
              </w:rPr>
              <w:t>1969-1980</w:t>
            </w:r>
          </w:p>
        </w:tc>
        <w:tc>
          <w:tcPr>
            <w:tcW w:w="0" w:type="auto"/>
            <w:shd w:val="clear" w:color="auto" w:fill="auto"/>
            <w:vAlign w:val="center"/>
            <w:hideMark/>
          </w:tcPr>
          <w:p w:rsidR="00037819" w:rsidRPr="00194513" w:rsidRDefault="00037819" w:rsidP="00C83DD0">
            <w:r w:rsidRPr="00194513">
              <w:rPr>
                <w:sz w:val="22"/>
              </w:rPr>
              <w:t>Б-фильтр</w:t>
            </w:r>
          </w:p>
        </w:tc>
        <w:tc>
          <w:tcPr>
            <w:tcW w:w="0" w:type="auto"/>
            <w:shd w:val="clear" w:color="auto" w:fill="auto"/>
            <w:vAlign w:val="center"/>
            <w:hideMark/>
          </w:tcPr>
          <w:p w:rsidR="00037819" w:rsidRPr="00194513" w:rsidRDefault="00037819" w:rsidP="00C83DD0">
            <w:pPr>
              <w:jc w:val="right"/>
            </w:pPr>
            <w:r w:rsidRPr="00194513">
              <w:rPr>
                <w:sz w:val="22"/>
              </w:rPr>
              <w:t>400</w:t>
            </w:r>
          </w:p>
        </w:tc>
        <w:tc>
          <w:tcPr>
            <w:tcW w:w="0" w:type="auto"/>
            <w:shd w:val="clear" w:color="auto" w:fill="auto"/>
            <w:vAlign w:val="center"/>
            <w:hideMark/>
          </w:tcPr>
          <w:p w:rsidR="00037819" w:rsidRPr="00194513" w:rsidRDefault="00037819" w:rsidP="00C83DD0">
            <w:pPr>
              <w:jc w:val="right"/>
            </w:pPr>
            <w:r w:rsidRPr="00194513">
              <w:rPr>
                <w:sz w:val="22"/>
              </w:rPr>
              <w:t>230</w:t>
            </w:r>
          </w:p>
        </w:tc>
        <w:tc>
          <w:tcPr>
            <w:tcW w:w="876" w:type="dxa"/>
            <w:shd w:val="clear" w:color="auto" w:fill="auto"/>
            <w:vAlign w:val="center"/>
            <w:hideMark/>
          </w:tcPr>
          <w:p w:rsidR="00037819" w:rsidRPr="00194513" w:rsidRDefault="00037819" w:rsidP="00C83DD0">
            <w:pPr>
              <w:jc w:val="center"/>
            </w:pPr>
            <w:r w:rsidRPr="00194513">
              <w:rPr>
                <w:sz w:val="22"/>
              </w:rPr>
              <w:t>нет</w:t>
            </w:r>
          </w:p>
        </w:tc>
        <w:tc>
          <w:tcPr>
            <w:tcW w:w="850" w:type="dxa"/>
            <w:shd w:val="clear" w:color="auto" w:fill="auto"/>
            <w:vAlign w:val="center"/>
            <w:hideMark/>
          </w:tcPr>
          <w:p w:rsidR="00037819" w:rsidRPr="00194513" w:rsidRDefault="00037819" w:rsidP="00C83DD0">
            <w:r w:rsidRPr="00194513">
              <w:rPr>
                <w:sz w:val="22"/>
              </w:rPr>
              <w:t> </w:t>
            </w:r>
          </w:p>
        </w:tc>
        <w:tc>
          <w:tcPr>
            <w:tcW w:w="794" w:type="dxa"/>
            <w:shd w:val="clear" w:color="auto" w:fill="auto"/>
            <w:vAlign w:val="center"/>
            <w:hideMark/>
          </w:tcPr>
          <w:p w:rsidR="00037819" w:rsidRPr="00194513" w:rsidRDefault="00037819" w:rsidP="00C83DD0">
            <w:r w:rsidRPr="00194513">
              <w:rPr>
                <w:sz w:val="22"/>
              </w:rPr>
              <w:t> </w:t>
            </w:r>
          </w:p>
        </w:tc>
        <w:tc>
          <w:tcPr>
            <w:tcW w:w="676" w:type="dxa"/>
            <w:shd w:val="clear" w:color="auto" w:fill="auto"/>
            <w:vAlign w:val="center"/>
            <w:hideMark/>
          </w:tcPr>
          <w:p w:rsidR="00037819" w:rsidRPr="00194513" w:rsidRDefault="00037819" w:rsidP="00C83DD0">
            <w:r w:rsidRPr="00194513">
              <w:rPr>
                <w:sz w:val="22"/>
              </w:rPr>
              <w:t> </w:t>
            </w:r>
          </w:p>
        </w:tc>
        <w:tc>
          <w:tcPr>
            <w:tcW w:w="940" w:type="dxa"/>
            <w:vAlign w:val="center"/>
          </w:tcPr>
          <w:p w:rsidR="00037819" w:rsidRPr="00194513" w:rsidRDefault="00037819" w:rsidP="00C83DD0">
            <w:pPr>
              <w:jc w:val="right"/>
            </w:pPr>
          </w:p>
        </w:tc>
        <w:tc>
          <w:tcPr>
            <w:tcW w:w="940" w:type="dxa"/>
            <w:shd w:val="clear" w:color="auto" w:fill="auto"/>
            <w:vAlign w:val="center"/>
            <w:hideMark/>
          </w:tcPr>
          <w:p w:rsidR="00037819" w:rsidRPr="00194513" w:rsidRDefault="00037819" w:rsidP="00C83DD0">
            <w:r w:rsidRPr="00194513">
              <w:rPr>
                <w:sz w:val="22"/>
              </w:rPr>
              <w:t> </w:t>
            </w:r>
          </w:p>
        </w:tc>
        <w:tc>
          <w:tcPr>
            <w:tcW w:w="992" w:type="dxa"/>
            <w:shd w:val="clear" w:color="auto" w:fill="auto"/>
            <w:vAlign w:val="center"/>
            <w:hideMark/>
          </w:tcPr>
          <w:p w:rsidR="00037819" w:rsidRPr="00194513" w:rsidRDefault="00037819" w:rsidP="00C83DD0">
            <w:pPr>
              <w:jc w:val="right"/>
            </w:pPr>
            <w:r w:rsidRPr="00194513">
              <w:t>81</w:t>
            </w:r>
          </w:p>
        </w:tc>
      </w:tr>
      <w:tr w:rsidR="00037819" w:rsidRPr="00194513" w:rsidTr="00C83DD0">
        <w:trPr>
          <w:trHeight w:val="315"/>
        </w:trPr>
        <w:tc>
          <w:tcPr>
            <w:tcW w:w="0" w:type="auto"/>
            <w:shd w:val="clear" w:color="auto" w:fill="auto"/>
            <w:vAlign w:val="center"/>
            <w:hideMark/>
          </w:tcPr>
          <w:p w:rsidR="00037819" w:rsidRPr="00194513" w:rsidRDefault="00037819" w:rsidP="00C83DD0">
            <w:r w:rsidRPr="00194513">
              <w:rPr>
                <w:sz w:val="22"/>
              </w:rPr>
              <w:t>Пудость</w:t>
            </w:r>
          </w:p>
        </w:tc>
        <w:tc>
          <w:tcPr>
            <w:tcW w:w="0" w:type="auto"/>
            <w:shd w:val="clear" w:color="auto" w:fill="auto"/>
            <w:vAlign w:val="center"/>
            <w:hideMark/>
          </w:tcPr>
          <w:p w:rsidR="00037819" w:rsidRPr="00194513" w:rsidRDefault="00037819" w:rsidP="00C83DD0">
            <w:pPr>
              <w:jc w:val="right"/>
            </w:pPr>
            <w:r w:rsidRPr="00194513">
              <w:rPr>
                <w:sz w:val="22"/>
              </w:rPr>
              <w:t>1992</w:t>
            </w:r>
          </w:p>
        </w:tc>
        <w:tc>
          <w:tcPr>
            <w:tcW w:w="0" w:type="auto"/>
            <w:shd w:val="clear" w:color="auto" w:fill="auto"/>
            <w:vAlign w:val="center"/>
            <w:hideMark/>
          </w:tcPr>
          <w:p w:rsidR="00037819" w:rsidRPr="00194513" w:rsidRDefault="00037819" w:rsidP="00C83DD0">
            <w:r w:rsidRPr="00194513">
              <w:rPr>
                <w:sz w:val="22"/>
              </w:rPr>
              <w:t>Б-фильтр</w:t>
            </w:r>
          </w:p>
        </w:tc>
        <w:tc>
          <w:tcPr>
            <w:tcW w:w="0" w:type="auto"/>
            <w:shd w:val="clear" w:color="auto" w:fill="auto"/>
            <w:vAlign w:val="center"/>
            <w:hideMark/>
          </w:tcPr>
          <w:p w:rsidR="00037819" w:rsidRPr="00194513" w:rsidRDefault="00037819" w:rsidP="00C83DD0">
            <w:pPr>
              <w:jc w:val="right"/>
            </w:pPr>
            <w:r w:rsidRPr="00194513">
              <w:rPr>
                <w:sz w:val="22"/>
              </w:rPr>
              <w:t>2700</w:t>
            </w:r>
          </w:p>
        </w:tc>
        <w:tc>
          <w:tcPr>
            <w:tcW w:w="0" w:type="auto"/>
            <w:shd w:val="clear" w:color="auto" w:fill="auto"/>
            <w:vAlign w:val="center"/>
            <w:hideMark/>
          </w:tcPr>
          <w:p w:rsidR="00037819" w:rsidRPr="00194513" w:rsidRDefault="00037819" w:rsidP="00C83DD0">
            <w:pPr>
              <w:jc w:val="right"/>
            </w:pPr>
            <w:r w:rsidRPr="00194513">
              <w:rPr>
                <w:sz w:val="22"/>
              </w:rPr>
              <w:t>665</w:t>
            </w:r>
          </w:p>
        </w:tc>
        <w:tc>
          <w:tcPr>
            <w:tcW w:w="876" w:type="dxa"/>
            <w:shd w:val="clear" w:color="auto" w:fill="auto"/>
            <w:vAlign w:val="center"/>
            <w:hideMark/>
          </w:tcPr>
          <w:p w:rsidR="00037819" w:rsidRPr="00194513" w:rsidRDefault="00037819" w:rsidP="00C83DD0">
            <w:pPr>
              <w:jc w:val="center"/>
            </w:pPr>
            <w:r w:rsidRPr="00194513">
              <w:rPr>
                <w:sz w:val="22"/>
              </w:rPr>
              <w:t>нет</w:t>
            </w:r>
          </w:p>
        </w:tc>
        <w:tc>
          <w:tcPr>
            <w:tcW w:w="850" w:type="dxa"/>
            <w:shd w:val="clear" w:color="auto" w:fill="auto"/>
            <w:vAlign w:val="center"/>
            <w:hideMark/>
          </w:tcPr>
          <w:p w:rsidR="00037819" w:rsidRPr="00194513" w:rsidRDefault="00037819" w:rsidP="00C83DD0">
            <w:r w:rsidRPr="00194513">
              <w:rPr>
                <w:sz w:val="22"/>
              </w:rPr>
              <w:t> </w:t>
            </w:r>
          </w:p>
        </w:tc>
        <w:tc>
          <w:tcPr>
            <w:tcW w:w="794" w:type="dxa"/>
            <w:shd w:val="clear" w:color="auto" w:fill="auto"/>
            <w:vAlign w:val="center"/>
            <w:hideMark/>
          </w:tcPr>
          <w:p w:rsidR="00037819" w:rsidRPr="00194513" w:rsidRDefault="00037819" w:rsidP="00C83DD0">
            <w:r w:rsidRPr="00194513">
              <w:rPr>
                <w:sz w:val="22"/>
              </w:rPr>
              <w:t> </w:t>
            </w:r>
          </w:p>
        </w:tc>
        <w:tc>
          <w:tcPr>
            <w:tcW w:w="676" w:type="dxa"/>
            <w:shd w:val="clear" w:color="auto" w:fill="auto"/>
            <w:vAlign w:val="center"/>
            <w:hideMark/>
          </w:tcPr>
          <w:p w:rsidR="00037819" w:rsidRPr="00194513" w:rsidRDefault="00037819" w:rsidP="00C83DD0">
            <w:r w:rsidRPr="00194513">
              <w:rPr>
                <w:sz w:val="22"/>
              </w:rPr>
              <w:t> </w:t>
            </w:r>
          </w:p>
        </w:tc>
        <w:tc>
          <w:tcPr>
            <w:tcW w:w="940" w:type="dxa"/>
            <w:vAlign w:val="center"/>
          </w:tcPr>
          <w:p w:rsidR="00037819" w:rsidRPr="00194513" w:rsidRDefault="00037819" w:rsidP="00C83DD0">
            <w:pPr>
              <w:jc w:val="right"/>
            </w:pPr>
          </w:p>
        </w:tc>
        <w:tc>
          <w:tcPr>
            <w:tcW w:w="940" w:type="dxa"/>
            <w:shd w:val="clear" w:color="auto" w:fill="auto"/>
            <w:vAlign w:val="center"/>
            <w:hideMark/>
          </w:tcPr>
          <w:p w:rsidR="00037819" w:rsidRPr="00194513" w:rsidRDefault="00037819" w:rsidP="00C83DD0">
            <w:r w:rsidRPr="00194513">
              <w:rPr>
                <w:sz w:val="22"/>
              </w:rPr>
              <w:t> </w:t>
            </w:r>
          </w:p>
        </w:tc>
        <w:tc>
          <w:tcPr>
            <w:tcW w:w="992" w:type="dxa"/>
            <w:shd w:val="clear" w:color="auto" w:fill="auto"/>
            <w:vAlign w:val="center"/>
            <w:hideMark/>
          </w:tcPr>
          <w:p w:rsidR="00037819" w:rsidRPr="00194513" w:rsidRDefault="00037819" w:rsidP="00C83DD0">
            <w:pPr>
              <w:jc w:val="right"/>
            </w:pPr>
            <w:r w:rsidRPr="00194513">
              <w:rPr>
                <w:sz w:val="22"/>
              </w:rPr>
              <w:t>63</w:t>
            </w:r>
          </w:p>
        </w:tc>
      </w:tr>
      <w:tr w:rsidR="00037819" w:rsidRPr="00194513" w:rsidTr="00C83DD0">
        <w:trPr>
          <w:trHeight w:val="540"/>
        </w:trPr>
        <w:tc>
          <w:tcPr>
            <w:tcW w:w="0" w:type="auto"/>
            <w:shd w:val="clear" w:color="auto" w:fill="auto"/>
            <w:vAlign w:val="center"/>
            <w:hideMark/>
          </w:tcPr>
          <w:p w:rsidR="00037819" w:rsidRPr="00194513" w:rsidRDefault="00037819" w:rsidP="00C83DD0">
            <w:r w:rsidRPr="00194513">
              <w:rPr>
                <w:sz w:val="22"/>
              </w:rPr>
              <w:t>Рейзино</w:t>
            </w:r>
          </w:p>
        </w:tc>
        <w:tc>
          <w:tcPr>
            <w:tcW w:w="0" w:type="auto"/>
            <w:shd w:val="clear" w:color="auto" w:fill="auto"/>
            <w:vAlign w:val="center"/>
            <w:hideMark/>
          </w:tcPr>
          <w:p w:rsidR="00037819" w:rsidRPr="00194513" w:rsidRDefault="00037819" w:rsidP="00C83DD0">
            <w:r w:rsidRPr="00194513">
              <w:rPr>
                <w:sz w:val="22"/>
              </w:rPr>
              <w:t>1977-1980</w:t>
            </w:r>
          </w:p>
        </w:tc>
        <w:tc>
          <w:tcPr>
            <w:tcW w:w="0" w:type="auto"/>
            <w:shd w:val="clear" w:color="auto" w:fill="auto"/>
            <w:vAlign w:val="center"/>
            <w:hideMark/>
          </w:tcPr>
          <w:p w:rsidR="00037819" w:rsidRPr="00194513" w:rsidRDefault="00037819" w:rsidP="00C83DD0">
            <w:r w:rsidRPr="00194513">
              <w:rPr>
                <w:sz w:val="22"/>
              </w:rPr>
              <w:t>Аэротенк</w:t>
            </w:r>
          </w:p>
        </w:tc>
        <w:tc>
          <w:tcPr>
            <w:tcW w:w="0" w:type="auto"/>
            <w:shd w:val="clear" w:color="auto" w:fill="auto"/>
            <w:vAlign w:val="center"/>
            <w:hideMark/>
          </w:tcPr>
          <w:p w:rsidR="00037819" w:rsidRPr="00194513" w:rsidRDefault="00037819" w:rsidP="00C83DD0">
            <w:pPr>
              <w:jc w:val="right"/>
            </w:pPr>
            <w:r w:rsidRPr="00194513">
              <w:rPr>
                <w:sz w:val="22"/>
              </w:rPr>
              <w:t>400</w:t>
            </w:r>
          </w:p>
        </w:tc>
        <w:tc>
          <w:tcPr>
            <w:tcW w:w="0" w:type="auto"/>
            <w:shd w:val="clear" w:color="auto" w:fill="auto"/>
            <w:vAlign w:val="center"/>
            <w:hideMark/>
          </w:tcPr>
          <w:p w:rsidR="00037819" w:rsidRPr="00194513" w:rsidRDefault="00037819" w:rsidP="00C83DD0">
            <w:pPr>
              <w:jc w:val="right"/>
            </w:pPr>
            <w:r w:rsidRPr="00194513">
              <w:rPr>
                <w:sz w:val="22"/>
              </w:rPr>
              <w:t>165</w:t>
            </w:r>
          </w:p>
        </w:tc>
        <w:tc>
          <w:tcPr>
            <w:tcW w:w="876" w:type="dxa"/>
            <w:shd w:val="clear" w:color="auto" w:fill="auto"/>
            <w:vAlign w:val="center"/>
            <w:hideMark/>
          </w:tcPr>
          <w:p w:rsidR="00037819" w:rsidRPr="00194513" w:rsidRDefault="00037819" w:rsidP="00C83DD0">
            <w:r w:rsidRPr="00194513">
              <w:rPr>
                <w:sz w:val="22"/>
              </w:rPr>
              <w:t>Турбо</w:t>
            </w:r>
          </w:p>
          <w:p w:rsidR="00037819" w:rsidRPr="00194513" w:rsidRDefault="00037819" w:rsidP="00C83DD0">
            <w:r w:rsidRPr="00194513">
              <w:rPr>
                <w:sz w:val="22"/>
              </w:rPr>
              <w:t>Компре-ссор</w:t>
            </w:r>
          </w:p>
        </w:tc>
        <w:tc>
          <w:tcPr>
            <w:tcW w:w="850" w:type="dxa"/>
            <w:shd w:val="clear" w:color="auto" w:fill="auto"/>
            <w:vAlign w:val="center"/>
            <w:hideMark/>
          </w:tcPr>
          <w:p w:rsidR="00037819" w:rsidRPr="00194513" w:rsidRDefault="00037819" w:rsidP="00C83DD0">
            <w:r w:rsidRPr="00194513">
              <w:rPr>
                <w:sz w:val="22"/>
              </w:rPr>
              <w:t>ЭФ-105</w:t>
            </w:r>
          </w:p>
        </w:tc>
        <w:tc>
          <w:tcPr>
            <w:tcW w:w="794" w:type="dxa"/>
            <w:shd w:val="clear" w:color="auto" w:fill="auto"/>
            <w:vAlign w:val="center"/>
            <w:hideMark/>
          </w:tcPr>
          <w:p w:rsidR="00037819" w:rsidRPr="00194513" w:rsidRDefault="00037819" w:rsidP="00C83DD0">
            <w:pPr>
              <w:jc w:val="right"/>
            </w:pPr>
            <w:r w:rsidRPr="00194513">
              <w:rPr>
                <w:sz w:val="22"/>
              </w:rPr>
              <w:t>740</w:t>
            </w:r>
          </w:p>
        </w:tc>
        <w:tc>
          <w:tcPr>
            <w:tcW w:w="676" w:type="dxa"/>
            <w:shd w:val="clear" w:color="auto" w:fill="auto"/>
            <w:vAlign w:val="center"/>
            <w:hideMark/>
          </w:tcPr>
          <w:p w:rsidR="00037819" w:rsidRPr="00194513" w:rsidRDefault="00037819" w:rsidP="00C83DD0">
            <w:pPr>
              <w:jc w:val="right"/>
            </w:pPr>
            <w:r w:rsidRPr="00194513">
              <w:rPr>
                <w:sz w:val="22"/>
              </w:rPr>
              <w:t>22</w:t>
            </w:r>
          </w:p>
        </w:tc>
        <w:tc>
          <w:tcPr>
            <w:tcW w:w="940" w:type="dxa"/>
            <w:vAlign w:val="center"/>
          </w:tcPr>
          <w:p w:rsidR="00037819" w:rsidRPr="00194513" w:rsidRDefault="00037819" w:rsidP="00C83DD0">
            <w:pPr>
              <w:jc w:val="right"/>
            </w:pPr>
            <w:r w:rsidRPr="00194513">
              <w:rPr>
                <w:sz w:val="22"/>
              </w:rPr>
              <w:t>192,72</w:t>
            </w:r>
          </w:p>
        </w:tc>
        <w:tc>
          <w:tcPr>
            <w:tcW w:w="940" w:type="dxa"/>
            <w:shd w:val="clear" w:color="auto" w:fill="auto"/>
            <w:vAlign w:val="center"/>
            <w:hideMark/>
          </w:tcPr>
          <w:p w:rsidR="00037819" w:rsidRPr="00194513" w:rsidRDefault="00037819" w:rsidP="00C83DD0">
            <w:pPr>
              <w:jc w:val="right"/>
            </w:pPr>
            <w:r w:rsidRPr="00194513">
              <w:rPr>
                <w:sz w:val="22"/>
              </w:rPr>
              <w:t>8760</w:t>
            </w:r>
          </w:p>
        </w:tc>
        <w:tc>
          <w:tcPr>
            <w:tcW w:w="992" w:type="dxa"/>
            <w:shd w:val="clear" w:color="auto" w:fill="auto"/>
            <w:vAlign w:val="center"/>
            <w:hideMark/>
          </w:tcPr>
          <w:p w:rsidR="00037819" w:rsidRPr="00194513" w:rsidRDefault="00037819" w:rsidP="00C83DD0">
            <w:pPr>
              <w:jc w:val="right"/>
            </w:pPr>
            <w:r w:rsidRPr="00194513">
              <w:rPr>
                <w:sz w:val="22"/>
              </w:rPr>
              <w:t>87</w:t>
            </w:r>
          </w:p>
        </w:tc>
      </w:tr>
      <w:tr w:rsidR="00037819" w:rsidRPr="00194513" w:rsidTr="00C83DD0">
        <w:trPr>
          <w:trHeight w:val="540"/>
        </w:trPr>
        <w:tc>
          <w:tcPr>
            <w:tcW w:w="0" w:type="auto"/>
            <w:shd w:val="clear" w:color="auto" w:fill="auto"/>
            <w:vAlign w:val="center"/>
            <w:hideMark/>
          </w:tcPr>
          <w:p w:rsidR="00037819" w:rsidRPr="00194513" w:rsidRDefault="00037819" w:rsidP="00C83DD0">
            <w:r w:rsidRPr="00194513">
              <w:rPr>
                <w:sz w:val="22"/>
              </w:rPr>
              <w:t>Терволово</w:t>
            </w:r>
          </w:p>
        </w:tc>
        <w:tc>
          <w:tcPr>
            <w:tcW w:w="0" w:type="auto"/>
            <w:shd w:val="clear" w:color="auto" w:fill="auto"/>
            <w:vAlign w:val="center"/>
            <w:hideMark/>
          </w:tcPr>
          <w:p w:rsidR="00037819" w:rsidRPr="00194513" w:rsidRDefault="00037819" w:rsidP="00C83DD0">
            <w:r w:rsidRPr="00194513">
              <w:rPr>
                <w:sz w:val="22"/>
              </w:rPr>
              <w:t>1968-1976</w:t>
            </w:r>
          </w:p>
        </w:tc>
        <w:tc>
          <w:tcPr>
            <w:tcW w:w="0" w:type="auto"/>
            <w:shd w:val="clear" w:color="auto" w:fill="auto"/>
            <w:vAlign w:val="center"/>
            <w:hideMark/>
          </w:tcPr>
          <w:p w:rsidR="00037819" w:rsidRPr="00194513" w:rsidRDefault="00037819" w:rsidP="00C83DD0">
            <w:r w:rsidRPr="00194513">
              <w:rPr>
                <w:sz w:val="22"/>
              </w:rPr>
              <w:t>Б-фильтр</w:t>
            </w:r>
          </w:p>
        </w:tc>
        <w:tc>
          <w:tcPr>
            <w:tcW w:w="0" w:type="auto"/>
            <w:shd w:val="clear" w:color="auto" w:fill="auto"/>
            <w:vAlign w:val="center"/>
            <w:hideMark/>
          </w:tcPr>
          <w:p w:rsidR="00037819" w:rsidRPr="00194513" w:rsidRDefault="00037819" w:rsidP="00C83DD0">
            <w:pPr>
              <w:jc w:val="right"/>
            </w:pPr>
            <w:r w:rsidRPr="00194513">
              <w:rPr>
                <w:sz w:val="22"/>
              </w:rPr>
              <w:t>1063</w:t>
            </w:r>
          </w:p>
        </w:tc>
        <w:tc>
          <w:tcPr>
            <w:tcW w:w="0" w:type="auto"/>
            <w:shd w:val="clear" w:color="auto" w:fill="auto"/>
            <w:vAlign w:val="center"/>
            <w:hideMark/>
          </w:tcPr>
          <w:p w:rsidR="00037819" w:rsidRPr="00194513" w:rsidRDefault="00037819" w:rsidP="00C83DD0">
            <w:pPr>
              <w:jc w:val="right"/>
            </w:pPr>
            <w:r w:rsidRPr="00194513">
              <w:rPr>
                <w:sz w:val="22"/>
              </w:rPr>
              <w:t>365</w:t>
            </w:r>
          </w:p>
        </w:tc>
        <w:tc>
          <w:tcPr>
            <w:tcW w:w="876" w:type="dxa"/>
            <w:shd w:val="clear" w:color="auto" w:fill="auto"/>
            <w:vAlign w:val="center"/>
            <w:hideMark/>
          </w:tcPr>
          <w:p w:rsidR="00037819" w:rsidRPr="00194513" w:rsidRDefault="00037819" w:rsidP="00C83DD0">
            <w:r w:rsidRPr="00194513">
              <w:rPr>
                <w:sz w:val="22"/>
              </w:rPr>
              <w:t>Насос</w:t>
            </w:r>
          </w:p>
        </w:tc>
        <w:tc>
          <w:tcPr>
            <w:tcW w:w="850" w:type="dxa"/>
            <w:shd w:val="clear" w:color="auto" w:fill="auto"/>
            <w:vAlign w:val="center"/>
            <w:hideMark/>
          </w:tcPr>
          <w:p w:rsidR="00037819" w:rsidRPr="00194513" w:rsidRDefault="00037819" w:rsidP="00C83DD0">
            <w:r w:rsidRPr="00194513">
              <w:rPr>
                <w:sz w:val="22"/>
              </w:rPr>
              <w:t>СМ100-65-200/2</w:t>
            </w:r>
          </w:p>
        </w:tc>
        <w:tc>
          <w:tcPr>
            <w:tcW w:w="794" w:type="dxa"/>
            <w:shd w:val="clear" w:color="auto" w:fill="auto"/>
            <w:vAlign w:val="center"/>
            <w:hideMark/>
          </w:tcPr>
          <w:p w:rsidR="00037819" w:rsidRPr="00194513" w:rsidRDefault="00037819" w:rsidP="00C83DD0">
            <w:pPr>
              <w:jc w:val="right"/>
            </w:pPr>
            <w:r w:rsidRPr="00194513">
              <w:rPr>
                <w:sz w:val="22"/>
              </w:rPr>
              <w:t>75</w:t>
            </w:r>
          </w:p>
        </w:tc>
        <w:tc>
          <w:tcPr>
            <w:tcW w:w="676" w:type="dxa"/>
            <w:shd w:val="clear" w:color="auto" w:fill="auto"/>
            <w:vAlign w:val="center"/>
            <w:hideMark/>
          </w:tcPr>
          <w:p w:rsidR="00037819" w:rsidRPr="00194513" w:rsidRDefault="00037819" w:rsidP="00C83DD0">
            <w:pPr>
              <w:jc w:val="right"/>
            </w:pPr>
            <w:r w:rsidRPr="00194513">
              <w:rPr>
                <w:sz w:val="22"/>
              </w:rPr>
              <w:t>22</w:t>
            </w:r>
          </w:p>
        </w:tc>
        <w:tc>
          <w:tcPr>
            <w:tcW w:w="940" w:type="dxa"/>
            <w:vAlign w:val="center"/>
          </w:tcPr>
          <w:p w:rsidR="00037819" w:rsidRPr="00194513" w:rsidRDefault="00037819" w:rsidP="00C83DD0">
            <w:pPr>
              <w:jc w:val="right"/>
            </w:pPr>
            <w:r w:rsidRPr="00194513">
              <w:rPr>
                <w:sz w:val="22"/>
              </w:rPr>
              <w:t>40,15</w:t>
            </w:r>
          </w:p>
        </w:tc>
        <w:tc>
          <w:tcPr>
            <w:tcW w:w="940" w:type="dxa"/>
            <w:shd w:val="clear" w:color="auto" w:fill="auto"/>
            <w:vAlign w:val="center"/>
            <w:hideMark/>
          </w:tcPr>
          <w:p w:rsidR="00037819" w:rsidRPr="00194513" w:rsidRDefault="00037819" w:rsidP="00C83DD0">
            <w:pPr>
              <w:jc w:val="right"/>
            </w:pPr>
            <w:r w:rsidRPr="00194513">
              <w:rPr>
                <w:sz w:val="22"/>
              </w:rPr>
              <w:t>1825</w:t>
            </w:r>
          </w:p>
        </w:tc>
        <w:tc>
          <w:tcPr>
            <w:tcW w:w="992" w:type="dxa"/>
            <w:shd w:val="clear" w:color="auto" w:fill="auto"/>
            <w:vAlign w:val="center"/>
            <w:hideMark/>
          </w:tcPr>
          <w:p w:rsidR="00037819" w:rsidRPr="00194513" w:rsidRDefault="00037819" w:rsidP="00C83DD0">
            <w:pPr>
              <w:jc w:val="right"/>
            </w:pPr>
            <w:r w:rsidRPr="00194513">
              <w:rPr>
                <w:sz w:val="22"/>
              </w:rPr>
              <w:t>80</w:t>
            </w:r>
          </w:p>
        </w:tc>
      </w:tr>
    </w:tbl>
    <w:p w:rsidR="00037819" w:rsidRPr="00194513" w:rsidRDefault="00037819" w:rsidP="00037819">
      <w:pPr>
        <w:ind w:firstLine="720"/>
        <w:rPr>
          <w:szCs w:val="24"/>
        </w:rPr>
      </w:pPr>
    </w:p>
    <w:p w:rsidR="00037819" w:rsidRPr="00194513" w:rsidRDefault="00037819" w:rsidP="00037819">
      <w:pPr>
        <w:jc w:val="right"/>
      </w:pPr>
      <w:r w:rsidRPr="00194513">
        <w:t xml:space="preserve">Таблица 6.13. </w:t>
      </w:r>
    </w:p>
    <w:p w:rsidR="00037819" w:rsidRPr="00194513" w:rsidRDefault="00037819" w:rsidP="00037819">
      <w:pPr>
        <w:jc w:val="center"/>
      </w:pPr>
      <w:r w:rsidRPr="00194513">
        <w:t>Характеристика КНС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2057"/>
        <w:gridCol w:w="1442"/>
        <w:gridCol w:w="1241"/>
        <w:gridCol w:w="2090"/>
        <w:gridCol w:w="719"/>
        <w:gridCol w:w="1872"/>
      </w:tblGrid>
      <w:tr w:rsidR="00037819" w:rsidRPr="00194513" w:rsidTr="00C83DD0">
        <w:trPr>
          <w:trHeight w:val="315"/>
          <w:tblHeader/>
        </w:trPr>
        <w:tc>
          <w:tcPr>
            <w:tcW w:w="416" w:type="pct"/>
            <w:vMerge w:val="restart"/>
            <w:shd w:val="clear" w:color="auto" w:fill="auto"/>
            <w:noWrap/>
            <w:tcMar>
              <w:left w:w="0" w:type="dxa"/>
              <w:right w:w="0" w:type="dxa"/>
            </w:tcMar>
            <w:vAlign w:val="center"/>
            <w:hideMark/>
          </w:tcPr>
          <w:p w:rsidR="00037819" w:rsidRPr="00194513" w:rsidRDefault="00037819" w:rsidP="00C83DD0">
            <w:pPr>
              <w:jc w:val="center"/>
              <w:rPr>
                <w:sz w:val="24"/>
                <w:szCs w:val="24"/>
              </w:rPr>
            </w:pPr>
            <w:r w:rsidRPr="00194513">
              <w:rPr>
                <w:sz w:val="24"/>
                <w:szCs w:val="24"/>
              </w:rPr>
              <w:t>№ п/п</w:t>
            </w:r>
          </w:p>
        </w:tc>
        <w:tc>
          <w:tcPr>
            <w:tcW w:w="983" w:type="pct"/>
            <w:vMerge w:val="restart"/>
            <w:shd w:val="clear" w:color="auto" w:fill="auto"/>
            <w:tcMar>
              <w:left w:w="0" w:type="dxa"/>
              <w:right w:w="0" w:type="dxa"/>
            </w:tcMar>
            <w:vAlign w:val="center"/>
            <w:hideMark/>
          </w:tcPr>
          <w:p w:rsidR="00037819" w:rsidRPr="00194513" w:rsidRDefault="00037819" w:rsidP="00C83DD0">
            <w:pPr>
              <w:jc w:val="center"/>
              <w:rPr>
                <w:sz w:val="24"/>
                <w:szCs w:val="24"/>
              </w:rPr>
            </w:pPr>
            <w:r w:rsidRPr="00194513">
              <w:rPr>
                <w:sz w:val="24"/>
                <w:szCs w:val="24"/>
              </w:rPr>
              <w:t xml:space="preserve">Наименование оборудования и его месторасположение </w:t>
            </w:r>
          </w:p>
        </w:tc>
        <w:tc>
          <w:tcPr>
            <w:tcW w:w="696" w:type="pct"/>
            <w:vMerge w:val="restart"/>
            <w:shd w:val="clear" w:color="auto" w:fill="auto"/>
            <w:tcMar>
              <w:left w:w="0" w:type="dxa"/>
              <w:right w:w="0" w:type="dxa"/>
            </w:tcMar>
            <w:vAlign w:val="center"/>
            <w:hideMark/>
          </w:tcPr>
          <w:p w:rsidR="00037819" w:rsidRPr="00194513" w:rsidRDefault="00037819" w:rsidP="00C83DD0">
            <w:pPr>
              <w:jc w:val="center"/>
              <w:rPr>
                <w:sz w:val="24"/>
                <w:szCs w:val="24"/>
              </w:rPr>
            </w:pPr>
            <w:r w:rsidRPr="00194513">
              <w:rPr>
                <w:sz w:val="24"/>
                <w:szCs w:val="24"/>
              </w:rPr>
              <w:t>Тип оборудования</w:t>
            </w:r>
          </w:p>
        </w:tc>
        <w:tc>
          <w:tcPr>
            <w:tcW w:w="602" w:type="pct"/>
            <w:vMerge w:val="restart"/>
            <w:shd w:val="clear" w:color="auto" w:fill="auto"/>
            <w:tcMar>
              <w:left w:w="0" w:type="dxa"/>
              <w:right w:w="0" w:type="dxa"/>
            </w:tcMar>
            <w:vAlign w:val="center"/>
            <w:hideMark/>
          </w:tcPr>
          <w:p w:rsidR="00037819" w:rsidRPr="00194513" w:rsidRDefault="00037819" w:rsidP="00C83DD0">
            <w:pPr>
              <w:jc w:val="center"/>
              <w:rPr>
                <w:sz w:val="24"/>
                <w:szCs w:val="24"/>
              </w:rPr>
            </w:pPr>
            <w:r w:rsidRPr="00194513">
              <w:rPr>
                <w:sz w:val="24"/>
                <w:szCs w:val="24"/>
              </w:rPr>
              <w:t>Количество рабочих  (резерв),шт.</w:t>
            </w:r>
          </w:p>
        </w:tc>
        <w:tc>
          <w:tcPr>
            <w:tcW w:w="2304" w:type="pct"/>
            <w:gridSpan w:val="3"/>
            <w:shd w:val="clear" w:color="auto" w:fill="auto"/>
            <w:tcMar>
              <w:left w:w="0" w:type="dxa"/>
              <w:right w:w="0" w:type="dxa"/>
            </w:tcMar>
            <w:vAlign w:val="center"/>
            <w:hideMark/>
          </w:tcPr>
          <w:p w:rsidR="00037819" w:rsidRPr="00194513" w:rsidRDefault="00037819" w:rsidP="00C83DD0">
            <w:pPr>
              <w:jc w:val="center"/>
              <w:rPr>
                <w:sz w:val="24"/>
                <w:szCs w:val="24"/>
              </w:rPr>
            </w:pPr>
            <w:r w:rsidRPr="00194513">
              <w:rPr>
                <w:sz w:val="24"/>
                <w:szCs w:val="24"/>
              </w:rPr>
              <w:t>Характеристика</w:t>
            </w:r>
          </w:p>
        </w:tc>
      </w:tr>
      <w:tr w:rsidR="00037819" w:rsidRPr="00194513" w:rsidTr="00C83DD0">
        <w:trPr>
          <w:trHeight w:val="639"/>
          <w:tblHeader/>
        </w:trPr>
        <w:tc>
          <w:tcPr>
            <w:tcW w:w="416" w:type="pct"/>
            <w:vMerge/>
            <w:tcMar>
              <w:left w:w="0" w:type="dxa"/>
              <w:right w:w="0" w:type="dxa"/>
            </w:tcMar>
            <w:vAlign w:val="center"/>
            <w:hideMark/>
          </w:tcPr>
          <w:p w:rsidR="00037819" w:rsidRPr="00194513" w:rsidRDefault="00037819" w:rsidP="00C83DD0">
            <w:pPr>
              <w:rPr>
                <w:sz w:val="24"/>
                <w:szCs w:val="24"/>
              </w:rPr>
            </w:pPr>
          </w:p>
        </w:tc>
        <w:tc>
          <w:tcPr>
            <w:tcW w:w="983" w:type="pct"/>
            <w:vMerge/>
            <w:tcMar>
              <w:left w:w="0" w:type="dxa"/>
              <w:right w:w="0" w:type="dxa"/>
            </w:tcMar>
            <w:vAlign w:val="center"/>
            <w:hideMark/>
          </w:tcPr>
          <w:p w:rsidR="00037819" w:rsidRPr="00194513" w:rsidRDefault="00037819" w:rsidP="00C83DD0">
            <w:pPr>
              <w:rPr>
                <w:sz w:val="24"/>
                <w:szCs w:val="24"/>
              </w:rPr>
            </w:pPr>
          </w:p>
        </w:tc>
        <w:tc>
          <w:tcPr>
            <w:tcW w:w="696" w:type="pct"/>
            <w:vMerge/>
            <w:tcMar>
              <w:left w:w="0" w:type="dxa"/>
              <w:right w:w="0" w:type="dxa"/>
            </w:tcMar>
            <w:vAlign w:val="center"/>
            <w:hideMark/>
          </w:tcPr>
          <w:p w:rsidR="00037819" w:rsidRPr="00194513" w:rsidRDefault="00037819" w:rsidP="00C83DD0">
            <w:pPr>
              <w:rPr>
                <w:sz w:val="24"/>
                <w:szCs w:val="24"/>
              </w:rPr>
            </w:pPr>
          </w:p>
        </w:tc>
        <w:tc>
          <w:tcPr>
            <w:tcW w:w="602" w:type="pct"/>
            <w:vMerge/>
            <w:tcMar>
              <w:left w:w="0" w:type="dxa"/>
              <w:right w:w="0" w:type="dxa"/>
            </w:tcMar>
            <w:vAlign w:val="center"/>
            <w:hideMark/>
          </w:tcPr>
          <w:p w:rsidR="00037819" w:rsidRPr="00194513" w:rsidRDefault="00037819" w:rsidP="00C83DD0">
            <w:pPr>
              <w:rPr>
                <w:sz w:val="24"/>
                <w:szCs w:val="24"/>
              </w:rPr>
            </w:pPr>
          </w:p>
        </w:tc>
        <w:tc>
          <w:tcPr>
            <w:tcW w:w="1050" w:type="pct"/>
            <w:shd w:val="clear" w:color="auto" w:fill="auto"/>
            <w:tcMar>
              <w:left w:w="0" w:type="dxa"/>
              <w:right w:w="0" w:type="dxa"/>
            </w:tcMar>
            <w:vAlign w:val="center"/>
            <w:hideMark/>
          </w:tcPr>
          <w:p w:rsidR="00037819" w:rsidRPr="00194513" w:rsidRDefault="00037819" w:rsidP="00C83DD0">
            <w:pPr>
              <w:jc w:val="center"/>
              <w:rPr>
                <w:sz w:val="24"/>
                <w:szCs w:val="24"/>
              </w:rPr>
            </w:pPr>
            <w:r w:rsidRPr="00194513">
              <w:rPr>
                <w:sz w:val="24"/>
                <w:szCs w:val="24"/>
              </w:rPr>
              <w:t>Производ., м3/час</w:t>
            </w:r>
          </w:p>
        </w:tc>
        <w:tc>
          <w:tcPr>
            <w:tcW w:w="358" w:type="pct"/>
            <w:shd w:val="clear" w:color="auto" w:fill="auto"/>
            <w:tcMar>
              <w:left w:w="0" w:type="dxa"/>
              <w:right w:w="0" w:type="dxa"/>
            </w:tcMar>
            <w:vAlign w:val="center"/>
            <w:hideMark/>
          </w:tcPr>
          <w:p w:rsidR="00037819" w:rsidRPr="00194513" w:rsidRDefault="00037819" w:rsidP="00C83DD0">
            <w:pPr>
              <w:jc w:val="center"/>
              <w:rPr>
                <w:sz w:val="24"/>
                <w:szCs w:val="24"/>
              </w:rPr>
            </w:pPr>
            <w:r w:rsidRPr="00194513">
              <w:rPr>
                <w:sz w:val="24"/>
                <w:szCs w:val="24"/>
              </w:rPr>
              <w:t>Напор, м</w:t>
            </w:r>
          </w:p>
        </w:tc>
        <w:tc>
          <w:tcPr>
            <w:tcW w:w="897" w:type="pct"/>
            <w:shd w:val="clear" w:color="auto" w:fill="auto"/>
            <w:tcMar>
              <w:left w:w="0" w:type="dxa"/>
              <w:right w:w="0" w:type="dxa"/>
            </w:tcMar>
            <w:vAlign w:val="center"/>
            <w:hideMark/>
          </w:tcPr>
          <w:p w:rsidR="00037819" w:rsidRPr="00194513" w:rsidRDefault="00037819" w:rsidP="00C83DD0">
            <w:pPr>
              <w:jc w:val="center"/>
              <w:rPr>
                <w:sz w:val="24"/>
                <w:szCs w:val="24"/>
              </w:rPr>
            </w:pPr>
            <w:r w:rsidRPr="00194513">
              <w:rPr>
                <w:sz w:val="24"/>
                <w:szCs w:val="24"/>
              </w:rPr>
              <w:t>Мощность электродвигателя, кВт</w:t>
            </w:r>
          </w:p>
        </w:tc>
      </w:tr>
      <w:tr w:rsidR="00037819" w:rsidRPr="00194513" w:rsidTr="00C83DD0">
        <w:trPr>
          <w:trHeight w:val="510"/>
        </w:trPr>
        <w:tc>
          <w:tcPr>
            <w:tcW w:w="416" w:type="pct"/>
            <w:vMerge w:val="restart"/>
            <w:shd w:val="clear" w:color="auto" w:fill="auto"/>
            <w:noWrap/>
            <w:tcMar>
              <w:left w:w="28" w:type="dxa"/>
              <w:right w:w="28" w:type="dxa"/>
            </w:tcMar>
            <w:vAlign w:val="center"/>
            <w:hideMark/>
          </w:tcPr>
          <w:p w:rsidR="00037819" w:rsidRPr="00194513" w:rsidRDefault="00037819" w:rsidP="00C83DD0">
            <w:pPr>
              <w:jc w:val="center"/>
              <w:rPr>
                <w:sz w:val="24"/>
                <w:szCs w:val="24"/>
              </w:rPr>
            </w:pPr>
            <w:r w:rsidRPr="00194513">
              <w:rPr>
                <w:sz w:val="24"/>
                <w:szCs w:val="24"/>
              </w:rPr>
              <w:t>1</w:t>
            </w:r>
          </w:p>
        </w:tc>
        <w:tc>
          <w:tcPr>
            <w:tcW w:w="983" w:type="pct"/>
            <w:vMerge w:val="restart"/>
            <w:shd w:val="clear" w:color="auto" w:fill="auto"/>
            <w:tcMar>
              <w:left w:w="28" w:type="dxa"/>
              <w:right w:w="28" w:type="dxa"/>
            </w:tcMar>
            <w:vAlign w:val="center"/>
            <w:hideMark/>
          </w:tcPr>
          <w:p w:rsidR="00037819" w:rsidRPr="00194513" w:rsidRDefault="00037819" w:rsidP="00C83DD0">
            <w:pPr>
              <w:jc w:val="center"/>
              <w:rPr>
                <w:sz w:val="24"/>
                <w:szCs w:val="24"/>
              </w:rPr>
            </w:pPr>
            <w:r w:rsidRPr="00194513">
              <w:rPr>
                <w:sz w:val="24"/>
                <w:szCs w:val="24"/>
              </w:rPr>
              <w:t>п.Терволово КНС-1</w:t>
            </w:r>
          </w:p>
        </w:tc>
        <w:tc>
          <w:tcPr>
            <w:tcW w:w="696" w:type="pct"/>
            <w:shd w:val="clear" w:color="000000" w:fill="FFFFFF"/>
            <w:tcMar>
              <w:left w:w="28" w:type="dxa"/>
              <w:right w:w="28" w:type="dxa"/>
            </w:tcMar>
            <w:vAlign w:val="center"/>
            <w:hideMark/>
          </w:tcPr>
          <w:p w:rsidR="00037819" w:rsidRPr="00194513" w:rsidRDefault="00037819" w:rsidP="00C83DD0">
            <w:pPr>
              <w:rPr>
                <w:sz w:val="24"/>
                <w:szCs w:val="24"/>
              </w:rPr>
            </w:pPr>
            <w:r w:rsidRPr="00194513">
              <w:rPr>
                <w:sz w:val="24"/>
                <w:szCs w:val="24"/>
              </w:rPr>
              <w:t>СМ 100-65-200 а/2</w:t>
            </w:r>
          </w:p>
        </w:tc>
        <w:tc>
          <w:tcPr>
            <w:tcW w:w="602" w:type="pct"/>
            <w:shd w:val="clear" w:color="000000" w:fill="FFFFFF"/>
            <w:tcMar>
              <w:left w:w="28" w:type="dxa"/>
              <w:right w:w="28" w:type="dxa"/>
            </w:tcMar>
            <w:vAlign w:val="center"/>
            <w:hideMark/>
          </w:tcPr>
          <w:p w:rsidR="00037819" w:rsidRPr="00194513" w:rsidRDefault="00037819" w:rsidP="00C83DD0">
            <w:pPr>
              <w:jc w:val="center"/>
              <w:rPr>
                <w:sz w:val="24"/>
                <w:szCs w:val="24"/>
              </w:rPr>
            </w:pPr>
            <w:r w:rsidRPr="00194513">
              <w:rPr>
                <w:sz w:val="24"/>
                <w:szCs w:val="24"/>
              </w:rPr>
              <w:t>1</w:t>
            </w:r>
          </w:p>
          <w:p w:rsidR="00037819" w:rsidRPr="00194513" w:rsidRDefault="00037819" w:rsidP="00C83DD0">
            <w:pPr>
              <w:jc w:val="center"/>
              <w:rPr>
                <w:sz w:val="24"/>
                <w:szCs w:val="24"/>
              </w:rPr>
            </w:pPr>
            <w:r w:rsidRPr="00194513">
              <w:rPr>
                <w:sz w:val="24"/>
                <w:szCs w:val="24"/>
              </w:rPr>
              <w:t>1</w:t>
            </w:r>
          </w:p>
        </w:tc>
        <w:tc>
          <w:tcPr>
            <w:tcW w:w="1050" w:type="pct"/>
            <w:shd w:val="clear" w:color="000000" w:fill="FFFFFF"/>
            <w:tcMar>
              <w:left w:w="28" w:type="dxa"/>
              <w:right w:w="28" w:type="dxa"/>
            </w:tcMar>
            <w:vAlign w:val="center"/>
            <w:hideMark/>
          </w:tcPr>
          <w:p w:rsidR="00037819" w:rsidRPr="00194513" w:rsidRDefault="00037819" w:rsidP="00C83DD0">
            <w:pPr>
              <w:jc w:val="center"/>
              <w:rPr>
                <w:sz w:val="24"/>
                <w:szCs w:val="24"/>
              </w:rPr>
            </w:pPr>
            <w:r w:rsidRPr="00194513">
              <w:rPr>
                <w:sz w:val="24"/>
                <w:szCs w:val="24"/>
              </w:rPr>
              <w:t>172</w:t>
            </w:r>
          </w:p>
        </w:tc>
        <w:tc>
          <w:tcPr>
            <w:tcW w:w="358" w:type="pct"/>
            <w:shd w:val="clear" w:color="000000" w:fill="FFFFFF"/>
            <w:tcMar>
              <w:left w:w="28" w:type="dxa"/>
              <w:right w:w="28" w:type="dxa"/>
            </w:tcMar>
            <w:vAlign w:val="center"/>
            <w:hideMark/>
          </w:tcPr>
          <w:p w:rsidR="00037819" w:rsidRPr="00194513" w:rsidRDefault="00037819" w:rsidP="00C83DD0">
            <w:pPr>
              <w:jc w:val="center"/>
              <w:rPr>
                <w:sz w:val="24"/>
                <w:szCs w:val="24"/>
              </w:rPr>
            </w:pPr>
            <w:r w:rsidRPr="00194513">
              <w:rPr>
                <w:sz w:val="24"/>
                <w:szCs w:val="24"/>
              </w:rPr>
              <w:t>42</w:t>
            </w:r>
          </w:p>
        </w:tc>
        <w:tc>
          <w:tcPr>
            <w:tcW w:w="897" w:type="pct"/>
            <w:shd w:val="clear" w:color="000000" w:fill="FFFFFF"/>
            <w:tcMar>
              <w:left w:w="28" w:type="dxa"/>
              <w:right w:w="28" w:type="dxa"/>
            </w:tcMar>
            <w:vAlign w:val="center"/>
            <w:hideMark/>
          </w:tcPr>
          <w:p w:rsidR="00037819" w:rsidRPr="00194513" w:rsidRDefault="00037819" w:rsidP="00C83DD0">
            <w:pPr>
              <w:jc w:val="center"/>
              <w:rPr>
                <w:sz w:val="24"/>
                <w:szCs w:val="24"/>
              </w:rPr>
            </w:pPr>
            <w:r w:rsidRPr="00194513">
              <w:rPr>
                <w:sz w:val="24"/>
                <w:szCs w:val="24"/>
              </w:rPr>
              <w:t>30+30=60</w:t>
            </w:r>
          </w:p>
        </w:tc>
      </w:tr>
      <w:tr w:rsidR="00037819" w:rsidRPr="00194513" w:rsidTr="00C83DD0">
        <w:trPr>
          <w:trHeight w:val="510"/>
        </w:trPr>
        <w:tc>
          <w:tcPr>
            <w:tcW w:w="416" w:type="pct"/>
            <w:vMerge/>
            <w:tcMar>
              <w:left w:w="28" w:type="dxa"/>
              <w:right w:w="28" w:type="dxa"/>
            </w:tcMar>
            <w:vAlign w:val="center"/>
            <w:hideMark/>
          </w:tcPr>
          <w:p w:rsidR="00037819" w:rsidRPr="00194513" w:rsidRDefault="00037819" w:rsidP="00C83DD0">
            <w:pPr>
              <w:jc w:val="center"/>
              <w:rPr>
                <w:sz w:val="24"/>
                <w:szCs w:val="24"/>
              </w:rPr>
            </w:pPr>
          </w:p>
        </w:tc>
        <w:tc>
          <w:tcPr>
            <w:tcW w:w="983" w:type="pct"/>
            <w:vMerge/>
            <w:tcMar>
              <w:left w:w="28" w:type="dxa"/>
              <w:right w:w="28" w:type="dxa"/>
            </w:tcMar>
            <w:vAlign w:val="center"/>
            <w:hideMark/>
          </w:tcPr>
          <w:p w:rsidR="00037819" w:rsidRPr="00194513" w:rsidRDefault="00037819" w:rsidP="00C83DD0">
            <w:pPr>
              <w:rPr>
                <w:sz w:val="24"/>
                <w:szCs w:val="24"/>
              </w:rPr>
            </w:pPr>
          </w:p>
        </w:tc>
        <w:tc>
          <w:tcPr>
            <w:tcW w:w="696" w:type="pct"/>
            <w:shd w:val="clear" w:color="000000" w:fill="FFFFFF"/>
            <w:tcMar>
              <w:left w:w="28" w:type="dxa"/>
              <w:right w:w="28" w:type="dxa"/>
            </w:tcMar>
            <w:vAlign w:val="center"/>
            <w:hideMark/>
          </w:tcPr>
          <w:p w:rsidR="00037819" w:rsidRPr="00194513" w:rsidRDefault="00037819" w:rsidP="00C83DD0">
            <w:pPr>
              <w:rPr>
                <w:sz w:val="24"/>
                <w:szCs w:val="24"/>
              </w:rPr>
            </w:pPr>
            <w:r w:rsidRPr="00194513">
              <w:rPr>
                <w:sz w:val="24"/>
                <w:szCs w:val="24"/>
              </w:rPr>
              <w:t>СМ 100-65-200 а/2</w:t>
            </w:r>
          </w:p>
        </w:tc>
        <w:tc>
          <w:tcPr>
            <w:tcW w:w="602" w:type="pct"/>
            <w:shd w:val="clear" w:color="000000" w:fill="FFFFFF"/>
            <w:tcMar>
              <w:left w:w="28" w:type="dxa"/>
              <w:right w:w="28" w:type="dxa"/>
            </w:tcMar>
            <w:vAlign w:val="center"/>
            <w:hideMark/>
          </w:tcPr>
          <w:p w:rsidR="00037819" w:rsidRPr="00194513" w:rsidRDefault="00037819" w:rsidP="00C83DD0">
            <w:pPr>
              <w:jc w:val="center"/>
              <w:rPr>
                <w:sz w:val="24"/>
                <w:szCs w:val="24"/>
              </w:rPr>
            </w:pPr>
            <w:r w:rsidRPr="00194513">
              <w:rPr>
                <w:sz w:val="24"/>
                <w:szCs w:val="24"/>
              </w:rPr>
              <w:t>1</w:t>
            </w:r>
          </w:p>
          <w:p w:rsidR="00037819" w:rsidRPr="00194513" w:rsidRDefault="00037819" w:rsidP="00C83DD0">
            <w:pPr>
              <w:jc w:val="center"/>
              <w:rPr>
                <w:sz w:val="24"/>
                <w:szCs w:val="24"/>
              </w:rPr>
            </w:pPr>
            <w:r w:rsidRPr="00194513">
              <w:rPr>
                <w:sz w:val="24"/>
                <w:szCs w:val="24"/>
              </w:rPr>
              <w:t>1</w:t>
            </w:r>
          </w:p>
        </w:tc>
        <w:tc>
          <w:tcPr>
            <w:tcW w:w="1050" w:type="pct"/>
            <w:shd w:val="clear" w:color="000000" w:fill="FFFFFF"/>
            <w:tcMar>
              <w:left w:w="28" w:type="dxa"/>
              <w:right w:w="28" w:type="dxa"/>
            </w:tcMar>
            <w:vAlign w:val="center"/>
            <w:hideMark/>
          </w:tcPr>
          <w:p w:rsidR="00037819" w:rsidRPr="00194513" w:rsidRDefault="00037819" w:rsidP="00C83DD0">
            <w:pPr>
              <w:jc w:val="center"/>
              <w:rPr>
                <w:sz w:val="24"/>
                <w:szCs w:val="24"/>
              </w:rPr>
            </w:pPr>
            <w:r w:rsidRPr="00194513">
              <w:rPr>
                <w:sz w:val="24"/>
                <w:szCs w:val="24"/>
              </w:rPr>
              <w:t>172</w:t>
            </w:r>
          </w:p>
        </w:tc>
        <w:tc>
          <w:tcPr>
            <w:tcW w:w="358" w:type="pct"/>
            <w:shd w:val="clear" w:color="000000" w:fill="FFFFFF"/>
            <w:tcMar>
              <w:left w:w="28" w:type="dxa"/>
              <w:right w:w="28" w:type="dxa"/>
            </w:tcMar>
            <w:vAlign w:val="center"/>
            <w:hideMark/>
          </w:tcPr>
          <w:p w:rsidR="00037819" w:rsidRPr="00194513" w:rsidRDefault="00037819" w:rsidP="00C83DD0">
            <w:pPr>
              <w:jc w:val="center"/>
              <w:rPr>
                <w:sz w:val="24"/>
                <w:szCs w:val="24"/>
              </w:rPr>
            </w:pPr>
            <w:r w:rsidRPr="00194513">
              <w:rPr>
                <w:sz w:val="24"/>
                <w:szCs w:val="24"/>
              </w:rPr>
              <w:t>42</w:t>
            </w:r>
          </w:p>
        </w:tc>
        <w:tc>
          <w:tcPr>
            <w:tcW w:w="897" w:type="pct"/>
            <w:shd w:val="clear" w:color="000000" w:fill="FFFFFF"/>
            <w:tcMar>
              <w:left w:w="28" w:type="dxa"/>
              <w:right w:w="28" w:type="dxa"/>
            </w:tcMar>
            <w:vAlign w:val="center"/>
            <w:hideMark/>
          </w:tcPr>
          <w:p w:rsidR="00037819" w:rsidRPr="00194513" w:rsidRDefault="00037819" w:rsidP="00C83DD0">
            <w:pPr>
              <w:jc w:val="center"/>
              <w:rPr>
                <w:sz w:val="24"/>
                <w:szCs w:val="24"/>
              </w:rPr>
            </w:pPr>
            <w:r w:rsidRPr="00194513">
              <w:rPr>
                <w:sz w:val="24"/>
                <w:szCs w:val="24"/>
              </w:rPr>
              <w:t>30+30=60</w:t>
            </w:r>
          </w:p>
        </w:tc>
      </w:tr>
      <w:tr w:rsidR="00037819" w:rsidRPr="00194513" w:rsidTr="00C83DD0">
        <w:trPr>
          <w:trHeight w:val="315"/>
        </w:trPr>
        <w:tc>
          <w:tcPr>
            <w:tcW w:w="416" w:type="pct"/>
            <w:vMerge w:val="restart"/>
            <w:shd w:val="clear" w:color="auto" w:fill="auto"/>
            <w:noWrap/>
            <w:tcMar>
              <w:left w:w="28" w:type="dxa"/>
              <w:right w:w="28" w:type="dxa"/>
            </w:tcMar>
            <w:vAlign w:val="center"/>
            <w:hideMark/>
          </w:tcPr>
          <w:p w:rsidR="00037819" w:rsidRPr="00194513" w:rsidRDefault="00037819" w:rsidP="00C83DD0">
            <w:pPr>
              <w:jc w:val="center"/>
              <w:rPr>
                <w:sz w:val="24"/>
                <w:szCs w:val="24"/>
              </w:rPr>
            </w:pPr>
            <w:r w:rsidRPr="00194513">
              <w:rPr>
                <w:sz w:val="24"/>
                <w:szCs w:val="24"/>
              </w:rPr>
              <w:t>2</w:t>
            </w:r>
          </w:p>
        </w:tc>
        <w:tc>
          <w:tcPr>
            <w:tcW w:w="983" w:type="pct"/>
            <w:vMerge w:val="restart"/>
            <w:shd w:val="clear" w:color="auto" w:fill="auto"/>
            <w:tcMar>
              <w:left w:w="28" w:type="dxa"/>
              <w:right w:w="28" w:type="dxa"/>
            </w:tcMar>
            <w:vAlign w:val="center"/>
            <w:hideMark/>
          </w:tcPr>
          <w:p w:rsidR="00037819" w:rsidRPr="00194513" w:rsidRDefault="00037819" w:rsidP="00C83DD0">
            <w:pPr>
              <w:jc w:val="center"/>
              <w:rPr>
                <w:sz w:val="24"/>
                <w:szCs w:val="24"/>
              </w:rPr>
            </w:pPr>
            <w:r w:rsidRPr="00194513">
              <w:rPr>
                <w:sz w:val="24"/>
                <w:szCs w:val="24"/>
              </w:rPr>
              <w:t>п.Пудость КНС</w:t>
            </w:r>
          </w:p>
        </w:tc>
        <w:tc>
          <w:tcPr>
            <w:tcW w:w="696" w:type="pct"/>
            <w:shd w:val="clear" w:color="000000" w:fill="FFFFFF"/>
            <w:tcMar>
              <w:left w:w="28" w:type="dxa"/>
              <w:right w:w="28" w:type="dxa"/>
            </w:tcMar>
            <w:vAlign w:val="center"/>
            <w:hideMark/>
          </w:tcPr>
          <w:p w:rsidR="00037819" w:rsidRPr="00194513" w:rsidRDefault="00037819" w:rsidP="00C83DD0">
            <w:pPr>
              <w:rPr>
                <w:sz w:val="24"/>
                <w:szCs w:val="24"/>
              </w:rPr>
            </w:pPr>
            <w:r w:rsidRPr="00194513">
              <w:rPr>
                <w:sz w:val="24"/>
                <w:szCs w:val="24"/>
              </w:rPr>
              <w:t>СД 80-18</w:t>
            </w:r>
          </w:p>
        </w:tc>
        <w:tc>
          <w:tcPr>
            <w:tcW w:w="602" w:type="pct"/>
            <w:shd w:val="clear" w:color="000000" w:fill="FFFFFF"/>
            <w:tcMar>
              <w:left w:w="28" w:type="dxa"/>
              <w:right w:w="28" w:type="dxa"/>
            </w:tcMar>
            <w:vAlign w:val="center"/>
            <w:hideMark/>
          </w:tcPr>
          <w:p w:rsidR="00037819" w:rsidRPr="00194513" w:rsidRDefault="00037819" w:rsidP="00C83DD0">
            <w:pPr>
              <w:jc w:val="center"/>
              <w:rPr>
                <w:sz w:val="24"/>
                <w:szCs w:val="24"/>
              </w:rPr>
            </w:pPr>
            <w:r w:rsidRPr="00194513">
              <w:rPr>
                <w:sz w:val="24"/>
                <w:szCs w:val="24"/>
              </w:rPr>
              <w:t>1</w:t>
            </w:r>
          </w:p>
        </w:tc>
        <w:tc>
          <w:tcPr>
            <w:tcW w:w="1050" w:type="pct"/>
            <w:shd w:val="clear" w:color="000000" w:fill="FFFFFF"/>
            <w:tcMar>
              <w:left w:w="28" w:type="dxa"/>
              <w:right w:w="28" w:type="dxa"/>
            </w:tcMar>
            <w:vAlign w:val="center"/>
            <w:hideMark/>
          </w:tcPr>
          <w:p w:rsidR="00037819" w:rsidRPr="00194513" w:rsidRDefault="00037819" w:rsidP="00C83DD0">
            <w:pPr>
              <w:jc w:val="center"/>
              <w:rPr>
                <w:sz w:val="24"/>
                <w:szCs w:val="24"/>
              </w:rPr>
            </w:pPr>
            <w:r w:rsidRPr="00194513">
              <w:rPr>
                <w:sz w:val="24"/>
                <w:szCs w:val="24"/>
              </w:rPr>
              <w:t>80</w:t>
            </w:r>
          </w:p>
        </w:tc>
        <w:tc>
          <w:tcPr>
            <w:tcW w:w="358" w:type="pct"/>
            <w:shd w:val="clear" w:color="000000" w:fill="FFFFFF"/>
            <w:tcMar>
              <w:left w:w="28" w:type="dxa"/>
              <w:right w:w="28" w:type="dxa"/>
            </w:tcMar>
            <w:vAlign w:val="center"/>
            <w:hideMark/>
          </w:tcPr>
          <w:p w:rsidR="00037819" w:rsidRPr="00194513" w:rsidRDefault="00037819" w:rsidP="00C83DD0">
            <w:pPr>
              <w:jc w:val="center"/>
              <w:rPr>
                <w:sz w:val="24"/>
                <w:szCs w:val="24"/>
              </w:rPr>
            </w:pPr>
            <w:r w:rsidRPr="00194513">
              <w:rPr>
                <w:sz w:val="24"/>
                <w:szCs w:val="24"/>
              </w:rPr>
              <w:t>18</w:t>
            </w:r>
          </w:p>
        </w:tc>
        <w:tc>
          <w:tcPr>
            <w:tcW w:w="897" w:type="pct"/>
            <w:shd w:val="clear" w:color="000000" w:fill="FFFFFF"/>
            <w:tcMar>
              <w:left w:w="28" w:type="dxa"/>
              <w:right w:w="28" w:type="dxa"/>
            </w:tcMar>
            <w:vAlign w:val="center"/>
            <w:hideMark/>
          </w:tcPr>
          <w:p w:rsidR="00037819" w:rsidRPr="00194513" w:rsidRDefault="00037819" w:rsidP="00C83DD0">
            <w:pPr>
              <w:jc w:val="center"/>
              <w:rPr>
                <w:sz w:val="24"/>
                <w:szCs w:val="24"/>
              </w:rPr>
            </w:pPr>
            <w:r w:rsidRPr="00194513">
              <w:rPr>
                <w:sz w:val="24"/>
                <w:szCs w:val="24"/>
              </w:rPr>
              <w:t>11</w:t>
            </w:r>
          </w:p>
        </w:tc>
      </w:tr>
      <w:tr w:rsidR="00037819" w:rsidRPr="00194513" w:rsidTr="00C83DD0">
        <w:trPr>
          <w:trHeight w:val="315"/>
        </w:trPr>
        <w:tc>
          <w:tcPr>
            <w:tcW w:w="416" w:type="pct"/>
            <w:vMerge/>
            <w:tcMar>
              <w:left w:w="28" w:type="dxa"/>
              <w:right w:w="28" w:type="dxa"/>
            </w:tcMar>
            <w:vAlign w:val="center"/>
            <w:hideMark/>
          </w:tcPr>
          <w:p w:rsidR="00037819" w:rsidRPr="00194513" w:rsidRDefault="00037819" w:rsidP="00C83DD0">
            <w:pPr>
              <w:jc w:val="center"/>
              <w:rPr>
                <w:sz w:val="24"/>
                <w:szCs w:val="24"/>
              </w:rPr>
            </w:pPr>
          </w:p>
        </w:tc>
        <w:tc>
          <w:tcPr>
            <w:tcW w:w="983" w:type="pct"/>
            <w:vMerge/>
            <w:tcMar>
              <w:left w:w="28" w:type="dxa"/>
              <w:right w:w="28" w:type="dxa"/>
            </w:tcMar>
            <w:vAlign w:val="center"/>
            <w:hideMark/>
          </w:tcPr>
          <w:p w:rsidR="00037819" w:rsidRPr="00194513" w:rsidRDefault="00037819" w:rsidP="00C83DD0">
            <w:pPr>
              <w:rPr>
                <w:sz w:val="24"/>
                <w:szCs w:val="24"/>
              </w:rPr>
            </w:pPr>
          </w:p>
        </w:tc>
        <w:tc>
          <w:tcPr>
            <w:tcW w:w="696" w:type="pct"/>
            <w:shd w:val="clear" w:color="000000" w:fill="FFFFFF"/>
            <w:tcMar>
              <w:left w:w="28" w:type="dxa"/>
              <w:right w:w="28" w:type="dxa"/>
            </w:tcMar>
            <w:vAlign w:val="center"/>
            <w:hideMark/>
          </w:tcPr>
          <w:p w:rsidR="00037819" w:rsidRPr="00194513" w:rsidRDefault="00037819" w:rsidP="00C83DD0">
            <w:pPr>
              <w:rPr>
                <w:sz w:val="24"/>
                <w:szCs w:val="24"/>
              </w:rPr>
            </w:pPr>
            <w:r w:rsidRPr="00194513">
              <w:rPr>
                <w:sz w:val="24"/>
                <w:szCs w:val="24"/>
              </w:rPr>
              <w:t>СД 100-40</w:t>
            </w:r>
          </w:p>
        </w:tc>
        <w:tc>
          <w:tcPr>
            <w:tcW w:w="602" w:type="pct"/>
            <w:shd w:val="clear" w:color="000000" w:fill="FFFFFF"/>
            <w:tcMar>
              <w:left w:w="28" w:type="dxa"/>
              <w:right w:w="28" w:type="dxa"/>
            </w:tcMar>
            <w:vAlign w:val="center"/>
            <w:hideMark/>
          </w:tcPr>
          <w:p w:rsidR="00037819" w:rsidRPr="00194513" w:rsidRDefault="00037819" w:rsidP="00C83DD0">
            <w:pPr>
              <w:jc w:val="center"/>
              <w:rPr>
                <w:sz w:val="24"/>
                <w:szCs w:val="24"/>
              </w:rPr>
            </w:pPr>
            <w:r w:rsidRPr="00194513">
              <w:rPr>
                <w:sz w:val="24"/>
                <w:szCs w:val="24"/>
              </w:rPr>
              <w:t>1</w:t>
            </w:r>
          </w:p>
        </w:tc>
        <w:tc>
          <w:tcPr>
            <w:tcW w:w="1050" w:type="pct"/>
            <w:shd w:val="clear" w:color="000000" w:fill="FFFFFF"/>
            <w:tcMar>
              <w:left w:w="28" w:type="dxa"/>
              <w:right w:w="28" w:type="dxa"/>
            </w:tcMar>
            <w:vAlign w:val="center"/>
            <w:hideMark/>
          </w:tcPr>
          <w:p w:rsidR="00037819" w:rsidRPr="00194513" w:rsidRDefault="00037819" w:rsidP="00C83DD0">
            <w:pPr>
              <w:jc w:val="center"/>
              <w:rPr>
                <w:sz w:val="24"/>
                <w:szCs w:val="24"/>
              </w:rPr>
            </w:pPr>
            <w:r w:rsidRPr="00194513">
              <w:rPr>
                <w:sz w:val="24"/>
                <w:szCs w:val="24"/>
              </w:rPr>
              <w:t>80</w:t>
            </w:r>
          </w:p>
        </w:tc>
        <w:tc>
          <w:tcPr>
            <w:tcW w:w="358" w:type="pct"/>
            <w:shd w:val="clear" w:color="000000" w:fill="FFFFFF"/>
            <w:tcMar>
              <w:left w:w="28" w:type="dxa"/>
              <w:right w:w="28" w:type="dxa"/>
            </w:tcMar>
            <w:vAlign w:val="center"/>
            <w:hideMark/>
          </w:tcPr>
          <w:p w:rsidR="00037819" w:rsidRPr="00194513" w:rsidRDefault="00037819" w:rsidP="00C83DD0">
            <w:pPr>
              <w:jc w:val="center"/>
              <w:rPr>
                <w:sz w:val="24"/>
                <w:szCs w:val="24"/>
              </w:rPr>
            </w:pPr>
            <w:r w:rsidRPr="00194513">
              <w:rPr>
                <w:sz w:val="24"/>
                <w:szCs w:val="24"/>
              </w:rPr>
              <w:t>28</w:t>
            </w:r>
          </w:p>
        </w:tc>
        <w:tc>
          <w:tcPr>
            <w:tcW w:w="897" w:type="pct"/>
            <w:shd w:val="clear" w:color="000000" w:fill="FFFFFF"/>
            <w:tcMar>
              <w:left w:w="28" w:type="dxa"/>
              <w:right w:w="28" w:type="dxa"/>
            </w:tcMar>
            <w:vAlign w:val="center"/>
            <w:hideMark/>
          </w:tcPr>
          <w:p w:rsidR="00037819" w:rsidRPr="00194513" w:rsidRDefault="00037819" w:rsidP="00C83DD0">
            <w:pPr>
              <w:jc w:val="center"/>
              <w:rPr>
                <w:sz w:val="24"/>
                <w:szCs w:val="24"/>
              </w:rPr>
            </w:pPr>
            <w:r w:rsidRPr="00194513">
              <w:rPr>
                <w:sz w:val="24"/>
                <w:szCs w:val="24"/>
              </w:rPr>
              <w:t>18,5</w:t>
            </w:r>
          </w:p>
        </w:tc>
      </w:tr>
      <w:tr w:rsidR="00037819" w:rsidRPr="00194513" w:rsidTr="00C83DD0">
        <w:trPr>
          <w:trHeight w:val="315"/>
        </w:trPr>
        <w:tc>
          <w:tcPr>
            <w:tcW w:w="416" w:type="pct"/>
            <w:shd w:val="clear" w:color="auto" w:fill="auto"/>
            <w:noWrap/>
            <w:tcMar>
              <w:left w:w="28" w:type="dxa"/>
              <w:right w:w="28" w:type="dxa"/>
            </w:tcMar>
            <w:vAlign w:val="center"/>
            <w:hideMark/>
          </w:tcPr>
          <w:p w:rsidR="00037819" w:rsidRPr="00194513" w:rsidRDefault="00037819" w:rsidP="00C83DD0">
            <w:pPr>
              <w:jc w:val="center"/>
              <w:rPr>
                <w:sz w:val="24"/>
                <w:szCs w:val="24"/>
              </w:rPr>
            </w:pPr>
            <w:r w:rsidRPr="00194513">
              <w:rPr>
                <w:sz w:val="24"/>
                <w:szCs w:val="24"/>
              </w:rPr>
              <w:t>3</w:t>
            </w:r>
          </w:p>
        </w:tc>
        <w:tc>
          <w:tcPr>
            <w:tcW w:w="983" w:type="pct"/>
            <w:shd w:val="clear" w:color="auto" w:fill="auto"/>
            <w:tcMar>
              <w:left w:w="28" w:type="dxa"/>
              <w:right w:w="28" w:type="dxa"/>
            </w:tcMar>
            <w:vAlign w:val="center"/>
            <w:hideMark/>
          </w:tcPr>
          <w:p w:rsidR="00037819" w:rsidRPr="00194513" w:rsidRDefault="00037819" w:rsidP="00C83DD0">
            <w:pPr>
              <w:rPr>
                <w:sz w:val="24"/>
                <w:szCs w:val="24"/>
              </w:rPr>
            </w:pPr>
            <w:r w:rsidRPr="00194513">
              <w:rPr>
                <w:sz w:val="24"/>
                <w:szCs w:val="24"/>
              </w:rPr>
              <w:t>д.Б. Рейзино КНС</w:t>
            </w:r>
          </w:p>
        </w:tc>
        <w:tc>
          <w:tcPr>
            <w:tcW w:w="696" w:type="pct"/>
            <w:shd w:val="clear" w:color="000000" w:fill="FFFFFF"/>
            <w:tcMar>
              <w:left w:w="28" w:type="dxa"/>
              <w:right w:w="28" w:type="dxa"/>
            </w:tcMar>
            <w:vAlign w:val="center"/>
            <w:hideMark/>
          </w:tcPr>
          <w:p w:rsidR="00037819" w:rsidRPr="00194513" w:rsidRDefault="00037819" w:rsidP="00C83DD0">
            <w:pPr>
              <w:rPr>
                <w:sz w:val="24"/>
                <w:szCs w:val="24"/>
              </w:rPr>
            </w:pPr>
            <w:r w:rsidRPr="00194513">
              <w:rPr>
                <w:sz w:val="24"/>
                <w:szCs w:val="24"/>
              </w:rPr>
              <w:t>ФГ 81-18</w:t>
            </w:r>
          </w:p>
        </w:tc>
        <w:tc>
          <w:tcPr>
            <w:tcW w:w="602" w:type="pct"/>
            <w:shd w:val="clear" w:color="000000" w:fill="FFFFFF"/>
            <w:tcMar>
              <w:left w:w="28" w:type="dxa"/>
              <w:right w:w="28" w:type="dxa"/>
            </w:tcMar>
            <w:vAlign w:val="center"/>
            <w:hideMark/>
          </w:tcPr>
          <w:p w:rsidR="00037819" w:rsidRPr="00194513" w:rsidRDefault="00037819" w:rsidP="00C83DD0">
            <w:pPr>
              <w:jc w:val="center"/>
              <w:rPr>
                <w:sz w:val="24"/>
                <w:szCs w:val="24"/>
              </w:rPr>
            </w:pPr>
            <w:r w:rsidRPr="00194513">
              <w:rPr>
                <w:sz w:val="24"/>
                <w:szCs w:val="24"/>
              </w:rPr>
              <w:t>1</w:t>
            </w:r>
          </w:p>
        </w:tc>
        <w:tc>
          <w:tcPr>
            <w:tcW w:w="1050" w:type="pct"/>
            <w:shd w:val="clear" w:color="000000" w:fill="FFFFFF"/>
            <w:tcMar>
              <w:left w:w="28" w:type="dxa"/>
              <w:right w:w="28" w:type="dxa"/>
            </w:tcMar>
            <w:vAlign w:val="center"/>
            <w:hideMark/>
          </w:tcPr>
          <w:p w:rsidR="00037819" w:rsidRPr="00194513" w:rsidRDefault="00037819" w:rsidP="00C83DD0">
            <w:pPr>
              <w:jc w:val="center"/>
              <w:rPr>
                <w:sz w:val="24"/>
                <w:szCs w:val="24"/>
              </w:rPr>
            </w:pPr>
            <w:r w:rsidRPr="00194513">
              <w:rPr>
                <w:sz w:val="24"/>
                <w:szCs w:val="24"/>
              </w:rPr>
              <w:t>81</w:t>
            </w:r>
          </w:p>
        </w:tc>
        <w:tc>
          <w:tcPr>
            <w:tcW w:w="358" w:type="pct"/>
            <w:shd w:val="clear" w:color="000000" w:fill="FFFFFF"/>
            <w:tcMar>
              <w:left w:w="28" w:type="dxa"/>
              <w:right w:w="28" w:type="dxa"/>
            </w:tcMar>
            <w:vAlign w:val="center"/>
            <w:hideMark/>
          </w:tcPr>
          <w:p w:rsidR="00037819" w:rsidRPr="00194513" w:rsidRDefault="00037819" w:rsidP="00C83DD0">
            <w:pPr>
              <w:jc w:val="center"/>
              <w:rPr>
                <w:sz w:val="24"/>
                <w:szCs w:val="24"/>
              </w:rPr>
            </w:pPr>
            <w:r w:rsidRPr="00194513">
              <w:rPr>
                <w:sz w:val="24"/>
                <w:szCs w:val="24"/>
              </w:rPr>
              <w:t>18</w:t>
            </w:r>
          </w:p>
        </w:tc>
        <w:tc>
          <w:tcPr>
            <w:tcW w:w="897" w:type="pct"/>
            <w:shd w:val="clear" w:color="000000" w:fill="FFFFFF"/>
            <w:tcMar>
              <w:left w:w="28" w:type="dxa"/>
              <w:right w:w="28" w:type="dxa"/>
            </w:tcMar>
            <w:vAlign w:val="center"/>
            <w:hideMark/>
          </w:tcPr>
          <w:p w:rsidR="00037819" w:rsidRPr="00194513" w:rsidRDefault="00037819" w:rsidP="00C83DD0">
            <w:pPr>
              <w:jc w:val="center"/>
              <w:rPr>
                <w:sz w:val="24"/>
                <w:szCs w:val="24"/>
              </w:rPr>
            </w:pPr>
            <w:r w:rsidRPr="00194513">
              <w:rPr>
                <w:sz w:val="24"/>
                <w:szCs w:val="24"/>
              </w:rPr>
              <w:t>11</w:t>
            </w:r>
          </w:p>
        </w:tc>
      </w:tr>
      <w:tr w:rsidR="00037819" w:rsidRPr="00194513" w:rsidTr="00C83DD0">
        <w:trPr>
          <w:trHeight w:val="540"/>
        </w:trPr>
        <w:tc>
          <w:tcPr>
            <w:tcW w:w="416" w:type="pct"/>
            <w:vMerge w:val="restart"/>
            <w:shd w:val="clear" w:color="auto" w:fill="auto"/>
            <w:noWrap/>
            <w:tcMar>
              <w:left w:w="28" w:type="dxa"/>
              <w:right w:w="28" w:type="dxa"/>
            </w:tcMar>
            <w:vAlign w:val="center"/>
            <w:hideMark/>
          </w:tcPr>
          <w:p w:rsidR="00037819" w:rsidRPr="00194513" w:rsidRDefault="00037819" w:rsidP="00C83DD0">
            <w:pPr>
              <w:jc w:val="center"/>
              <w:rPr>
                <w:sz w:val="24"/>
                <w:szCs w:val="24"/>
              </w:rPr>
            </w:pPr>
            <w:r w:rsidRPr="00194513">
              <w:rPr>
                <w:sz w:val="24"/>
                <w:szCs w:val="24"/>
              </w:rPr>
              <w:t>4</w:t>
            </w:r>
          </w:p>
        </w:tc>
        <w:tc>
          <w:tcPr>
            <w:tcW w:w="983" w:type="pct"/>
            <w:vMerge w:val="restart"/>
            <w:shd w:val="clear" w:color="auto" w:fill="auto"/>
            <w:tcMar>
              <w:left w:w="28" w:type="dxa"/>
              <w:right w:w="28" w:type="dxa"/>
            </w:tcMar>
            <w:vAlign w:val="center"/>
            <w:hideMark/>
          </w:tcPr>
          <w:p w:rsidR="00037819" w:rsidRPr="00194513" w:rsidRDefault="00037819" w:rsidP="00C83DD0">
            <w:pPr>
              <w:jc w:val="center"/>
              <w:rPr>
                <w:sz w:val="24"/>
                <w:szCs w:val="24"/>
              </w:rPr>
            </w:pPr>
            <w:r w:rsidRPr="00194513">
              <w:rPr>
                <w:sz w:val="24"/>
                <w:szCs w:val="24"/>
              </w:rPr>
              <w:t>д. Ивановка КНС</w:t>
            </w:r>
          </w:p>
        </w:tc>
        <w:tc>
          <w:tcPr>
            <w:tcW w:w="696" w:type="pct"/>
            <w:shd w:val="clear" w:color="000000" w:fill="FFFFFF"/>
            <w:tcMar>
              <w:left w:w="28" w:type="dxa"/>
              <w:right w:w="28" w:type="dxa"/>
            </w:tcMar>
            <w:vAlign w:val="center"/>
            <w:hideMark/>
          </w:tcPr>
          <w:p w:rsidR="00037819" w:rsidRPr="00194513" w:rsidRDefault="00037819" w:rsidP="00C83DD0">
            <w:pPr>
              <w:rPr>
                <w:sz w:val="24"/>
                <w:szCs w:val="24"/>
              </w:rPr>
            </w:pPr>
            <w:r w:rsidRPr="00194513">
              <w:rPr>
                <w:sz w:val="24"/>
                <w:szCs w:val="24"/>
              </w:rPr>
              <w:t xml:space="preserve"> 100-65-200/4</w:t>
            </w:r>
          </w:p>
        </w:tc>
        <w:tc>
          <w:tcPr>
            <w:tcW w:w="602" w:type="pct"/>
            <w:shd w:val="clear" w:color="000000" w:fill="FFFFFF"/>
            <w:tcMar>
              <w:left w:w="28" w:type="dxa"/>
              <w:right w:w="28" w:type="dxa"/>
            </w:tcMar>
            <w:vAlign w:val="center"/>
            <w:hideMark/>
          </w:tcPr>
          <w:p w:rsidR="00037819" w:rsidRPr="00194513" w:rsidRDefault="00037819" w:rsidP="00C83DD0">
            <w:pPr>
              <w:jc w:val="center"/>
              <w:rPr>
                <w:sz w:val="24"/>
                <w:szCs w:val="24"/>
              </w:rPr>
            </w:pPr>
            <w:r w:rsidRPr="00194513">
              <w:rPr>
                <w:sz w:val="24"/>
                <w:szCs w:val="24"/>
              </w:rPr>
              <w:t>1</w:t>
            </w:r>
          </w:p>
        </w:tc>
        <w:tc>
          <w:tcPr>
            <w:tcW w:w="1050" w:type="pct"/>
            <w:shd w:val="clear" w:color="000000" w:fill="FFFFFF"/>
            <w:tcMar>
              <w:left w:w="28" w:type="dxa"/>
              <w:right w:w="28" w:type="dxa"/>
            </w:tcMar>
            <w:vAlign w:val="center"/>
            <w:hideMark/>
          </w:tcPr>
          <w:p w:rsidR="00037819" w:rsidRPr="00194513" w:rsidRDefault="00037819" w:rsidP="00C83DD0">
            <w:pPr>
              <w:jc w:val="center"/>
              <w:rPr>
                <w:sz w:val="24"/>
                <w:szCs w:val="24"/>
              </w:rPr>
            </w:pPr>
            <w:r w:rsidRPr="00194513">
              <w:rPr>
                <w:sz w:val="24"/>
                <w:szCs w:val="24"/>
              </w:rPr>
              <w:t>62.5</w:t>
            </w:r>
          </w:p>
        </w:tc>
        <w:tc>
          <w:tcPr>
            <w:tcW w:w="358" w:type="pct"/>
            <w:shd w:val="clear" w:color="000000" w:fill="FFFFFF"/>
            <w:tcMar>
              <w:left w:w="28" w:type="dxa"/>
              <w:right w:w="28" w:type="dxa"/>
            </w:tcMar>
            <w:vAlign w:val="center"/>
            <w:hideMark/>
          </w:tcPr>
          <w:p w:rsidR="00037819" w:rsidRPr="00194513" w:rsidRDefault="00037819" w:rsidP="00C83DD0">
            <w:pPr>
              <w:jc w:val="center"/>
              <w:rPr>
                <w:sz w:val="24"/>
                <w:szCs w:val="24"/>
              </w:rPr>
            </w:pPr>
            <w:r w:rsidRPr="00194513">
              <w:rPr>
                <w:sz w:val="24"/>
                <w:szCs w:val="24"/>
              </w:rPr>
              <w:t>12</w:t>
            </w:r>
          </w:p>
        </w:tc>
        <w:tc>
          <w:tcPr>
            <w:tcW w:w="897" w:type="pct"/>
            <w:shd w:val="clear" w:color="000000" w:fill="FFFFFF"/>
            <w:tcMar>
              <w:left w:w="28" w:type="dxa"/>
              <w:right w:w="28" w:type="dxa"/>
            </w:tcMar>
            <w:vAlign w:val="center"/>
            <w:hideMark/>
          </w:tcPr>
          <w:p w:rsidR="00037819" w:rsidRPr="00194513" w:rsidRDefault="00037819" w:rsidP="00C83DD0">
            <w:pPr>
              <w:jc w:val="center"/>
              <w:rPr>
                <w:sz w:val="24"/>
                <w:szCs w:val="24"/>
              </w:rPr>
            </w:pPr>
            <w:r w:rsidRPr="00194513">
              <w:rPr>
                <w:sz w:val="24"/>
                <w:szCs w:val="24"/>
              </w:rPr>
              <w:t>5,5</w:t>
            </w:r>
          </w:p>
        </w:tc>
      </w:tr>
      <w:tr w:rsidR="00037819" w:rsidRPr="00194513" w:rsidTr="00C83DD0">
        <w:trPr>
          <w:trHeight w:val="315"/>
        </w:trPr>
        <w:tc>
          <w:tcPr>
            <w:tcW w:w="416" w:type="pct"/>
            <w:vMerge/>
            <w:tcMar>
              <w:left w:w="28" w:type="dxa"/>
              <w:right w:w="28" w:type="dxa"/>
            </w:tcMar>
            <w:vAlign w:val="center"/>
            <w:hideMark/>
          </w:tcPr>
          <w:p w:rsidR="00037819" w:rsidRPr="00194513" w:rsidRDefault="00037819" w:rsidP="00C83DD0">
            <w:pPr>
              <w:rPr>
                <w:sz w:val="24"/>
                <w:szCs w:val="24"/>
              </w:rPr>
            </w:pPr>
          </w:p>
        </w:tc>
        <w:tc>
          <w:tcPr>
            <w:tcW w:w="983" w:type="pct"/>
            <w:vMerge/>
            <w:tcMar>
              <w:left w:w="28" w:type="dxa"/>
              <w:right w:w="28" w:type="dxa"/>
            </w:tcMar>
            <w:vAlign w:val="center"/>
            <w:hideMark/>
          </w:tcPr>
          <w:p w:rsidR="00037819" w:rsidRPr="00194513" w:rsidRDefault="00037819" w:rsidP="00C83DD0">
            <w:pPr>
              <w:rPr>
                <w:sz w:val="24"/>
                <w:szCs w:val="24"/>
              </w:rPr>
            </w:pPr>
          </w:p>
        </w:tc>
        <w:tc>
          <w:tcPr>
            <w:tcW w:w="696" w:type="pct"/>
            <w:shd w:val="clear" w:color="000000" w:fill="FFFFFF"/>
            <w:tcMar>
              <w:left w:w="28" w:type="dxa"/>
              <w:right w:w="28" w:type="dxa"/>
            </w:tcMar>
            <w:vAlign w:val="center"/>
            <w:hideMark/>
          </w:tcPr>
          <w:p w:rsidR="00037819" w:rsidRPr="00194513" w:rsidRDefault="00037819" w:rsidP="00C83DD0">
            <w:pPr>
              <w:rPr>
                <w:sz w:val="24"/>
                <w:szCs w:val="24"/>
              </w:rPr>
            </w:pPr>
            <w:r w:rsidRPr="00194513">
              <w:rPr>
                <w:sz w:val="24"/>
                <w:szCs w:val="24"/>
              </w:rPr>
              <w:t>ФГ 81-18</w:t>
            </w:r>
          </w:p>
        </w:tc>
        <w:tc>
          <w:tcPr>
            <w:tcW w:w="602" w:type="pct"/>
            <w:shd w:val="clear" w:color="000000" w:fill="FFFFFF"/>
            <w:tcMar>
              <w:left w:w="28" w:type="dxa"/>
              <w:right w:w="28" w:type="dxa"/>
            </w:tcMar>
            <w:vAlign w:val="center"/>
            <w:hideMark/>
          </w:tcPr>
          <w:p w:rsidR="00037819" w:rsidRPr="00194513" w:rsidRDefault="00037819" w:rsidP="00C83DD0">
            <w:pPr>
              <w:jc w:val="center"/>
              <w:rPr>
                <w:sz w:val="24"/>
                <w:szCs w:val="24"/>
              </w:rPr>
            </w:pPr>
            <w:r w:rsidRPr="00194513">
              <w:rPr>
                <w:sz w:val="24"/>
                <w:szCs w:val="24"/>
              </w:rPr>
              <w:t>1</w:t>
            </w:r>
          </w:p>
        </w:tc>
        <w:tc>
          <w:tcPr>
            <w:tcW w:w="1050" w:type="pct"/>
            <w:shd w:val="clear" w:color="000000" w:fill="FFFFFF"/>
            <w:tcMar>
              <w:left w:w="28" w:type="dxa"/>
              <w:right w:w="28" w:type="dxa"/>
            </w:tcMar>
            <w:vAlign w:val="center"/>
            <w:hideMark/>
          </w:tcPr>
          <w:p w:rsidR="00037819" w:rsidRPr="00194513" w:rsidRDefault="00037819" w:rsidP="00C83DD0">
            <w:pPr>
              <w:jc w:val="center"/>
              <w:rPr>
                <w:sz w:val="24"/>
                <w:szCs w:val="24"/>
              </w:rPr>
            </w:pPr>
            <w:r w:rsidRPr="00194513">
              <w:rPr>
                <w:sz w:val="24"/>
                <w:szCs w:val="24"/>
              </w:rPr>
              <w:t>81</w:t>
            </w:r>
          </w:p>
        </w:tc>
        <w:tc>
          <w:tcPr>
            <w:tcW w:w="358" w:type="pct"/>
            <w:shd w:val="clear" w:color="000000" w:fill="FFFFFF"/>
            <w:tcMar>
              <w:left w:w="28" w:type="dxa"/>
              <w:right w:w="28" w:type="dxa"/>
            </w:tcMar>
            <w:vAlign w:val="center"/>
            <w:hideMark/>
          </w:tcPr>
          <w:p w:rsidR="00037819" w:rsidRPr="00194513" w:rsidRDefault="00037819" w:rsidP="00C83DD0">
            <w:pPr>
              <w:jc w:val="center"/>
              <w:rPr>
                <w:sz w:val="24"/>
                <w:szCs w:val="24"/>
              </w:rPr>
            </w:pPr>
            <w:r w:rsidRPr="00194513">
              <w:rPr>
                <w:sz w:val="24"/>
                <w:szCs w:val="24"/>
              </w:rPr>
              <w:t>18</w:t>
            </w:r>
          </w:p>
        </w:tc>
        <w:tc>
          <w:tcPr>
            <w:tcW w:w="897" w:type="pct"/>
            <w:shd w:val="clear" w:color="000000" w:fill="FFFFFF"/>
            <w:tcMar>
              <w:left w:w="28" w:type="dxa"/>
              <w:right w:w="28" w:type="dxa"/>
            </w:tcMar>
            <w:vAlign w:val="center"/>
            <w:hideMark/>
          </w:tcPr>
          <w:p w:rsidR="00037819" w:rsidRPr="00194513" w:rsidRDefault="00037819" w:rsidP="00C83DD0">
            <w:pPr>
              <w:jc w:val="center"/>
              <w:rPr>
                <w:sz w:val="24"/>
                <w:szCs w:val="24"/>
              </w:rPr>
            </w:pPr>
            <w:r w:rsidRPr="00194513">
              <w:rPr>
                <w:sz w:val="24"/>
                <w:szCs w:val="24"/>
              </w:rPr>
              <w:t>11</w:t>
            </w:r>
          </w:p>
        </w:tc>
      </w:tr>
      <w:tr w:rsidR="00037819" w:rsidRPr="00194513" w:rsidTr="00C83DD0">
        <w:trPr>
          <w:trHeight w:val="315"/>
        </w:trPr>
        <w:tc>
          <w:tcPr>
            <w:tcW w:w="416" w:type="pct"/>
            <w:vMerge/>
            <w:tcMar>
              <w:left w:w="28" w:type="dxa"/>
              <w:right w:w="28" w:type="dxa"/>
            </w:tcMar>
            <w:vAlign w:val="center"/>
            <w:hideMark/>
          </w:tcPr>
          <w:p w:rsidR="00037819" w:rsidRPr="00194513" w:rsidRDefault="00037819" w:rsidP="00C83DD0">
            <w:pPr>
              <w:rPr>
                <w:sz w:val="24"/>
                <w:szCs w:val="24"/>
              </w:rPr>
            </w:pPr>
          </w:p>
        </w:tc>
        <w:tc>
          <w:tcPr>
            <w:tcW w:w="983" w:type="pct"/>
            <w:vMerge/>
            <w:tcMar>
              <w:left w:w="28" w:type="dxa"/>
              <w:right w:w="28" w:type="dxa"/>
            </w:tcMar>
            <w:vAlign w:val="center"/>
            <w:hideMark/>
          </w:tcPr>
          <w:p w:rsidR="00037819" w:rsidRPr="00194513" w:rsidRDefault="00037819" w:rsidP="00C83DD0">
            <w:pPr>
              <w:rPr>
                <w:sz w:val="24"/>
                <w:szCs w:val="24"/>
              </w:rPr>
            </w:pPr>
          </w:p>
        </w:tc>
        <w:tc>
          <w:tcPr>
            <w:tcW w:w="696" w:type="pct"/>
            <w:shd w:val="clear" w:color="000000" w:fill="FFFFFF"/>
            <w:tcMar>
              <w:left w:w="28" w:type="dxa"/>
              <w:right w:w="28" w:type="dxa"/>
            </w:tcMar>
            <w:vAlign w:val="center"/>
            <w:hideMark/>
          </w:tcPr>
          <w:p w:rsidR="00037819" w:rsidRPr="00194513" w:rsidRDefault="00037819" w:rsidP="00C83DD0">
            <w:pPr>
              <w:rPr>
                <w:sz w:val="24"/>
                <w:szCs w:val="24"/>
              </w:rPr>
            </w:pPr>
            <w:r w:rsidRPr="00194513">
              <w:rPr>
                <w:sz w:val="24"/>
                <w:szCs w:val="24"/>
              </w:rPr>
              <w:t>"Иртыш"</w:t>
            </w:r>
          </w:p>
        </w:tc>
        <w:tc>
          <w:tcPr>
            <w:tcW w:w="602" w:type="pct"/>
            <w:shd w:val="clear" w:color="000000" w:fill="FFFFFF"/>
            <w:tcMar>
              <w:left w:w="28" w:type="dxa"/>
              <w:right w:w="28" w:type="dxa"/>
            </w:tcMar>
            <w:vAlign w:val="center"/>
            <w:hideMark/>
          </w:tcPr>
          <w:p w:rsidR="00037819" w:rsidRPr="00194513" w:rsidRDefault="00037819" w:rsidP="00C83DD0">
            <w:pPr>
              <w:jc w:val="center"/>
              <w:rPr>
                <w:sz w:val="24"/>
                <w:szCs w:val="24"/>
              </w:rPr>
            </w:pPr>
            <w:r w:rsidRPr="00194513">
              <w:rPr>
                <w:sz w:val="24"/>
                <w:szCs w:val="24"/>
              </w:rPr>
              <w:t>1</w:t>
            </w:r>
          </w:p>
        </w:tc>
        <w:tc>
          <w:tcPr>
            <w:tcW w:w="1050" w:type="pct"/>
            <w:shd w:val="clear" w:color="000000" w:fill="FFFFFF"/>
            <w:tcMar>
              <w:left w:w="28" w:type="dxa"/>
              <w:right w:w="28" w:type="dxa"/>
            </w:tcMar>
            <w:vAlign w:val="center"/>
            <w:hideMark/>
          </w:tcPr>
          <w:p w:rsidR="00037819" w:rsidRPr="00194513" w:rsidRDefault="00037819" w:rsidP="00C83DD0">
            <w:pPr>
              <w:jc w:val="center"/>
              <w:rPr>
                <w:sz w:val="24"/>
                <w:szCs w:val="24"/>
              </w:rPr>
            </w:pPr>
            <w:r w:rsidRPr="00194513">
              <w:rPr>
                <w:sz w:val="24"/>
                <w:szCs w:val="24"/>
              </w:rPr>
              <w:t>16</w:t>
            </w:r>
          </w:p>
        </w:tc>
        <w:tc>
          <w:tcPr>
            <w:tcW w:w="358" w:type="pct"/>
            <w:shd w:val="clear" w:color="000000" w:fill="FFFFFF"/>
            <w:tcMar>
              <w:left w:w="28" w:type="dxa"/>
              <w:right w:w="28" w:type="dxa"/>
            </w:tcMar>
            <w:vAlign w:val="center"/>
            <w:hideMark/>
          </w:tcPr>
          <w:p w:rsidR="00037819" w:rsidRPr="00194513" w:rsidRDefault="00037819" w:rsidP="00C83DD0">
            <w:pPr>
              <w:jc w:val="center"/>
              <w:rPr>
                <w:sz w:val="24"/>
                <w:szCs w:val="24"/>
              </w:rPr>
            </w:pPr>
            <w:r w:rsidRPr="00194513">
              <w:rPr>
                <w:sz w:val="24"/>
                <w:szCs w:val="24"/>
              </w:rPr>
              <w:t>6</w:t>
            </w:r>
          </w:p>
        </w:tc>
        <w:tc>
          <w:tcPr>
            <w:tcW w:w="897" w:type="pct"/>
            <w:shd w:val="clear" w:color="000000" w:fill="FFFFFF"/>
            <w:tcMar>
              <w:left w:w="28" w:type="dxa"/>
              <w:right w:w="28" w:type="dxa"/>
            </w:tcMar>
            <w:vAlign w:val="center"/>
            <w:hideMark/>
          </w:tcPr>
          <w:p w:rsidR="00037819" w:rsidRPr="00194513" w:rsidRDefault="00037819" w:rsidP="00C83DD0">
            <w:pPr>
              <w:jc w:val="center"/>
              <w:rPr>
                <w:sz w:val="24"/>
                <w:szCs w:val="24"/>
              </w:rPr>
            </w:pPr>
            <w:r w:rsidRPr="00194513">
              <w:rPr>
                <w:sz w:val="24"/>
                <w:szCs w:val="24"/>
              </w:rPr>
              <w:t>1,1</w:t>
            </w:r>
          </w:p>
        </w:tc>
      </w:tr>
      <w:tr w:rsidR="00037819" w:rsidRPr="00194513" w:rsidTr="00C83DD0">
        <w:trPr>
          <w:trHeight w:val="300"/>
        </w:trPr>
        <w:tc>
          <w:tcPr>
            <w:tcW w:w="2094" w:type="pct"/>
            <w:gridSpan w:val="3"/>
            <w:shd w:val="clear" w:color="auto" w:fill="auto"/>
            <w:noWrap/>
            <w:tcMar>
              <w:left w:w="28" w:type="dxa"/>
              <w:right w:w="28" w:type="dxa"/>
            </w:tcMar>
            <w:vAlign w:val="center"/>
            <w:hideMark/>
          </w:tcPr>
          <w:p w:rsidR="00037819" w:rsidRPr="00194513" w:rsidRDefault="00037819" w:rsidP="00C83DD0">
            <w:pPr>
              <w:jc w:val="center"/>
              <w:rPr>
                <w:sz w:val="24"/>
                <w:szCs w:val="24"/>
              </w:rPr>
            </w:pPr>
            <w:r w:rsidRPr="00194513">
              <w:rPr>
                <w:sz w:val="24"/>
                <w:szCs w:val="24"/>
              </w:rPr>
              <w:t>Итого по поселению</w:t>
            </w:r>
          </w:p>
        </w:tc>
        <w:tc>
          <w:tcPr>
            <w:tcW w:w="602" w:type="pct"/>
            <w:shd w:val="clear" w:color="000000" w:fill="FFFFFF"/>
            <w:tcMar>
              <w:left w:w="28" w:type="dxa"/>
              <w:right w:w="28" w:type="dxa"/>
            </w:tcMar>
            <w:vAlign w:val="center"/>
            <w:hideMark/>
          </w:tcPr>
          <w:p w:rsidR="00037819" w:rsidRPr="00194513" w:rsidRDefault="00037819" w:rsidP="00C83DD0">
            <w:pPr>
              <w:jc w:val="center"/>
              <w:rPr>
                <w:sz w:val="24"/>
                <w:szCs w:val="24"/>
              </w:rPr>
            </w:pPr>
            <w:r w:rsidRPr="00194513">
              <w:rPr>
                <w:sz w:val="24"/>
                <w:szCs w:val="24"/>
              </w:rPr>
              <w:t> </w:t>
            </w:r>
          </w:p>
        </w:tc>
        <w:tc>
          <w:tcPr>
            <w:tcW w:w="1050" w:type="pct"/>
            <w:shd w:val="clear" w:color="000000" w:fill="FFFFFF"/>
            <w:tcMar>
              <w:left w:w="28" w:type="dxa"/>
              <w:right w:w="28" w:type="dxa"/>
            </w:tcMar>
            <w:vAlign w:val="center"/>
            <w:hideMark/>
          </w:tcPr>
          <w:p w:rsidR="00037819" w:rsidRPr="00194513" w:rsidRDefault="00037819" w:rsidP="00C83DD0">
            <w:pPr>
              <w:jc w:val="center"/>
              <w:rPr>
                <w:sz w:val="24"/>
                <w:szCs w:val="24"/>
              </w:rPr>
            </w:pPr>
            <w:r w:rsidRPr="00194513">
              <w:rPr>
                <w:sz w:val="24"/>
                <w:szCs w:val="24"/>
              </w:rPr>
              <w:t>744,5</w:t>
            </w:r>
          </w:p>
        </w:tc>
        <w:tc>
          <w:tcPr>
            <w:tcW w:w="358" w:type="pct"/>
            <w:shd w:val="clear" w:color="000000" w:fill="FFFFFF"/>
            <w:tcMar>
              <w:left w:w="28" w:type="dxa"/>
              <w:right w:w="28" w:type="dxa"/>
            </w:tcMar>
            <w:vAlign w:val="center"/>
            <w:hideMark/>
          </w:tcPr>
          <w:p w:rsidR="00037819" w:rsidRPr="00194513" w:rsidRDefault="00037819" w:rsidP="00C83DD0">
            <w:pPr>
              <w:jc w:val="center"/>
              <w:rPr>
                <w:sz w:val="24"/>
                <w:szCs w:val="24"/>
              </w:rPr>
            </w:pPr>
            <w:r w:rsidRPr="00194513">
              <w:rPr>
                <w:sz w:val="24"/>
                <w:szCs w:val="24"/>
              </w:rPr>
              <w:t> </w:t>
            </w:r>
          </w:p>
        </w:tc>
        <w:tc>
          <w:tcPr>
            <w:tcW w:w="897" w:type="pct"/>
            <w:shd w:val="clear" w:color="000000" w:fill="FFFFFF"/>
            <w:tcMar>
              <w:left w:w="28" w:type="dxa"/>
              <w:right w:w="28" w:type="dxa"/>
            </w:tcMar>
            <w:vAlign w:val="center"/>
            <w:hideMark/>
          </w:tcPr>
          <w:p w:rsidR="00037819" w:rsidRPr="00194513" w:rsidRDefault="00037819" w:rsidP="00C83DD0">
            <w:pPr>
              <w:jc w:val="center"/>
              <w:rPr>
                <w:sz w:val="24"/>
                <w:szCs w:val="24"/>
              </w:rPr>
            </w:pPr>
            <w:r w:rsidRPr="00194513">
              <w:rPr>
                <w:sz w:val="24"/>
                <w:szCs w:val="24"/>
              </w:rPr>
              <w:t>178,1</w:t>
            </w:r>
          </w:p>
        </w:tc>
      </w:tr>
    </w:tbl>
    <w:p w:rsidR="00037819" w:rsidRPr="00194513" w:rsidRDefault="00037819" w:rsidP="00037819">
      <w:pPr>
        <w:ind w:firstLine="709"/>
      </w:pPr>
    </w:p>
    <w:p w:rsidR="00037819" w:rsidRPr="00194513" w:rsidRDefault="00037819" w:rsidP="00037819">
      <w:pPr>
        <w:ind w:firstLine="709"/>
      </w:pPr>
      <w:r w:rsidRPr="00194513">
        <w:t xml:space="preserve">В поселке </w:t>
      </w:r>
      <w:r w:rsidRPr="00194513">
        <w:rPr>
          <w:b/>
        </w:rPr>
        <w:t>Терволово</w:t>
      </w:r>
      <w:r w:rsidRPr="00194513">
        <w:t xml:space="preserve"> очистные сооружения расположены севернее поселка. Перекачка стоков на КОС осуществляют по напорным коллекторам от двух КНС (одна в центре поселка, недалеко от школы, вторая – на территории промышленной застройки). В КНС шахтным образом установлены центробежные насосы. Из-за неравномерности поступления стоков на КНС для регулирования работы насосов устроены приемные резервуары. На каждой из КНС (№ 1 и №2) установлен 1 насос производительностью 86 м</w:t>
      </w:r>
      <w:r w:rsidRPr="00194513">
        <w:rPr>
          <w:vertAlign w:val="superscript"/>
        </w:rPr>
        <w:t>3</w:t>
      </w:r>
      <w:r w:rsidRPr="00194513">
        <w:t>/час (марка СМ 100 – 65-200-А/2</w:t>
      </w:r>
      <w:r w:rsidRPr="00194513">
        <w:rPr>
          <w:szCs w:val="24"/>
        </w:rPr>
        <w:t>, напором 42 м,  мощность двигателя 30 кВт) Перекачка стоков происходит по  чугунному напорному трубопроводу Ø 150 мм. Измерительное оборудование расхода сточных вод отсутствует. Вентиляция зданий КНС находится в не удовлетворительном состоянии, что приводит к коррозии металлического оборудования. Протяженность канализационных сетей составляет 5,5 км. Диаметр канализационных сетей 200 мм. Материал трубопроводов - керамика. Сеть находится в неудовлетворительном состоянии</w:t>
      </w:r>
    </w:p>
    <w:p w:rsidR="00037819" w:rsidRPr="00194513" w:rsidRDefault="00037819" w:rsidP="00037819">
      <w:pPr>
        <w:ind w:firstLine="709"/>
        <w:rPr>
          <w:szCs w:val="24"/>
        </w:rPr>
      </w:pPr>
      <w:r w:rsidRPr="00194513">
        <w:t xml:space="preserve">КОС поселка введены в эксплуатацию в 1976 году. Очищенные стоки </w:t>
      </w:r>
      <w:r w:rsidRPr="00194513">
        <w:rPr>
          <w:szCs w:val="24"/>
        </w:rPr>
        <w:t xml:space="preserve">по выпуску Ø 340 мм </w:t>
      </w:r>
      <w:r w:rsidRPr="00194513">
        <w:t>сбрасываются в Безымянный ручей, который в дальнейшем впадает в реку Стрелку (</w:t>
      </w:r>
      <w:r w:rsidRPr="00194513">
        <w:rPr>
          <w:szCs w:val="24"/>
        </w:rPr>
        <w:t>на 34-м км от устья)</w:t>
      </w:r>
      <w:r w:rsidRPr="00194513">
        <w:t xml:space="preserve">, принадлежащую водосбору Финского залива. </w:t>
      </w:r>
      <w:r w:rsidRPr="00194513">
        <w:rPr>
          <w:szCs w:val="24"/>
        </w:rPr>
        <w:t>Проектная производительность канализационных очистных сооружений составляет 1000 м</w:t>
      </w:r>
      <w:r w:rsidRPr="00194513">
        <w:rPr>
          <w:szCs w:val="24"/>
          <w:vertAlign w:val="superscript"/>
        </w:rPr>
        <w:t>3</w:t>
      </w:r>
      <w:r w:rsidRPr="00194513">
        <w:rPr>
          <w:szCs w:val="24"/>
        </w:rPr>
        <w:t>/сут., фактическая - около 400 м</w:t>
      </w:r>
      <w:r w:rsidRPr="00194513">
        <w:rPr>
          <w:szCs w:val="24"/>
          <w:vertAlign w:val="superscript"/>
        </w:rPr>
        <w:t>3</w:t>
      </w:r>
      <w:r w:rsidRPr="00194513">
        <w:rPr>
          <w:szCs w:val="24"/>
        </w:rPr>
        <w:t xml:space="preserve">/сут. Объем определяется по расчету, приборы учета отсутствуют. </w:t>
      </w:r>
      <w:r w:rsidRPr="00194513">
        <w:t xml:space="preserve">Износ КОС составляет 80%. Идет интенсивное разрушение железо - бетонных конструкций зданий и сооружений, первичных и вторичных отстойников, аэротенков, хлораторной и приемной камеры. </w:t>
      </w:r>
      <w:r w:rsidRPr="00194513">
        <w:rPr>
          <w:szCs w:val="24"/>
        </w:rPr>
        <w:t xml:space="preserve">Обеззараживание сточной воды не производится. </w:t>
      </w:r>
    </w:p>
    <w:p w:rsidR="00037819" w:rsidRPr="00194513" w:rsidRDefault="00037819" w:rsidP="00037819">
      <w:pPr>
        <w:ind w:firstLine="720"/>
        <w:rPr>
          <w:szCs w:val="24"/>
        </w:rPr>
      </w:pPr>
      <w:r w:rsidRPr="00194513">
        <w:rPr>
          <w:szCs w:val="24"/>
        </w:rPr>
        <w:t xml:space="preserve">Разрешительная документация на сброс условно очищенных сточных вод имеется. Лимиты на образование отходов отсутствуют. Учет отходов не производится (песок из песколовок, осадок двухъярусных и вторичных отстойников). Контроль качества сбрасываемых сточных вод производится 1 раз в квартал. Данные о эффективности работы КОС представлены в таблице 6.14. </w:t>
      </w:r>
    </w:p>
    <w:p w:rsidR="00037819" w:rsidRPr="00194513" w:rsidRDefault="00037819" w:rsidP="00037819">
      <w:pPr>
        <w:rPr>
          <w:b/>
          <w:szCs w:val="24"/>
        </w:rPr>
      </w:pPr>
    </w:p>
    <w:p w:rsidR="00037819" w:rsidRPr="00194513" w:rsidRDefault="00037819" w:rsidP="00037819">
      <w:pPr>
        <w:jc w:val="right"/>
        <w:rPr>
          <w:szCs w:val="24"/>
        </w:rPr>
      </w:pPr>
      <w:r w:rsidRPr="00194513">
        <w:rPr>
          <w:szCs w:val="24"/>
        </w:rPr>
        <w:t>Таблица 6.14</w:t>
      </w:r>
    </w:p>
    <w:p w:rsidR="00037819" w:rsidRPr="00194513" w:rsidRDefault="00037819" w:rsidP="00037819">
      <w:pPr>
        <w:spacing w:before="120" w:after="120"/>
        <w:jc w:val="center"/>
        <w:rPr>
          <w:szCs w:val="24"/>
        </w:rPr>
      </w:pPr>
      <w:r w:rsidRPr="00194513">
        <w:rPr>
          <w:szCs w:val="24"/>
        </w:rPr>
        <w:t>Показатели эффективности работы КОС пос. Терволово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3678"/>
        <w:gridCol w:w="2409"/>
        <w:gridCol w:w="1914"/>
      </w:tblGrid>
      <w:tr w:rsidR="00037819" w:rsidRPr="00194513" w:rsidTr="00C83DD0">
        <w:trPr>
          <w:tblHeader/>
        </w:trPr>
        <w:tc>
          <w:tcPr>
            <w:tcW w:w="2100" w:type="dxa"/>
            <w:shd w:val="clear" w:color="auto" w:fill="auto"/>
          </w:tcPr>
          <w:p w:rsidR="00037819" w:rsidRPr="00194513" w:rsidRDefault="00037819" w:rsidP="00C83DD0">
            <w:pPr>
              <w:jc w:val="center"/>
              <w:rPr>
                <w:sz w:val="24"/>
                <w:szCs w:val="24"/>
              </w:rPr>
            </w:pPr>
            <w:r w:rsidRPr="00194513">
              <w:rPr>
                <w:sz w:val="24"/>
                <w:szCs w:val="24"/>
              </w:rPr>
              <w:t>Загрязняющие</w:t>
            </w:r>
          </w:p>
          <w:p w:rsidR="00037819" w:rsidRPr="00194513" w:rsidRDefault="00037819" w:rsidP="00C83DD0">
            <w:pPr>
              <w:rPr>
                <w:sz w:val="24"/>
                <w:szCs w:val="24"/>
              </w:rPr>
            </w:pPr>
            <w:r w:rsidRPr="00194513">
              <w:rPr>
                <w:sz w:val="24"/>
                <w:szCs w:val="24"/>
              </w:rPr>
              <w:t>ингредиенты</w:t>
            </w:r>
          </w:p>
        </w:tc>
        <w:tc>
          <w:tcPr>
            <w:tcW w:w="3678" w:type="dxa"/>
            <w:shd w:val="clear" w:color="auto" w:fill="auto"/>
          </w:tcPr>
          <w:p w:rsidR="00037819" w:rsidRPr="00194513" w:rsidRDefault="00037819" w:rsidP="00C83DD0">
            <w:pPr>
              <w:jc w:val="center"/>
              <w:rPr>
                <w:sz w:val="24"/>
                <w:szCs w:val="24"/>
              </w:rPr>
            </w:pPr>
            <w:r w:rsidRPr="00194513">
              <w:rPr>
                <w:sz w:val="24"/>
                <w:szCs w:val="24"/>
              </w:rPr>
              <w:t>Средняя эффективность работы КОС, %</w:t>
            </w:r>
          </w:p>
        </w:tc>
        <w:tc>
          <w:tcPr>
            <w:tcW w:w="2409" w:type="dxa"/>
            <w:shd w:val="clear" w:color="auto" w:fill="auto"/>
          </w:tcPr>
          <w:p w:rsidR="00037819" w:rsidRPr="00194513" w:rsidRDefault="00037819" w:rsidP="00C83DD0">
            <w:pPr>
              <w:rPr>
                <w:sz w:val="24"/>
                <w:szCs w:val="24"/>
              </w:rPr>
            </w:pPr>
            <w:r w:rsidRPr="00194513">
              <w:rPr>
                <w:sz w:val="24"/>
                <w:szCs w:val="24"/>
              </w:rPr>
              <w:t>Минимальная эффективность работы КОС, %</w:t>
            </w:r>
          </w:p>
        </w:tc>
        <w:tc>
          <w:tcPr>
            <w:tcW w:w="1914" w:type="dxa"/>
            <w:shd w:val="clear" w:color="auto" w:fill="auto"/>
          </w:tcPr>
          <w:p w:rsidR="00037819" w:rsidRPr="00194513" w:rsidRDefault="00037819" w:rsidP="00C83DD0">
            <w:pPr>
              <w:jc w:val="center"/>
              <w:rPr>
                <w:sz w:val="24"/>
                <w:szCs w:val="24"/>
              </w:rPr>
            </w:pPr>
            <w:r w:rsidRPr="00194513">
              <w:rPr>
                <w:sz w:val="24"/>
                <w:szCs w:val="24"/>
              </w:rPr>
              <w:t>Норматив</w:t>
            </w:r>
          </w:p>
          <w:p w:rsidR="00037819" w:rsidRPr="00194513" w:rsidRDefault="00037819" w:rsidP="00C83DD0">
            <w:pPr>
              <w:rPr>
                <w:sz w:val="24"/>
                <w:szCs w:val="24"/>
              </w:rPr>
            </w:pPr>
            <w:r w:rsidRPr="00194513">
              <w:rPr>
                <w:sz w:val="24"/>
                <w:szCs w:val="24"/>
              </w:rPr>
              <w:t>ПДС, мг/дм</w:t>
            </w:r>
            <w:r w:rsidRPr="00194513">
              <w:rPr>
                <w:sz w:val="24"/>
                <w:szCs w:val="24"/>
                <w:vertAlign w:val="superscript"/>
              </w:rPr>
              <w:t>3</w:t>
            </w:r>
          </w:p>
        </w:tc>
      </w:tr>
      <w:tr w:rsidR="00037819" w:rsidRPr="00194513" w:rsidTr="00C83DD0">
        <w:tc>
          <w:tcPr>
            <w:tcW w:w="2100" w:type="dxa"/>
            <w:shd w:val="clear" w:color="auto" w:fill="auto"/>
          </w:tcPr>
          <w:p w:rsidR="00037819" w:rsidRPr="00194513" w:rsidRDefault="00037819" w:rsidP="00C83DD0">
            <w:pPr>
              <w:rPr>
                <w:sz w:val="24"/>
                <w:szCs w:val="24"/>
              </w:rPr>
            </w:pPr>
            <w:r w:rsidRPr="00194513">
              <w:rPr>
                <w:sz w:val="24"/>
                <w:szCs w:val="24"/>
              </w:rPr>
              <w:t>Взвешенные</w:t>
            </w:r>
          </w:p>
          <w:p w:rsidR="00037819" w:rsidRPr="00194513" w:rsidRDefault="00037819" w:rsidP="00C83DD0">
            <w:pPr>
              <w:rPr>
                <w:sz w:val="24"/>
                <w:szCs w:val="24"/>
              </w:rPr>
            </w:pPr>
            <w:r w:rsidRPr="00194513">
              <w:rPr>
                <w:sz w:val="24"/>
                <w:szCs w:val="24"/>
              </w:rPr>
              <w:t>вещества</w:t>
            </w:r>
          </w:p>
        </w:tc>
        <w:tc>
          <w:tcPr>
            <w:tcW w:w="3678" w:type="dxa"/>
            <w:shd w:val="clear" w:color="auto" w:fill="auto"/>
            <w:vAlign w:val="bottom"/>
          </w:tcPr>
          <w:p w:rsidR="00037819" w:rsidRPr="00194513" w:rsidRDefault="00037819" w:rsidP="00C83DD0">
            <w:pPr>
              <w:jc w:val="right"/>
              <w:rPr>
                <w:sz w:val="24"/>
                <w:szCs w:val="24"/>
              </w:rPr>
            </w:pPr>
            <w:r w:rsidRPr="00194513">
              <w:rPr>
                <w:sz w:val="24"/>
                <w:szCs w:val="24"/>
              </w:rPr>
              <w:t>89,20</w:t>
            </w:r>
          </w:p>
        </w:tc>
        <w:tc>
          <w:tcPr>
            <w:tcW w:w="2409" w:type="dxa"/>
            <w:shd w:val="clear" w:color="auto" w:fill="auto"/>
            <w:vAlign w:val="bottom"/>
          </w:tcPr>
          <w:p w:rsidR="00037819" w:rsidRPr="00194513" w:rsidRDefault="00037819" w:rsidP="00C83DD0">
            <w:pPr>
              <w:jc w:val="right"/>
              <w:rPr>
                <w:sz w:val="24"/>
                <w:szCs w:val="24"/>
              </w:rPr>
            </w:pPr>
            <w:r w:rsidRPr="00194513">
              <w:rPr>
                <w:sz w:val="24"/>
                <w:szCs w:val="24"/>
              </w:rPr>
              <w:t>77,3</w:t>
            </w:r>
          </w:p>
        </w:tc>
        <w:tc>
          <w:tcPr>
            <w:tcW w:w="1914" w:type="dxa"/>
            <w:shd w:val="clear" w:color="auto" w:fill="auto"/>
            <w:vAlign w:val="bottom"/>
          </w:tcPr>
          <w:p w:rsidR="00037819" w:rsidRPr="00194513" w:rsidRDefault="00037819" w:rsidP="00C83DD0">
            <w:pPr>
              <w:jc w:val="right"/>
              <w:rPr>
                <w:sz w:val="24"/>
                <w:szCs w:val="24"/>
              </w:rPr>
            </w:pPr>
            <w:r w:rsidRPr="00194513">
              <w:rPr>
                <w:sz w:val="24"/>
                <w:szCs w:val="24"/>
              </w:rPr>
              <w:t>10,75</w:t>
            </w:r>
          </w:p>
        </w:tc>
      </w:tr>
      <w:tr w:rsidR="00037819" w:rsidRPr="00194513" w:rsidTr="00C83DD0">
        <w:tc>
          <w:tcPr>
            <w:tcW w:w="2100" w:type="dxa"/>
            <w:shd w:val="clear" w:color="auto" w:fill="auto"/>
          </w:tcPr>
          <w:p w:rsidR="00037819" w:rsidRPr="00194513" w:rsidRDefault="00037819" w:rsidP="00C83DD0">
            <w:pPr>
              <w:rPr>
                <w:sz w:val="24"/>
                <w:szCs w:val="24"/>
              </w:rPr>
            </w:pPr>
            <w:r w:rsidRPr="00194513">
              <w:rPr>
                <w:sz w:val="24"/>
                <w:szCs w:val="24"/>
              </w:rPr>
              <w:t>БПК</w:t>
            </w:r>
            <w:r w:rsidRPr="00194513">
              <w:rPr>
                <w:sz w:val="24"/>
                <w:szCs w:val="24"/>
                <w:vertAlign w:val="subscript"/>
              </w:rPr>
              <w:t>5</w:t>
            </w:r>
          </w:p>
        </w:tc>
        <w:tc>
          <w:tcPr>
            <w:tcW w:w="3678" w:type="dxa"/>
            <w:shd w:val="clear" w:color="auto" w:fill="auto"/>
            <w:vAlign w:val="bottom"/>
          </w:tcPr>
          <w:p w:rsidR="00037819" w:rsidRPr="00194513" w:rsidRDefault="00037819" w:rsidP="00C83DD0">
            <w:pPr>
              <w:jc w:val="right"/>
              <w:rPr>
                <w:sz w:val="24"/>
                <w:szCs w:val="24"/>
              </w:rPr>
            </w:pPr>
            <w:r w:rsidRPr="00194513">
              <w:rPr>
                <w:sz w:val="24"/>
                <w:szCs w:val="24"/>
              </w:rPr>
              <w:t>78,57</w:t>
            </w:r>
          </w:p>
        </w:tc>
        <w:tc>
          <w:tcPr>
            <w:tcW w:w="2409" w:type="dxa"/>
            <w:shd w:val="clear" w:color="auto" w:fill="auto"/>
            <w:vAlign w:val="bottom"/>
          </w:tcPr>
          <w:p w:rsidR="00037819" w:rsidRPr="00194513" w:rsidRDefault="00037819" w:rsidP="00C83DD0">
            <w:pPr>
              <w:jc w:val="right"/>
              <w:rPr>
                <w:sz w:val="24"/>
                <w:szCs w:val="24"/>
              </w:rPr>
            </w:pPr>
            <w:r w:rsidRPr="00194513">
              <w:rPr>
                <w:sz w:val="24"/>
                <w:szCs w:val="24"/>
              </w:rPr>
              <w:t>74</w:t>
            </w:r>
          </w:p>
        </w:tc>
        <w:tc>
          <w:tcPr>
            <w:tcW w:w="1914" w:type="dxa"/>
            <w:shd w:val="clear" w:color="auto" w:fill="auto"/>
            <w:vAlign w:val="bottom"/>
          </w:tcPr>
          <w:p w:rsidR="00037819" w:rsidRPr="00194513" w:rsidRDefault="00037819" w:rsidP="00C83DD0">
            <w:pPr>
              <w:jc w:val="right"/>
              <w:rPr>
                <w:sz w:val="24"/>
                <w:szCs w:val="24"/>
              </w:rPr>
            </w:pPr>
            <w:r w:rsidRPr="00194513">
              <w:rPr>
                <w:sz w:val="24"/>
                <w:szCs w:val="24"/>
              </w:rPr>
              <w:t>4,50</w:t>
            </w:r>
          </w:p>
        </w:tc>
      </w:tr>
      <w:tr w:rsidR="00037819" w:rsidRPr="00194513" w:rsidTr="00C83DD0">
        <w:tc>
          <w:tcPr>
            <w:tcW w:w="2100" w:type="dxa"/>
            <w:shd w:val="clear" w:color="auto" w:fill="auto"/>
          </w:tcPr>
          <w:p w:rsidR="00037819" w:rsidRPr="00194513" w:rsidRDefault="00037819" w:rsidP="00C83DD0">
            <w:pPr>
              <w:rPr>
                <w:sz w:val="24"/>
                <w:szCs w:val="24"/>
              </w:rPr>
            </w:pPr>
            <w:r w:rsidRPr="00194513">
              <w:rPr>
                <w:sz w:val="24"/>
                <w:szCs w:val="24"/>
              </w:rPr>
              <w:t>ХПК</w:t>
            </w:r>
          </w:p>
        </w:tc>
        <w:tc>
          <w:tcPr>
            <w:tcW w:w="3678" w:type="dxa"/>
            <w:shd w:val="clear" w:color="auto" w:fill="auto"/>
            <w:vAlign w:val="bottom"/>
          </w:tcPr>
          <w:p w:rsidR="00037819" w:rsidRPr="00194513" w:rsidRDefault="00037819" w:rsidP="00C83DD0">
            <w:pPr>
              <w:jc w:val="right"/>
              <w:rPr>
                <w:sz w:val="24"/>
                <w:szCs w:val="24"/>
              </w:rPr>
            </w:pPr>
            <w:r w:rsidRPr="00194513">
              <w:rPr>
                <w:sz w:val="24"/>
                <w:szCs w:val="24"/>
              </w:rPr>
              <w:t>69,23</w:t>
            </w:r>
          </w:p>
        </w:tc>
        <w:tc>
          <w:tcPr>
            <w:tcW w:w="2409" w:type="dxa"/>
            <w:shd w:val="clear" w:color="auto" w:fill="auto"/>
            <w:vAlign w:val="bottom"/>
          </w:tcPr>
          <w:p w:rsidR="00037819" w:rsidRPr="00194513" w:rsidRDefault="00037819" w:rsidP="00C83DD0">
            <w:pPr>
              <w:jc w:val="right"/>
              <w:rPr>
                <w:sz w:val="24"/>
                <w:szCs w:val="24"/>
              </w:rPr>
            </w:pPr>
            <w:r w:rsidRPr="00194513">
              <w:rPr>
                <w:sz w:val="24"/>
                <w:szCs w:val="24"/>
              </w:rPr>
              <w:t>59,8</w:t>
            </w:r>
          </w:p>
        </w:tc>
        <w:tc>
          <w:tcPr>
            <w:tcW w:w="1914" w:type="dxa"/>
            <w:shd w:val="clear" w:color="auto" w:fill="auto"/>
            <w:vAlign w:val="bottom"/>
          </w:tcPr>
          <w:p w:rsidR="00037819" w:rsidRPr="00194513" w:rsidRDefault="00037819" w:rsidP="00C83DD0">
            <w:pPr>
              <w:jc w:val="right"/>
              <w:rPr>
                <w:sz w:val="24"/>
                <w:szCs w:val="24"/>
              </w:rPr>
            </w:pPr>
            <w:r w:rsidRPr="00194513">
              <w:rPr>
                <w:sz w:val="24"/>
                <w:szCs w:val="24"/>
              </w:rPr>
              <w:t>30,00</w:t>
            </w:r>
          </w:p>
        </w:tc>
      </w:tr>
      <w:tr w:rsidR="00037819" w:rsidRPr="00194513" w:rsidTr="00C83DD0">
        <w:tc>
          <w:tcPr>
            <w:tcW w:w="2100" w:type="dxa"/>
            <w:shd w:val="clear" w:color="auto" w:fill="auto"/>
          </w:tcPr>
          <w:p w:rsidR="00037819" w:rsidRPr="00194513" w:rsidRDefault="00037819" w:rsidP="00C83DD0">
            <w:pPr>
              <w:rPr>
                <w:sz w:val="24"/>
                <w:szCs w:val="24"/>
              </w:rPr>
            </w:pPr>
            <w:r w:rsidRPr="00194513">
              <w:rPr>
                <w:sz w:val="24"/>
                <w:szCs w:val="24"/>
              </w:rPr>
              <w:t>Фосфор общий</w:t>
            </w:r>
          </w:p>
        </w:tc>
        <w:tc>
          <w:tcPr>
            <w:tcW w:w="3678" w:type="dxa"/>
            <w:shd w:val="clear" w:color="auto" w:fill="auto"/>
            <w:vAlign w:val="bottom"/>
          </w:tcPr>
          <w:p w:rsidR="00037819" w:rsidRPr="00194513" w:rsidRDefault="00037819" w:rsidP="00C83DD0">
            <w:pPr>
              <w:jc w:val="right"/>
              <w:rPr>
                <w:sz w:val="24"/>
                <w:szCs w:val="24"/>
              </w:rPr>
            </w:pPr>
            <w:r w:rsidRPr="00194513">
              <w:rPr>
                <w:sz w:val="24"/>
                <w:szCs w:val="24"/>
              </w:rPr>
              <w:t>25,50</w:t>
            </w:r>
          </w:p>
        </w:tc>
        <w:tc>
          <w:tcPr>
            <w:tcW w:w="2409" w:type="dxa"/>
            <w:shd w:val="clear" w:color="auto" w:fill="auto"/>
            <w:vAlign w:val="bottom"/>
          </w:tcPr>
          <w:p w:rsidR="00037819" w:rsidRPr="00194513" w:rsidRDefault="00037819" w:rsidP="00C83DD0">
            <w:pPr>
              <w:jc w:val="right"/>
              <w:rPr>
                <w:sz w:val="24"/>
                <w:szCs w:val="24"/>
              </w:rPr>
            </w:pPr>
            <w:r w:rsidRPr="00194513">
              <w:rPr>
                <w:sz w:val="24"/>
                <w:szCs w:val="24"/>
              </w:rPr>
              <w:t>24,2</w:t>
            </w:r>
          </w:p>
        </w:tc>
        <w:tc>
          <w:tcPr>
            <w:tcW w:w="1914" w:type="dxa"/>
            <w:shd w:val="clear" w:color="auto" w:fill="auto"/>
            <w:vAlign w:val="bottom"/>
          </w:tcPr>
          <w:p w:rsidR="00037819" w:rsidRPr="00194513" w:rsidRDefault="00037819" w:rsidP="00C83DD0">
            <w:pPr>
              <w:jc w:val="right"/>
              <w:rPr>
                <w:sz w:val="24"/>
                <w:szCs w:val="24"/>
              </w:rPr>
            </w:pPr>
            <w:r w:rsidRPr="00194513">
              <w:rPr>
                <w:sz w:val="24"/>
                <w:szCs w:val="24"/>
              </w:rPr>
              <w:t>1,50</w:t>
            </w:r>
          </w:p>
        </w:tc>
      </w:tr>
    </w:tbl>
    <w:p w:rsidR="00037819" w:rsidRPr="00194513" w:rsidRDefault="00037819" w:rsidP="00037819">
      <w:pPr>
        <w:ind w:firstLine="720"/>
        <w:rPr>
          <w:szCs w:val="24"/>
        </w:rPr>
      </w:pPr>
    </w:p>
    <w:p w:rsidR="00037819" w:rsidRPr="00194513" w:rsidRDefault="00037819" w:rsidP="00037819">
      <w:pPr>
        <w:ind w:firstLine="720"/>
        <w:rPr>
          <w:szCs w:val="24"/>
        </w:rPr>
      </w:pPr>
      <w:r w:rsidRPr="00194513">
        <w:rPr>
          <w:szCs w:val="24"/>
        </w:rPr>
        <w:t>Нормативы ПДС не достигаются по семи ингредиентам: БПК</w:t>
      </w:r>
      <w:r w:rsidRPr="00194513">
        <w:rPr>
          <w:szCs w:val="24"/>
          <w:vertAlign w:val="subscript"/>
        </w:rPr>
        <w:t>5</w:t>
      </w:r>
      <w:r w:rsidRPr="00194513">
        <w:rPr>
          <w:szCs w:val="24"/>
        </w:rPr>
        <w:t xml:space="preserve">, ХПК, азот аммонийный, нитриты, фосфаты (по Р), фосфор общий, железо общее. </w:t>
      </w:r>
    </w:p>
    <w:p w:rsidR="00037819" w:rsidRPr="00194513" w:rsidRDefault="00037819" w:rsidP="00037819">
      <w:pPr>
        <w:ind w:firstLine="720"/>
        <w:rPr>
          <w:szCs w:val="24"/>
        </w:rPr>
      </w:pPr>
      <w:r w:rsidRPr="00194513">
        <w:rPr>
          <w:szCs w:val="24"/>
        </w:rPr>
        <w:lastRenderedPageBreak/>
        <w:t>Для достижения нормативов ПДС необходима реконструкция очистных сооружений с внедрением современных технологий очистки сточных вод, обработки и утилизация осадка, обеззараживания сточных вод.</w:t>
      </w:r>
    </w:p>
    <w:p w:rsidR="00037819" w:rsidRPr="00194513" w:rsidRDefault="00037819" w:rsidP="00037819">
      <w:pPr>
        <w:ind w:firstLine="709"/>
      </w:pPr>
      <w:r w:rsidRPr="00194513">
        <w:t>В качестве основными направлениями совершенствования системы канализации в пос. Терволово рассматриваются:</w:t>
      </w:r>
    </w:p>
    <w:p w:rsidR="00037819" w:rsidRPr="00194513" w:rsidRDefault="00037819" w:rsidP="00037819">
      <w:pPr>
        <w:pStyle w:val="ac"/>
        <w:numPr>
          <w:ilvl w:val="0"/>
          <w:numId w:val="11"/>
        </w:numPr>
        <w:tabs>
          <w:tab w:val="clear" w:pos="1635"/>
        </w:tabs>
        <w:ind w:left="851" w:firstLine="0"/>
        <w:contextualSpacing/>
        <w:rPr>
          <w:szCs w:val="24"/>
        </w:rPr>
      </w:pPr>
      <w:r w:rsidRPr="00194513">
        <w:rPr>
          <w:szCs w:val="24"/>
        </w:rPr>
        <w:t>Замена существующих КНС на модульные</w:t>
      </w:r>
    </w:p>
    <w:p w:rsidR="00037819" w:rsidRPr="00194513" w:rsidRDefault="00037819" w:rsidP="00037819">
      <w:pPr>
        <w:pStyle w:val="ac"/>
        <w:numPr>
          <w:ilvl w:val="0"/>
          <w:numId w:val="11"/>
        </w:numPr>
        <w:tabs>
          <w:tab w:val="clear" w:pos="1635"/>
        </w:tabs>
        <w:ind w:left="851" w:firstLine="0"/>
        <w:contextualSpacing/>
        <w:rPr>
          <w:szCs w:val="24"/>
        </w:rPr>
      </w:pPr>
      <w:r w:rsidRPr="00194513">
        <w:rPr>
          <w:szCs w:val="24"/>
        </w:rPr>
        <w:t>Реконструкция канализационной сети</w:t>
      </w:r>
    </w:p>
    <w:p w:rsidR="00037819" w:rsidRPr="00194513" w:rsidRDefault="00037819" w:rsidP="00037819">
      <w:pPr>
        <w:ind w:firstLine="709"/>
      </w:pPr>
    </w:p>
    <w:p w:rsidR="00037819" w:rsidRPr="00194513" w:rsidRDefault="00037819" w:rsidP="00037819">
      <w:pPr>
        <w:ind w:firstLine="720"/>
        <w:rPr>
          <w:szCs w:val="24"/>
        </w:rPr>
      </w:pPr>
      <w:r w:rsidRPr="00194513">
        <w:t xml:space="preserve">В поселке </w:t>
      </w:r>
      <w:r w:rsidRPr="00194513">
        <w:rPr>
          <w:b/>
        </w:rPr>
        <w:t>Пудость</w:t>
      </w:r>
      <w:r w:rsidRPr="00194513">
        <w:t xml:space="preserve"> КОС находятся восточнее поселка. Стоки от объектов жилой и общественно-деловой застройки </w:t>
      </w:r>
      <w:r w:rsidRPr="00194513">
        <w:rPr>
          <w:szCs w:val="24"/>
        </w:rPr>
        <w:t xml:space="preserve">самотеком по керамическому трубопроводу Ø 200 мм </w:t>
      </w:r>
      <w:r w:rsidRPr="00194513">
        <w:t xml:space="preserve">поступают на КНС (в центре поселка, в 60 метрах от правого берега реки Ижора). </w:t>
      </w:r>
      <w:r w:rsidRPr="00194513">
        <w:rPr>
          <w:szCs w:val="24"/>
        </w:rPr>
        <w:t xml:space="preserve">Протяженность канализационных сетей составляет 7,2 км. Сеть находится в неудовлетворительном состоянии. </w:t>
      </w:r>
      <w:r w:rsidRPr="00194513">
        <w:t xml:space="preserve">КНС относится к станциям шахтного типа. КНС оборудована </w:t>
      </w:r>
      <w:r w:rsidRPr="00194513">
        <w:rPr>
          <w:szCs w:val="24"/>
        </w:rPr>
        <w:t>двумя насосами маркой  СМ 125-80-315/4а производительностью 72,5 м</w:t>
      </w:r>
      <w:r w:rsidRPr="00194513">
        <w:rPr>
          <w:szCs w:val="24"/>
          <w:vertAlign w:val="superscript"/>
        </w:rPr>
        <w:t>3</w:t>
      </w:r>
      <w:r w:rsidRPr="00194513">
        <w:rPr>
          <w:szCs w:val="24"/>
        </w:rPr>
        <w:t>/час (напор 26 м, мощность двигателя 18,5 кВт) и насосом маркой СД 80/18б производительностью 63 м</w:t>
      </w:r>
      <w:r w:rsidRPr="00194513">
        <w:rPr>
          <w:szCs w:val="24"/>
          <w:vertAlign w:val="superscript"/>
        </w:rPr>
        <w:t>3</w:t>
      </w:r>
      <w:r w:rsidRPr="00194513">
        <w:rPr>
          <w:szCs w:val="24"/>
        </w:rPr>
        <w:t>/час (напором 13 м и мощность 11 кВт). П</w:t>
      </w:r>
      <w:r w:rsidRPr="00194513">
        <w:t xml:space="preserve">осредством КНС стоки по напорному коллектору подаются на КОС, расположенные в </w:t>
      </w:r>
      <w:r w:rsidRPr="00194513">
        <w:rPr>
          <w:szCs w:val="24"/>
        </w:rPr>
        <w:t xml:space="preserve"> 1,5 км от КНС. Измерительное оборудование расхода сточных вод отсутствует.</w:t>
      </w:r>
    </w:p>
    <w:p w:rsidR="00037819" w:rsidRPr="00194513" w:rsidRDefault="00037819" w:rsidP="00037819">
      <w:pPr>
        <w:ind w:firstLine="720"/>
        <w:rPr>
          <w:szCs w:val="24"/>
        </w:rPr>
      </w:pPr>
      <w:r w:rsidRPr="00194513">
        <w:t xml:space="preserve">КОС поселка Пудость введены в эксплуатацию в 1992 году. Выпуск очищенных сточных вод осуществляется в реку Ижора. </w:t>
      </w:r>
      <w:r w:rsidRPr="00194513">
        <w:rPr>
          <w:szCs w:val="24"/>
        </w:rPr>
        <w:t>Вентиляция зданий КОС находится в не удовлетворительном состоянии, что приводит к коррозии металлического оборудования. Проектная производительность КОС пос. Пудость составляет 2700 тыс. м</w:t>
      </w:r>
      <w:r w:rsidRPr="00194513">
        <w:rPr>
          <w:szCs w:val="24"/>
          <w:vertAlign w:val="superscript"/>
        </w:rPr>
        <w:t>3</w:t>
      </w:r>
      <w:r w:rsidRPr="00194513">
        <w:rPr>
          <w:szCs w:val="24"/>
        </w:rPr>
        <w:t>/сут., фактическая - 660 - 670 м</w:t>
      </w:r>
      <w:r w:rsidRPr="00194513">
        <w:rPr>
          <w:szCs w:val="24"/>
          <w:vertAlign w:val="superscript"/>
        </w:rPr>
        <w:t>3</w:t>
      </w:r>
      <w:r w:rsidRPr="00194513">
        <w:rPr>
          <w:szCs w:val="24"/>
        </w:rPr>
        <w:t>/сут. Объем определяется по расчету, приборы учета отсутствуют. На КОС в работе находятся четыре первичных отстойника, один биофильтр и четыре вторичных отстойника. Все отстойники не герметичны, сточные воды вытекают на рельеф местности. Загрузочным материалом биофильтра является мраморная щебенка. Во вторичных отстойниках происходит разделение  очищенной сточной воды и биопленки. Биопленка из вторичных отстойников под гидростатическим напором поступает в приемный резервуар иловой насосной станции и затем перекачивается в приемной резервуар очистных сооружений.</w:t>
      </w:r>
    </w:p>
    <w:p w:rsidR="00037819" w:rsidRPr="00194513" w:rsidRDefault="00037819" w:rsidP="00037819">
      <w:pPr>
        <w:ind w:firstLine="720"/>
        <w:rPr>
          <w:szCs w:val="24"/>
        </w:rPr>
      </w:pPr>
      <w:r w:rsidRPr="00194513">
        <w:rPr>
          <w:szCs w:val="24"/>
        </w:rPr>
        <w:t>После вторичных отстойников очищенные сточные воды поступают в распределительную камеру биопрудов. Эффективная доочистка сточных вод в биопрудах достигается путем применения механического аэрационного оборудования, которое обеспечивает необходимую скорость массопередачи по кислороду и возможность нормальной работы в период ледостава без переохлаждения доочищаемых сточных вод В настоящее время механическая аэрационное оборудование не работает. Обеззараживание сточных вод не производится, хлораторная в не рабочем состоянии. Сброс условно очищенных сточных вод осуществляется по выпуску в р. Ижора на 68-м км от устья.</w:t>
      </w:r>
    </w:p>
    <w:p w:rsidR="00037819" w:rsidRPr="00194513" w:rsidRDefault="00037819" w:rsidP="00037819">
      <w:pPr>
        <w:ind w:firstLine="720"/>
        <w:rPr>
          <w:szCs w:val="24"/>
        </w:rPr>
      </w:pPr>
      <w:r w:rsidRPr="00194513">
        <w:rPr>
          <w:szCs w:val="24"/>
        </w:rPr>
        <w:t xml:space="preserve">Разрешительная документация на сброс условно очищенных сточных вод в р. Ижора имеется. Лимиты на образование отходов отсутствуют. Учет отходов не производится. </w:t>
      </w:r>
    </w:p>
    <w:p w:rsidR="00037819" w:rsidRPr="00194513" w:rsidRDefault="00037819" w:rsidP="00037819">
      <w:pPr>
        <w:ind w:firstLine="720"/>
        <w:rPr>
          <w:szCs w:val="24"/>
        </w:rPr>
      </w:pPr>
      <w:r w:rsidRPr="00194513">
        <w:rPr>
          <w:szCs w:val="24"/>
        </w:rPr>
        <w:lastRenderedPageBreak/>
        <w:t xml:space="preserve">Контроль качества сточных вод производится 1 раз в квартал. Усредненные  данные по лабораторному контролю представлены в таблице 6.15. </w:t>
      </w:r>
    </w:p>
    <w:p w:rsidR="00037819" w:rsidRPr="00194513" w:rsidRDefault="00037819" w:rsidP="00037819">
      <w:pPr>
        <w:ind w:firstLine="720"/>
        <w:rPr>
          <w:szCs w:val="24"/>
        </w:rPr>
      </w:pPr>
    </w:p>
    <w:p w:rsidR="00037819" w:rsidRPr="00194513" w:rsidRDefault="00037819" w:rsidP="00037819">
      <w:pPr>
        <w:jc w:val="right"/>
        <w:rPr>
          <w:szCs w:val="24"/>
        </w:rPr>
      </w:pPr>
      <w:r w:rsidRPr="00194513">
        <w:rPr>
          <w:szCs w:val="24"/>
        </w:rPr>
        <w:t>Таблица 6.15</w:t>
      </w:r>
    </w:p>
    <w:p w:rsidR="00037819" w:rsidRPr="00194513" w:rsidRDefault="00037819" w:rsidP="00037819">
      <w:pPr>
        <w:jc w:val="center"/>
        <w:rPr>
          <w:szCs w:val="24"/>
        </w:rPr>
      </w:pPr>
      <w:r w:rsidRPr="00194513">
        <w:rPr>
          <w:szCs w:val="24"/>
        </w:rPr>
        <w:t>Показатели эффективности работы КОС Пудость</w:t>
      </w:r>
    </w:p>
    <w:p w:rsidR="00037819" w:rsidRPr="00194513" w:rsidRDefault="00037819" w:rsidP="00037819">
      <w:pP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3678"/>
        <w:gridCol w:w="2409"/>
        <w:gridCol w:w="1914"/>
      </w:tblGrid>
      <w:tr w:rsidR="00037819" w:rsidRPr="00194513" w:rsidTr="00C83DD0">
        <w:tc>
          <w:tcPr>
            <w:tcW w:w="2100" w:type="dxa"/>
            <w:shd w:val="clear" w:color="auto" w:fill="auto"/>
          </w:tcPr>
          <w:p w:rsidR="00037819" w:rsidRPr="00194513" w:rsidRDefault="00037819" w:rsidP="00C83DD0">
            <w:pPr>
              <w:jc w:val="center"/>
              <w:rPr>
                <w:sz w:val="22"/>
                <w:szCs w:val="22"/>
              </w:rPr>
            </w:pPr>
            <w:r w:rsidRPr="00194513">
              <w:rPr>
                <w:sz w:val="22"/>
                <w:szCs w:val="22"/>
              </w:rPr>
              <w:t>Загрязняющие</w:t>
            </w:r>
          </w:p>
          <w:p w:rsidR="00037819" w:rsidRPr="00194513" w:rsidRDefault="00037819" w:rsidP="00C83DD0">
            <w:pPr>
              <w:jc w:val="center"/>
              <w:rPr>
                <w:sz w:val="22"/>
                <w:szCs w:val="22"/>
              </w:rPr>
            </w:pPr>
            <w:r w:rsidRPr="00194513">
              <w:rPr>
                <w:sz w:val="22"/>
                <w:szCs w:val="22"/>
              </w:rPr>
              <w:t>ингредиенты</w:t>
            </w:r>
          </w:p>
        </w:tc>
        <w:tc>
          <w:tcPr>
            <w:tcW w:w="3678" w:type="dxa"/>
            <w:shd w:val="clear" w:color="auto" w:fill="auto"/>
          </w:tcPr>
          <w:p w:rsidR="00037819" w:rsidRPr="00194513" w:rsidRDefault="00037819" w:rsidP="00C83DD0">
            <w:pPr>
              <w:jc w:val="center"/>
              <w:rPr>
                <w:sz w:val="22"/>
                <w:szCs w:val="22"/>
              </w:rPr>
            </w:pPr>
            <w:r w:rsidRPr="00194513">
              <w:rPr>
                <w:sz w:val="22"/>
                <w:szCs w:val="22"/>
              </w:rPr>
              <w:t>Средняя эффективность работы КОС, %</w:t>
            </w:r>
          </w:p>
        </w:tc>
        <w:tc>
          <w:tcPr>
            <w:tcW w:w="2409" w:type="dxa"/>
            <w:shd w:val="clear" w:color="auto" w:fill="auto"/>
          </w:tcPr>
          <w:p w:rsidR="00037819" w:rsidRPr="00194513" w:rsidRDefault="00037819" w:rsidP="00C83DD0">
            <w:pPr>
              <w:jc w:val="center"/>
              <w:rPr>
                <w:sz w:val="22"/>
                <w:szCs w:val="22"/>
              </w:rPr>
            </w:pPr>
            <w:r w:rsidRPr="00194513">
              <w:rPr>
                <w:sz w:val="22"/>
                <w:szCs w:val="22"/>
              </w:rPr>
              <w:t>Минимальная эффективность работы КОС, %</w:t>
            </w:r>
          </w:p>
        </w:tc>
        <w:tc>
          <w:tcPr>
            <w:tcW w:w="1914" w:type="dxa"/>
            <w:shd w:val="clear" w:color="auto" w:fill="auto"/>
          </w:tcPr>
          <w:p w:rsidR="00037819" w:rsidRPr="00194513" w:rsidRDefault="00037819" w:rsidP="00C83DD0">
            <w:pPr>
              <w:jc w:val="center"/>
              <w:rPr>
                <w:sz w:val="22"/>
                <w:szCs w:val="22"/>
              </w:rPr>
            </w:pPr>
            <w:r w:rsidRPr="00194513">
              <w:rPr>
                <w:sz w:val="22"/>
                <w:szCs w:val="22"/>
              </w:rPr>
              <w:t>Норматив</w:t>
            </w:r>
          </w:p>
          <w:p w:rsidR="00037819" w:rsidRPr="00194513" w:rsidRDefault="00037819" w:rsidP="00C83DD0">
            <w:pPr>
              <w:jc w:val="center"/>
              <w:rPr>
                <w:sz w:val="22"/>
                <w:szCs w:val="22"/>
              </w:rPr>
            </w:pPr>
            <w:r w:rsidRPr="00194513">
              <w:rPr>
                <w:sz w:val="22"/>
                <w:szCs w:val="22"/>
              </w:rPr>
              <w:t>ПДС, мг/дм</w:t>
            </w:r>
            <w:r w:rsidRPr="00194513">
              <w:rPr>
                <w:sz w:val="22"/>
                <w:szCs w:val="22"/>
                <w:vertAlign w:val="superscript"/>
              </w:rPr>
              <w:t>3</w:t>
            </w:r>
          </w:p>
        </w:tc>
      </w:tr>
      <w:tr w:rsidR="00037819" w:rsidRPr="00194513" w:rsidTr="00C83DD0">
        <w:tc>
          <w:tcPr>
            <w:tcW w:w="2100" w:type="dxa"/>
            <w:shd w:val="clear" w:color="auto" w:fill="auto"/>
          </w:tcPr>
          <w:p w:rsidR="00037819" w:rsidRPr="00194513" w:rsidRDefault="00037819" w:rsidP="00C83DD0">
            <w:pPr>
              <w:jc w:val="left"/>
              <w:rPr>
                <w:sz w:val="22"/>
                <w:szCs w:val="22"/>
              </w:rPr>
            </w:pPr>
            <w:r w:rsidRPr="00194513">
              <w:rPr>
                <w:sz w:val="22"/>
                <w:szCs w:val="22"/>
              </w:rPr>
              <w:t>Взвешенные</w:t>
            </w:r>
          </w:p>
          <w:p w:rsidR="00037819" w:rsidRPr="00194513" w:rsidRDefault="00037819" w:rsidP="00C83DD0">
            <w:pPr>
              <w:jc w:val="left"/>
              <w:rPr>
                <w:sz w:val="22"/>
                <w:szCs w:val="22"/>
              </w:rPr>
            </w:pPr>
            <w:r w:rsidRPr="00194513">
              <w:rPr>
                <w:sz w:val="22"/>
                <w:szCs w:val="22"/>
              </w:rPr>
              <w:t>вещества</w:t>
            </w:r>
          </w:p>
        </w:tc>
        <w:tc>
          <w:tcPr>
            <w:tcW w:w="3678" w:type="dxa"/>
            <w:shd w:val="clear" w:color="auto" w:fill="auto"/>
            <w:vAlign w:val="bottom"/>
          </w:tcPr>
          <w:p w:rsidR="00037819" w:rsidRPr="00194513" w:rsidRDefault="00037819" w:rsidP="00C83DD0">
            <w:pPr>
              <w:jc w:val="center"/>
              <w:rPr>
                <w:sz w:val="22"/>
                <w:szCs w:val="22"/>
              </w:rPr>
            </w:pPr>
            <w:r w:rsidRPr="00194513">
              <w:rPr>
                <w:sz w:val="22"/>
                <w:szCs w:val="22"/>
              </w:rPr>
              <w:t>77,60</w:t>
            </w:r>
          </w:p>
        </w:tc>
        <w:tc>
          <w:tcPr>
            <w:tcW w:w="2409" w:type="dxa"/>
            <w:shd w:val="clear" w:color="auto" w:fill="auto"/>
            <w:vAlign w:val="bottom"/>
          </w:tcPr>
          <w:p w:rsidR="00037819" w:rsidRPr="00194513" w:rsidRDefault="00037819" w:rsidP="00C83DD0">
            <w:pPr>
              <w:jc w:val="center"/>
              <w:rPr>
                <w:sz w:val="22"/>
                <w:szCs w:val="22"/>
              </w:rPr>
            </w:pPr>
            <w:r w:rsidRPr="00194513">
              <w:rPr>
                <w:sz w:val="22"/>
                <w:szCs w:val="22"/>
              </w:rPr>
              <w:t>53,9</w:t>
            </w:r>
          </w:p>
        </w:tc>
        <w:tc>
          <w:tcPr>
            <w:tcW w:w="1914" w:type="dxa"/>
            <w:shd w:val="clear" w:color="auto" w:fill="auto"/>
            <w:vAlign w:val="bottom"/>
          </w:tcPr>
          <w:p w:rsidR="00037819" w:rsidRPr="00194513" w:rsidRDefault="00037819" w:rsidP="00C83DD0">
            <w:pPr>
              <w:jc w:val="center"/>
              <w:rPr>
                <w:sz w:val="22"/>
                <w:szCs w:val="22"/>
              </w:rPr>
            </w:pPr>
            <w:r w:rsidRPr="00194513">
              <w:rPr>
                <w:sz w:val="22"/>
                <w:szCs w:val="22"/>
              </w:rPr>
              <w:t>10,25</w:t>
            </w:r>
          </w:p>
        </w:tc>
      </w:tr>
      <w:tr w:rsidR="00037819" w:rsidRPr="00194513" w:rsidTr="00C83DD0">
        <w:tc>
          <w:tcPr>
            <w:tcW w:w="2100" w:type="dxa"/>
            <w:shd w:val="clear" w:color="auto" w:fill="auto"/>
          </w:tcPr>
          <w:p w:rsidR="00037819" w:rsidRPr="00194513" w:rsidRDefault="00037819" w:rsidP="00C83DD0">
            <w:pPr>
              <w:jc w:val="left"/>
              <w:rPr>
                <w:sz w:val="22"/>
                <w:szCs w:val="22"/>
              </w:rPr>
            </w:pPr>
            <w:r w:rsidRPr="00194513">
              <w:rPr>
                <w:sz w:val="22"/>
                <w:szCs w:val="22"/>
              </w:rPr>
              <w:t>БПК</w:t>
            </w:r>
            <w:r w:rsidRPr="00194513">
              <w:rPr>
                <w:sz w:val="22"/>
                <w:szCs w:val="22"/>
                <w:vertAlign w:val="subscript"/>
              </w:rPr>
              <w:t>5</w:t>
            </w:r>
          </w:p>
        </w:tc>
        <w:tc>
          <w:tcPr>
            <w:tcW w:w="3678" w:type="dxa"/>
            <w:shd w:val="clear" w:color="auto" w:fill="auto"/>
            <w:vAlign w:val="bottom"/>
          </w:tcPr>
          <w:p w:rsidR="00037819" w:rsidRPr="00194513" w:rsidRDefault="00037819" w:rsidP="00C83DD0">
            <w:pPr>
              <w:jc w:val="center"/>
              <w:rPr>
                <w:sz w:val="22"/>
                <w:szCs w:val="22"/>
              </w:rPr>
            </w:pPr>
            <w:r w:rsidRPr="00194513">
              <w:rPr>
                <w:sz w:val="22"/>
                <w:szCs w:val="22"/>
              </w:rPr>
              <w:t>62,47</w:t>
            </w:r>
          </w:p>
        </w:tc>
        <w:tc>
          <w:tcPr>
            <w:tcW w:w="2409" w:type="dxa"/>
            <w:shd w:val="clear" w:color="auto" w:fill="auto"/>
            <w:vAlign w:val="bottom"/>
          </w:tcPr>
          <w:p w:rsidR="00037819" w:rsidRPr="00194513" w:rsidRDefault="00037819" w:rsidP="00C83DD0">
            <w:pPr>
              <w:jc w:val="center"/>
              <w:rPr>
                <w:sz w:val="22"/>
                <w:szCs w:val="22"/>
              </w:rPr>
            </w:pPr>
            <w:r w:rsidRPr="00194513">
              <w:rPr>
                <w:sz w:val="22"/>
                <w:szCs w:val="22"/>
              </w:rPr>
              <w:t>39</w:t>
            </w:r>
          </w:p>
        </w:tc>
        <w:tc>
          <w:tcPr>
            <w:tcW w:w="1914" w:type="dxa"/>
            <w:shd w:val="clear" w:color="auto" w:fill="auto"/>
            <w:vAlign w:val="bottom"/>
          </w:tcPr>
          <w:p w:rsidR="00037819" w:rsidRPr="00194513" w:rsidRDefault="00037819" w:rsidP="00C83DD0">
            <w:pPr>
              <w:jc w:val="center"/>
              <w:rPr>
                <w:sz w:val="22"/>
                <w:szCs w:val="22"/>
              </w:rPr>
            </w:pPr>
            <w:r w:rsidRPr="00194513">
              <w:rPr>
                <w:sz w:val="22"/>
                <w:szCs w:val="22"/>
              </w:rPr>
              <w:t>2,30</w:t>
            </w:r>
          </w:p>
        </w:tc>
      </w:tr>
      <w:tr w:rsidR="00037819" w:rsidRPr="00194513" w:rsidTr="00C83DD0">
        <w:tc>
          <w:tcPr>
            <w:tcW w:w="2100" w:type="dxa"/>
            <w:shd w:val="clear" w:color="auto" w:fill="auto"/>
          </w:tcPr>
          <w:p w:rsidR="00037819" w:rsidRPr="00194513" w:rsidRDefault="00037819" w:rsidP="00C83DD0">
            <w:pPr>
              <w:jc w:val="left"/>
              <w:rPr>
                <w:sz w:val="22"/>
                <w:szCs w:val="22"/>
              </w:rPr>
            </w:pPr>
            <w:r w:rsidRPr="00194513">
              <w:rPr>
                <w:sz w:val="22"/>
                <w:szCs w:val="22"/>
              </w:rPr>
              <w:t>ХПК</w:t>
            </w:r>
          </w:p>
        </w:tc>
        <w:tc>
          <w:tcPr>
            <w:tcW w:w="3678" w:type="dxa"/>
            <w:shd w:val="clear" w:color="auto" w:fill="auto"/>
            <w:vAlign w:val="bottom"/>
          </w:tcPr>
          <w:p w:rsidR="00037819" w:rsidRPr="00194513" w:rsidRDefault="00037819" w:rsidP="00C83DD0">
            <w:pPr>
              <w:jc w:val="center"/>
              <w:rPr>
                <w:sz w:val="22"/>
                <w:szCs w:val="22"/>
              </w:rPr>
            </w:pPr>
            <w:r w:rsidRPr="00194513">
              <w:rPr>
                <w:sz w:val="22"/>
                <w:szCs w:val="22"/>
              </w:rPr>
              <w:t>40,30</w:t>
            </w:r>
          </w:p>
        </w:tc>
        <w:tc>
          <w:tcPr>
            <w:tcW w:w="2409" w:type="dxa"/>
            <w:shd w:val="clear" w:color="auto" w:fill="auto"/>
            <w:vAlign w:val="bottom"/>
          </w:tcPr>
          <w:p w:rsidR="00037819" w:rsidRPr="00194513" w:rsidRDefault="00037819" w:rsidP="00C83DD0">
            <w:pPr>
              <w:jc w:val="center"/>
              <w:rPr>
                <w:sz w:val="22"/>
                <w:szCs w:val="22"/>
              </w:rPr>
            </w:pPr>
            <w:r w:rsidRPr="00194513">
              <w:rPr>
                <w:sz w:val="22"/>
                <w:szCs w:val="22"/>
              </w:rPr>
              <w:t>11,7</w:t>
            </w:r>
          </w:p>
        </w:tc>
        <w:tc>
          <w:tcPr>
            <w:tcW w:w="1914" w:type="dxa"/>
            <w:shd w:val="clear" w:color="auto" w:fill="auto"/>
            <w:vAlign w:val="bottom"/>
          </w:tcPr>
          <w:p w:rsidR="00037819" w:rsidRPr="00194513" w:rsidRDefault="00037819" w:rsidP="00C83DD0">
            <w:pPr>
              <w:jc w:val="center"/>
              <w:rPr>
                <w:sz w:val="22"/>
                <w:szCs w:val="22"/>
              </w:rPr>
            </w:pPr>
            <w:r w:rsidRPr="00194513">
              <w:rPr>
                <w:sz w:val="22"/>
                <w:szCs w:val="22"/>
              </w:rPr>
              <w:t>30,00</w:t>
            </w:r>
          </w:p>
        </w:tc>
      </w:tr>
      <w:tr w:rsidR="00037819" w:rsidRPr="00194513" w:rsidTr="00C83DD0">
        <w:tc>
          <w:tcPr>
            <w:tcW w:w="2100" w:type="dxa"/>
            <w:shd w:val="clear" w:color="auto" w:fill="auto"/>
          </w:tcPr>
          <w:p w:rsidR="00037819" w:rsidRPr="00194513" w:rsidRDefault="00037819" w:rsidP="00C83DD0">
            <w:pPr>
              <w:jc w:val="left"/>
              <w:rPr>
                <w:sz w:val="22"/>
                <w:szCs w:val="22"/>
              </w:rPr>
            </w:pPr>
            <w:r w:rsidRPr="00194513">
              <w:rPr>
                <w:sz w:val="22"/>
                <w:szCs w:val="22"/>
              </w:rPr>
              <w:t>Фосфор общий</w:t>
            </w:r>
          </w:p>
        </w:tc>
        <w:tc>
          <w:tcPr>
            <w:tcW w:w="3678" w:type="dxa"/>
            <w:shd w:val="clear" w:color="auto" w:fill="auto"/>
            <w:vAlign w:val="bottom"/>
          </w:tcPr>
          <w:p w:rsidR="00037819" w:rsidRPr="00194513" w:rsidRDefault="00037819" w:rsidP="00C83DD0">
            <w:pPr>
              <w:jc w:val="center"/>
              <w:rPr>
                <w:sz w:val="22"/>
                <w:szCs w:val="22"/>
              </w:rPr>
            </w:pPr>
            <w:r w:rsidRPr="00194513">
              <w:rPr>
                <w:sz w:val="22"/>
                <w:szCs w:val="22"/>
              </w:rPr>
              <w:t>23,23</w:t>
            </w:r>
          </w:p>
        </w:tc>
        <w:tc>
          <w:tcPr>
            <w:tcW w:w="2409" w:type="dxa"/>
            <w:shd w:val="clear" w:color="auto" w:fill="auto"/>
            <w:vAlign w:val="bottom"/>
          </w:tcPr>
          <w:p w:rsidR="00037819" w:rsidRPr="00194513" w:rsidRDefault="00037819" w:rsidP="00C83DD0">
            <w:pPr>
              <w:jc w:val="center"/>
              <w:rPr>
                <w:sz w:val="22"/>
                <w:szCs w:val="22"/>
              </w:rPr>
            </w:pPr>
            <w:r w:rsidRPr="00194513">
              <w:rPr>
                <w:sz w:val="22"/>
                <w:szCs w:val="22"/>
              </w:rPr>
              <w:t>18,8</w:t>
            </w:r>
          </w:p>
        </w:tc>
        <w:tc>
          <w:tcPr>
            <w:tcW w:w="1914" w:type="dxa"/>
            <w:shd w:val="clear" w:color="auto" w:fill="auto"/>
            <w:vAlign w:val="bottom"/>
          </w:tcPr>
          <w:p w:rsidR="00037819" w:rsidRPr="00194513" w:rsidRDefault="00037819" w:rsidP="00C83DD0">
            <w:pPr>
              <w:jc w:val="center"/>
              <w:rPr>
                <w:sz w:val="22"/>
                <w:szCs w:val="22"/>
              </w:rPr>
            </w:pPr>
            <w:r w:rsidRPr="00194513">
              <w:rPr>
                <w:sz w:val="22"/>
                <w:szCs w:val="22"/>
              </w:rPr>
              <w:t>1,50</w:t>
            </w:r>
          </w:p>
        </w:tc>
      </w:tr>
    </w:tbl>
    <w:p w:rsidR="00037819" w:rsidRPr="00194513" w:rsidRDefault="00037819" w:rsidP="00037819">
      <w:pPr>
        <w:ind w:firstLine="720"/>
        <w:rPr>
          <w:szCs w:val="24"/>
        </w:rPr>
      </w:pPr>
    </w:p>
    <w:p w:rsidR="00037819" w:rsidRPr="00194513" w:rsidRDefault="00037819" w:rsidP="00037819">
      <w:pPr>
        <w:ind w:firstLine="720"/>
        <w:rPr>
          <w:szCs w:val="24"/>
        </w:rPr>
      </w:pPr>
      <w:r w:rsidRPr="00194513">
        <w:rPr>
          <w:szCs w:val="24"/>
        </w:rPr>
        <w:t>Нормативы ПДС не достигаются по десяти ингредиентам: частично взвешенные вещества, БПК</w:t>
      </w:r>
      <w:r w:rsidRPr="00194513">
        <w:rPr>
          <w:szCs w:val="24"/>
          <w:vertAlign w:val="subscript"/>
        </w:rPr>
        <w:t>5</w:t>
      </w:r>
      <w:r w:rsidRPr="00194513">
        <w:rPr>
          <w:szCs w:val="24"/>
        </w:rPr>
        <w:t xml:space="preserve">, ХПК, азот аммонийный,  нитриты,  фосфаты   (по Р), фосфор общий, железо общее, ПАВ, нефтепродукты. </w:t>
      </w:r>
    </w:p>
    <w:p w:rsidR="00037819" w:rsidRPr="00194513" w:rsidRDefault="00037819" w:rsidP="00037819">
      <w:pPr>
        <w:ind w:firstLine="709"/>
      </w:pPr>
      <w:r w:rsidRPr="00194513">
        <w:t>КОС находятся в неудовлетворительном состоянии. Износ зданий и оборудования очистных сооружений составляет 63 %. Идет интенсивное разрушение железо - бетонных конструкций, первичных и вторичных отстойников, аэротенков, хлораторной и приемной камеры. Техническое состояние очистных сооружений не позволяет эксплуатационной службе обеспечить соблюдение технологического режима очистки сточных вод согласно утвержденных норм ПДС и ПДК.</w:t>
      </w:r>
    </w:p>
    <w:p w:rsidR="00037819" w:rsidRPr="00194513" w:rsidRDefault="00037819" w:rsidP="00037819">
      <w:pPr>
        <w:ind w:firstLine="709"/>
      </w:pPr>
      <w:r w:rsidRPr="00194513">
        <w:t>В качестве основными направлениями совершенствования системы канализации в пос. Пудость рассматриваются:</w:t>
      </w:r>
    </w:p>
    <w:p w:rsidR="00037819" w:rsidRPr="00194513" w:rsidRDefault="00037819" w:rsidP="00037819">
      <w:pPr>
        <w:pStyle w:val="ac"/>
        <w:ind w:left="851"/>
        <w:contextualSpacing/>
        <w:rPr>
          <w:szCs w:val="24"/>
        </w:rPr>
      </w:pPr>
      <w:r w:rsidRPr="00194513">
        <w:rPr>
          <w:szCs w:val="24"/>
        </w:rPr>
        <w:t>1.Замена существующих КНС на модульные</w:t>
      </w:r>
    </w:p>
    <w:p w:rsidR="00037819" w:rsidRPr="00194513" w:rsidRDefault="00037819" w:rsidP="00037819">
      <w:pPr>
        <w:pStyle w:val="ac"/>
        <w:ind w:left="851"/>
        <w:contextualSpacing/>
        <w:rPr>
          <w:szCs w:val="24"/>
        </w:rPr>
      </w:pPr>
      <w:r w:rsidRPr="00194513">
        <w:rPr>
          <w:szCs w:val="24"/>
        </w:rPr>
        <w:t>2. Реконструкция КОС с внедрением технологии снятия БПК5 и ХПК, удалением биогенных элементов, удаления общего железа до нормативов ПДС, обработки и утилизации осадка и обеззараживания сточных вод</w:t>
      </w:r>
    </w:p>
    <w:p w:rsidR="00037819" w:rsidRPr="00194513" w:rsidRDefault="00037819" w:rsidP="00037819">
      <w:pPr>
        <w:pStyle w:val="ac"/>
        <w:numPr>
          <w:ilvl w:val="0"/>
          <w:numId w:val="11"/>
        </w:numPr>
        <w:tabs>
          <w:tab w:val="clear" w:pos="1635"/>
        </w:tabs>
        <w:ind w:left="851" w:firstLine="0"/>
        <w:contextualSpacing/>
        <w:rPr>
          <w:szCs w:val="24"/>
        </w:rPr>
      </w:pPr>
      <w:r w:rsidRPr="00194513">
        <w:rPr>
          <w:szCs w:val="24"/>
        </w:rPr>
        <w:t>Реконструкция канализационной сети</w:t>
      </w:r>
    </w:p>
    <w:p w:rsidR="00037819" w:rsidRPr="00194513" w:rsidRDefault="00037819" w:rsidP="00037819">
      <w:pPr>
        <w:ind w:firstLine="709"/>
      </w:pPr>
    </w:p>
    <w:p w:rsidR="00037819" w:rsidRPr="00194513" w:rsidRDefault="00037819" w:rsidP="00037819">
      <w:pPr>
        <w:ind w:firstLine="709"/>
      </w:pPr>
      <w:r w:rsidRPr="00194513">
        <w:t xml:space="preserve">В деревне </w:t>
      </w:r>
      <w:r w:rsidRPr="00194513">
        <w:rPr>
          <w:b/>
        </w:rPr>
        <w:t>Ивановка</w:t>
      </w:r>
      <w:r w:rsidRPr="00194513">
        <w:t xml:space="preserve"> КОС находятся в восточной части деревни. Стоки на очистку собираются от малоэтажной жилой и общественно-деловой застройки, а также промышленной застройки деревни Алапурская, самотечными коллекторами хозяйственно-бытовой канализации, поступают на две КНС (одна располагается восточнее стадиона в деревне Ивановка, вторая - в южной части деревни Алапурская на территории предприятия и является ведомственной) и посредством насосных станций перекачки по напорным коллекторам подаются на очистные сооружения. КНС шахтного типа оборудованы двумя насосами: марки СМ 100–65-200 производительностью 62,5 м</w:t>
      </w:r>
      <w:r w:rsidRPr="00194513">
        <w:rPr>
          <w:vertAlign w:val="superscript"/>
        </w:rPr>
        <w:t>3</w:t>
      </w:r>
      <w:r w:rsidRPr="00194513">
        <w:t>/час и ФО 81-18 - 81 м</w:t>
      </w:r>
      <w:r w:rsidRPr="00194513">
        <w:rPr>
          <w:vertAlign w:val="superscript"/>
        </w:rPr>
        <w:t>3</w:t>
      </w:r>
      <w:r w:rsidRPr="00194513">
        <w:t xml:space="preserve">/час. Сброс очищенных стоков осуществляется в реку Ижора на 71 км от устья по самотечному трубопроводу через бетонный оголовок. Выпуск сосредоточенный, берегового типа, речной. Подсушенный осадок с иловых площадок вывозится на поля ОАО «Племенной завод «Красногрвардейский». Точка сброса очищенных сточных вод </w:t>
      </w:r>
      <w:r w:rsidRPr="00194513">
        <w:lastRenderedPageBreak/>
        <w:t>расположена за границей населенного пункта. Износ зданий и оборудования очистных сооружений составляет 81 %. Идет интенсивное разрушение железо - бетонных конструкций, первичных и вторичных отстойников, аэротенков, хлораторной и приемной камеры. Техническое состояние очистных сооружений не позволяет эксплуатационной службе обеспечить соблюдение технологического режима очистки сточных вод согласно утвержденных норм ПДС и ПДК.</w:t>
      </w:r>
    </w:p>
    <w:p w:rsidR="00037819" w:rsidRPr="00194513" w:rsidRDefault="00037819" w:rsidP="00037819">
      <w:pPr>
        <w:ind w:firstLine="720"/>
        <w:rPr>
          <w:szCs w:val="24"/>
        </w:rPr>
      </w:pPr>
      <w:r w:rsidRPr="00194513">
        <w:rPr>
          <w:szCs w:val="24"/>
        </w:rPr>
        <w:t xml:space="preserve">Контроль качества сточных вод производится 1 раз в квартал. Усредненные  данные по лабораторному контролю представлены в таблице 6.16. </w:t>
      </w:r>
    </w:p>
    <w:p w:rsidR="00037819" w:rsidRPr="00194513" w:rsidRDefault="00037819" w:rsidP="00037819">
      <w:pPr>
        <w:ind w:firstLine="720"/>
        <w:rPr>
          <w:szCs w:val="24"/>
        </w:rPr>
      </w:pPr>
    </w:p>
    <w:p w:rsidR="00037819" w:rsidRPr="00194513" w:rsidRDefault="00037819" w:rsidP="00037819">
      <w:pPr>
        <w:jc w:val="right"/>
        <w:rPr>
          <w:szCs w:val="24"/>
        </w:rPr>
      </w:pPr>
      <w:r w:rsidRPr="00194513">
        <w:rPr>
          <w:szCs w:val="24"/>
        </w:rPr>
        <w:t>Таблица 6.16</w:t>
      </w:r>
    </w:p>
    <w:p w:rsidR="00037819" w:rsidRPr="00194513" w:rsidRDefault="00037819" w:rsidP="00037819">
      <w:pPr>
        <w:jc w:val="center"/>
        <w:rPr>
          <w:szCs w:val="24"/>
        </w:rPr>
      </w:pPr>
      <w:r w:rsidRPr="00194513">
        <w:rPr>
          <w:szCs w:val="24"/>
        </w:rPr>
        <w:t>Показатели эффективности работы КОС Ивановка</w:t>
      </w:r>
    </w:p>
    <w:p w:rsidR="00037819" w:rsidRPr="00194513" w:rsidRDefault="00037819" w:rsidP="00037819">
      <w:pP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3678"/>
        <w:gridCol w:w="2409"/>
        <w:gridCol w:w="1914"/>
      </w:tblGrid>
      <w:tr w:rsidR="00037819" w:rsidRPr="00194513" w:rsidTr="00C83DD0">
        <w:tc>
          <w:tcPr>
            <w:tcW w:w="2100" w:type="dxa"/>
            <w:shd w:val="clear" w:color="auto" w:fill="auto"/>
          </w:tcPr>
          <w:p w:rsidR="00037819" w:rsidRPr="00194513" w:rsidRDefault="00037819" w:rsidP="00C83DD0">
            <w:pPr>
              <w:jc w:val="center"/>
              <w:rPr>
                <w:sz w:val="24"/>
                <w:szCs w:val="24"/>
              </w:rPr>
            </w:pPr>
            <w:r w:rsidRPr="00194513">
              <w:rPr>
                <w:sz w:val="24"/>
                <w:szCs w:val="24"/>
              </w:rPr>
              <w:t>Загрязняющие</w:t>
            </w:r>
          </w:p>
          <w:p w:rsidR="00037819" w:rsidRPr="00194513" w:rsidRDefault="00037819" w:rsidP="00C83DD0">
            <w:pPr>
              <w:jc w:val="center"/>
              <w:rPr>
                <w:sz w:val="24"/>
                <w:szCs w:val="24"/>
              </w:rPr>
            </w:pPr>
            <w:r w:rsidRPr="00194513">
              <w:rPr>
                <w:sz w:val="24"/>
                <w:szCs w:val="24"/>
              </w:rPr>
              <w:t>ингредиенты</w:t>
            </w:r>
          </w:p>
        </w:tc>
        <w:tc>
          <w:tcPr>
            <w:tcW w:w="3678" w:type="dxa"/>
            <w:shd w:val="clear" w:color="auto" w:fill="auto"/>
          </w:tcPr>
          <w:p w:rsidR="00037819" w:rsidRPr="00194513" w:rsidRDefault="00037819" w:rsidP="00C83DD0">
            <w:pPr>
              <w:jc w:val="center"/>
              <w:rPr>
                <w:sz w:val="24"/>
                <w:szCs w:val="24"/>
              </w:rPr>
            </w:pPr>
            <w:r w:rsidRPr="00194513">
              <w:rPr>
                <w:sz w:val="24"/>
                <w:szCs w:val="24"/>
              </w:rPr>
              <w:t>Средняя эффективность работы КОС, %</w:t>
            </w:r>
          </w:p>
        </w:tc>
        <w:tc>
          <w:tcPr>
            <w:tcW w:w="2409" w:type="dxa"/>
            <w:shd w:val="clear" w:color="auto" w:fill="auto"/>
          </w:tcPr>
          <w:p w:rsidR="00037819" w:rsidRPr="00194513" w:rsidRDefault="00037819" w:rsidP="00C83DD0">
            <w:pPr>
              <w:jc w:val="center"/>
              <w:rPr>
                <w:sz w:val="24"/>
                <w:szCs w:val="24"/>
              </w:rPr>
            </w:pPr>
            <w:r w:rsidRPr="00194513">
              <w:rPr>
                <w:sz w:val="24"/>
                <w:szCs w:val="24"/>
              </w:rPr>
              <w:t>Минимальная эффективность работы КОС, %</w:t>
            </w:r>
          </w:p>
        </w:tc>
        <w:tc>
          <w:tcPr>
            <w:tcW w:w="1914" w:type="dxa"/>
            <w:shd w:val="clear" w:color="auto" w:fill="auto"/>
          </w:tcPr>
          <w:p w:rsidR="00037819" w:rsidRPr="00194513" w:rsidRDefault="00037819" w:rsidP="00C83DD0">
            <w:pPr>
              <w:jc w:val="center"/>
              <w:rPr>
                <w:sz w:val="24"/>
                <w:szCs w:val="24"/>
              </w:rPr>
            </w:pPr>
            <w:r w:rsidRPr="00194513">
              <w:rPr>
                <w:sz w:val="24"/>
                <w:szCs w:val="24"/>
              </w:rPr>
              <w:t>Норматив</w:t>
            </w:r>
          </w:p>
          <w:p w:rsidR="00037819" w:rsidRPr="00194513" w:rsidRDefault="00037819" w:rsidP="00C83DD0">
            <w:pPr>
              <w:jc w:val="center"/>
              <w:rPr>
                <w:sz w:val="24"/>
                <w:szCs w:val="24"/>
              </w:rPr>
            </w:pPr>
            <w:r w:rsidRPr="00194513">
              <w:rPr>
                <w:sz w:val="24"/>
                <w:szCs w:val="24"/>
              </w:rPr>
              <w:t>ПДС, мг/дм</w:t>
            </w:r>
            <w:r w:rsidRPr="00194513">
              <w:rPr>
                <w:sz w:val="24"/>
                <w:szCs w:val="24"/>
                <w:vertAlign w:val="superscript"/>
              </w:rPr>
              <w:t>3</w:t>
            </w:r>
          </w:p>
        </w:tc>
      </w:tr>
      <w:tr w:rsidR="00037819" w:rsidRPr="00194513" w:rsidTr="00C83DD0">
        <w:tc>
          <w:tcPr>
            <w:tcW w:w="2100" w:type="dxa"/>
            <w:shd w:val="clear" w:color="auto" w:fill="auto"/>
          </w:tcPr>
          <w:p w:rsidR="00037819" w:rsidRPr="00194513" w:rsidRDefault="00037819" w:rsidP="00C83DD0">
            <w:pPr>
              <w:rPr>
                <w:sz w:val="24"/>
                <w:szCs w:val="24"/>
              </w:rPr>
            </w:pPr>
            <w:r w:rsidRPr="00194513">
              <w:rPr>
                <w:sz w:val="24"/>
                <w:szCs w:val="24"/>
              </w:rPr>
              <w:t>Взвешенные</w:t>
            </w:r>
          </w:p>
          <w:p w:rsidR="00037819" w:rsidRPr="00194513" w:rsidRDefault="00037819" w:rsidP="00C83DD0">
            <w:pPr>
              <w:rPr>
                <w:sz w:val="24"/>
                <w:szCs w:val="24"/>
              </w:rPr>
            </w:pPr>
            <w:r w:rsidRPr="00194513">
              <w:rPr>
                <w:sz w:val="24"/>
                <w:szCs w:val="24"/>
              </w:rPr>
              <w:t>вещества</w:t>
            </w:r>
          </w:p>
        </w:tc>
        <w:tc>
          <w:tcPr>
            <w:tcW w:w="3678" w:type="dxa"/>
            <w:shd w:val="clear" w:color="auto" w:fill="auto"/>
            <w:vAlign w:val="bottom"/>
          </w:tcPr>
          <w:p w:rsidR="00037819" w:rsidRPr="00194513" w:rsidRDefault="00037819" w:rsidP="00C83DD0">
            <w:pPr>
              <w:jc w:val="center"/>
              <w:rPr>
                <w:color w:val="000000"/>
                <w:sz w:val="24"/>
                <w:szCs w:val="24"/>
              </w:rPr>
            </w:pPr>
            <w:r w:rsidRPr="00194513">
              <w:rPr>
                <w:color w:val="000000"/>
                <w:sz w:val="24"/>
                <w:szCs w:val="24"/>
              </w:rPr>
              <w:t>38,35</w:t>
            </w:r>
          </w:p>
        </w:tc>
        <w:tc>
          <w:tcPr>
            <w:tcW w:w="2409" w:type="dxa"/>
            <w:shd w:val="clear" w:color="auto" w:fill="auto"/>
            <w:vAlign w:val="bottom"/>
          </w:tcPr>
          <w:p w:rsidR="00037819" w:rsidRPr="00194513" w:rsidRDefault="00037819" w:rsidP="00C83DD0">
            <w:pPr>
              <w:jc w:val="center"/>
              <w:rPr>
                <w:color w:val="000000"/>
                <w:sz w:val="24"/>
                <w:szCs w:val="24"/>
              </w:rPr>
            </w:pPr>
            <w:r w:rsidRPr="00194513">
              <w:rPr>
                <w:color w:val="000000"/>
                <w:sz w:val="24"/>
                <w:szCs w:val="24"/>
              </w:rPr>
              <w:t>16,4</w:t>
            </w:r>
          </w:p>
        </w:tc>
        <w:tc>
          <w:tcPr>
            <w:tcW w:w="1914" w:type="dxa"/>
            <w:shd w:val="clear" w:color="auto" w:fill="auto"/>
            <w:vAlign w:val="bottom"/>
          </w:tcPr>
          <w:p w:rsidR="00037819" w:rsidRPr="00194513" w:rsidRDefault="00037819" w:rsidP="00C83DD0">
            <w:pPr>
              <w:jc w:val="center"/>
              <w:rPr>
                <w:color w:val="000000"/>
                <w:sz w:val="24"/>
                <w:szCs w:val="24"/>
              </w:rPr>
            </w:pPr>
            <w:r w:rsidRPr="00194513">
              <w:rPr>
                <w:color w:val="000000"/>
                <w:sz w:val="24"/>
                <w:szCs w:val="24"/>
              </w:rPr>
              <w:t>10,25</w:t>
            </w:r>
          </w:p>
        </w:tc>
      </w:tr>
      <w:tr w:rsidR="00037819" w:rsidRPr="00194513" w:rsidTr="00C83DD0">
        <w:tc>
          <w:tcPr>
            <w:tcW w:w="2100" w:type="dxa"/>
            <w:shd w:val="clear" w:color="auto" w:fill="auto"/>
          </w:tcPr>
          <w:p w:rsidR="00037819" w:rsidRPr="00194513" w:rsidRDefault="00037819" w:rsidP="00C83DD0">
            <w:pPr>
              <w:rPr>
                <w:sz w:val="24"/>
                <w:szCs w:val="24"/>
              </w:rPr>
            </w:pPr>
            <w:r w:rsidRPr="00194513">
              <w:rPr>
                <w:sz w:val="24"/>
                <w:szCs w:val="24"/>
              </w:rPr>
              <w:t>БПК</w:t>
            </w:r>
            <w:r w:rsidRPr="00194513">
              <w:rPr>
                <w:sz w:val="24"/>
                <w:szCs w:val="24"/>
                <w:vertAlign w:val="subscript"/>
              </w:rPr>
              <w:t>5</w:t>
            </w:r>
          </w:p>
        </w:tc>
        <w:tc>
          <w:tcPr>
            <w:tcW w:w="3678" w:type="dxa"/>
            <w:shd w:val="clear" w:color="auto" w:fill="auto"/>
            <w:vAlign w:val="bottom"/>
          </w:tcPr>
          <w:p w:rsidR="00037819" w:rsidRPr="00194513" w:rsidRDefault="00037819" w:rsidP="00C83DD0">
            <w:pPr>
              <w:jc w:val="center"/>
              <w:rPr>
                <w:color w:val="000000"/>
                <w:sz w:val="24"/>
                <w:szCs w:val="24"/>
              </w:rPr>
            </w:pPr>
            <w:r w:rsidRPr="00194513">
              <w:rPr>
                <w:color w:val="000000"/>
                <w:sz w:val="24"/>
                <w:szCs w:val="24"/>
              </w:rPr>
              <w:t>40,475</w:t>
            </w:r>
          </w:p>
        </w:tc>
        <w:tc>
          <w:tcPr>
            <w:tcW w:w="2409" w:type="dxa"/>
            <w:shd w:val="clear" w:color="auto" w:fill="auto"/>
            <w:vAlign w:val="bottom"/>
          </w:tcPr>
          <w:p w:rsidR="00037819" w:rsidRPr="00194513" w:rsidRDefault="00037819" w:rsidP="00C83DD0">
            <w:pPr>
              <w:jc w:val="center"/>
              <w:rPr>
                <w:color w:val="000000"/>
                <w:sz w:val="24"/>
                <w:szCs w:val="24"/>
              </w:rPr>
            </w:pPr>
            <w:r w:rsidRPr="00194513">
              <w:rPr>
                <w:color w:val="000000"/>
                <w:sz w:val="24"/>
                <w:szCs w:val="24"/>
              </w:rPr>
              <w:t>8,6</w:t>
            </w:r>
          </w:p>
        </w:tc>
        <w:tc>
          <w:tcPr>
            <w:tcW w:w="1914" w:type="dxa"/>
            <w:shd w:val="clear" w:color="auto" w:fill="auto"/>
            <w:vAlign w:val="bottom"/>
          </w:tcPr>
          <w:p w:rsidR="00037819" w:rsidRPr="00194513" w:rsidRDefault="00037819" w:rsidP="00C83DD0">
            <w:pPr>
              <w:jc w:val="center"/>
              <w:rPr>
                <w:color w:val="000000"/>
                <w:sz w:val="24"/>
                <w:szCs w:val="24"/>
              </w:rPr>
            </w:pPr>
            <w:r w:rsidRPr="00194513">
              <w:rPr>
                <w:color w:val="000000"/>
                <w:sz w:val="24"/>
                <w:szCs w:val="24"/>
              </w:rPr>
              <w:t>2,3</w:t>
            </w:r>
          </w:p>
        </w:tc>
      </w:tr>
      <w:tr w:rsidR="00037819" w:rsidRPr="00194513" w:rsidTr="00C83DD0">
        <w:tc>
          <w:tcPr>
            <w:tcW w:w="2100" w:type="dxa"/>
            <w:shd w:val="clear" w:color="auto" w:fill="auto"/>
          </w:tcPr>
          <w:p w:rsidR="00037819" w:rsidRPr="00194513" w:rsidRDefault="00037819" w:rsidP="00C83DD0">
            <w:pPr>
              <w:rPr>
                <w:sz w:val="24"/>
                <w:szCs w:val="24"/>
              </w:rPr>
            </w:pPr>
            <w:r w:rsidRPr="00194513">
              <w:rPr>
                <w:sz w:val="24"/>
                <w:szCs w:val="24"/>
              </w:rPr>
              <w:t>ХПК</w:t>
            </w:r>
          </w:p>
        </w:tc>
        <w:tc>
          <w:tcPr>
            <w:tcW w:w="3678" w:type="dxa"/>
            <w:shd w:val="clear" w:color="auto" w:fill="auto"/>
            <w:vAlign w:val="bottom"/>
          </w:tcPr>
          <w:p w:rsidR="00037819" w:rsidRPr="00194513" w:rsidRDefault="00037819" w:rsidP="00C83DD0">
            <w:pPr>
              <w:jc w:val="center"/>
              <w:rPr>
                <w:color w:val="000000"/>
                <w:sz w:val="24"/>
                <w:szCs w:val="24"/>
              </w:rPr>
            </w:pPr>
            <w:r w:rsidRPr="00194513">
              <w:rPr>
                <w:color w:val="000000"/>
                <w:sz w:val="24"/>
                <w:szCs w:val="24"/>
              </w:rPr>
              <w:t>36,675</w:t>
            </w:r>
          </w:p>
        </w:tc>
        <w:tc>
          <w:tcPr>
            <w:tcW w:w="2409" w:type="dxa"/>
            <w:shd w:val="clear" w:color="auto" w:fill="auto"/>
            <w:vAlign w:val="bottom"/>
          </w:tcPr>
          <w:p w:rsidR="00037819" w:rsidRPr="00194513" w:rsidRDefault="00037819" w:rsidP="00C83DD0">
            <w:pPr>
              <w:jc w:val="center"/>
              <w:rPr>
                <w:color w:val="000000"/>
                <w:sz w:val="24"/>
                <w:szCs w:val="24"/>
              </w:rPr>
            </w:pPr>
            <w:r w:rsidRPr="00194513">
              <w:rPr>
                <w:color w:val="000000"/>
                <w:sz w:val="24"/>
                <w:szCs w:val="24"/>
              </w:rPr>
              <w:t>13,4</w:t>
            </w:r>
          </w:p>
        </w:tc>
        <w:tc>
          <w:tcPr>
            <w:tcW w:w="1914" w:type="dxa"/>
            <w:shd w:val="clear" w:color="auto" w:fill="auto"/>
            <w:vAlign w:val="bottom"/>
          </w:tcPr>
          <w:p w:rsidR="00037819" w:rsidRPr="00194513" w:rsidRDefault="00037819" w:rsidP="00C83DD0">
            <w:pPr>
              <w:jc w:val="center"/>
              <w:rPr>
                <w:color w:val="000000"/>
                <w:sz w:val="24"/>
                <w:szCs w:val="24"/>
              </w:rPr>
            </w:pPr>
            <w:r w:rsidRPr="00194513">
              <w:rPr>
                <w:color w:val="000000"/>
                <w:sz w:val="24"/>
                <w:szCs w:val="24"/>
              </w:rPr>
              <w:t>30</w:t>
            </w:r>
          </w:p>
        </w:tc>
      </w:tr>
      <w:tr w:rsidR="00037819" w:rsidRPr="00194513" w:rsidTr="00C83DD0">
        <w:tc>
          <w:tcPr>
            <w:tcW w:w="2100" w:type="dxa"/>
            <w:shd w:val="clear" w:color="auto" w:fill="auto"/>
          </w:tcPr>
          <w:p w:rsidR="00037819" w:rsidRPr="00194513" w:rsidRDefault="00037819" w:rsidP="00C83DD0">
            <w:pPr>
              <w:rPr>
                <w:sz w:val="24"/>
                <w:szCs w:val="24"/>
              </w:rPr>
            </w:pPr>
            <w:r w:rsidRPr="00194513">
              <w:rPr>
                <w:sz w:val="24"/>
                <w:szCs w:val="24"/>
              </w:rPr>
              <w:t>Фосфор общий</w:t>
            </w:r>
          </w:p>
        </w:tc>
        <w:tc>
          <w:tcPr>
            <w:tcW w:w="3678" w:type="dxa"/>
            <w:shd w:val="clear" w:color="auto" w:fill="auto"/>
            <w:vAlign w:val="bottom"/>
          </w:tcPr>
          <w:p w:rsidR="00037819" w:rsidRPr="00194513" w:rsidRDefault="00037819" w:rsidP="00C83DD0">
            <w:pPr>
              <w:jc w:val="center"/>
              <w:rPr>
                <w:color w:val="000000"/>
                <w:sz w:val="24"/>
                <w:szCs w:val="24"/>
              </w:rPr>
            </w:pPr>
            <w:r w:rsidRPr="00194513">
              <w:rPr>
                <w:color w:val="000000"/>
                <w:sz w:val="24"/>
                <w:szCs w:val="24"/>
              </w:rPr>
              <w:t>13,375</w:t>
            </w:r>
          </w:p>
        </w:tc>
        <w:tc>
          <w:tcPr>
            <w:tcW w:w="2409" w:type="dxa"/>
            <w:shd w:val="clear" w:color="auto" w:fill="auto"/>
            <w:vAlign w:val="bottom"/>
          </w:tcPr>
          <w:p w:rsidR="00037819" w:rsidRPr="00194513" w:rsidRDefault="00037819" w:rsidP="00C83DD0">
            <w:pPr>
              <w:jc w:val="center"/>
              <w:rPr>
                <w:color w:val="000000"/>
                <w:sz w:val="24"/>
                <w:szCs w:val="24"/>
              </w:rPr>
            </w:pPr>
            <w:r w:rsidRPr="00194513">
              <w:rPr>
                <w:color w:val="000000"/>
                <w:sz w:val="24"/>
                <w:szCs w:val="24"/>
              </w:rPr>
              <w:t>3,8</w:t>
            </w:r>
          </w:p>
        </w:tc>
        <w:tc>
          <w:tcPr>
            <w:tcW w:w="1914" w:type="dxa"/>
            <w:shd w:val="clear" w:color="auto" w:fill="auto"/>
            <w:vAlign w:val="bottom"/>
          </w:tcPr>
          <w:p w:rsidR="00037819" w:rsidRPr="00194513" w:rsidRDefault="00037819" w:rsidP="00C83DD0">
            <w:pPr>
              <w:jc w:val="center"/>
              <w:rPr>
                <w:color w:val="000000"/>
                <w:sz w:val="24"/>
                <w:szCs w:val="24"/>
              </w:rPr>
            </w:pPr>
            <w:r w:rsidRPr="00194513">
              <w:rPr>
                <w:color w:val="000000"/>
                <w:sz w:val="24"/>
                <w:szCs w:val="24"/>
              </w:rPr>
              <w:t>1,5</w:t>
            </w:r>
          </w:p>
        </w:tc>
      </w:tr>
    </w:tbl>
    <w:p w:rsidR="00037819" w:rsidRPr="00194513" w:rsidRDefault="00037819" w:rsidP="00037819">
      <w:pPr>
        <w:ind w:firstLine="720"/>
        <w:rPr>
          <w:szCs w:val="24"/>
        </w:rPr>
      </w:pPr>
    </w:p>
    <w:p w:rsidR="00037819" w:rsidRPr="00194513" w:rsidRDefault="00037819" w:rsidP="00037819">
      <w:pPr>
        <w:ind w:firstLine="720"/>
        <w:rPr>
          <w:szCs w:val="24"/>
        </w:rPr>
      </w:pPr>
      <w:r w:rsidRPr="00194513">
        <w:rPr>
          <w:szCs w:val="24"/>
        </w:rPr>
        <w:t>Нормативы ПДС не достигаются по десяти ингредиентам: взвешенные вещества, БПК</w:t>
      </w:r>
      <w:r w:rsidRPr="00194513">
        <w:rPr>
          <w:szCs w:val="24"/>
          <w:vertAlign w:val="subscript"/>
        </w:rPr>
        <w:t>5</w:t>
      </w:r>
      <w:r w:rsidRPr="00194513">
        <w:rPr>
          <w:szCs w:val="24"/>
        </w:rPr>
        <w:t xml:space="preserve">, ХПК, азот аммонийный, нитриты, фосфаты (по Р), фосфор общий, железо общее, ПАВ, нефтепродукты. </w:t>
      </w:r>
    </w:p>
    <w:p w:rsidR="00037819" w:rsidRPr="00194513" w:rsidRDefault="00037819" w:rsidP="00037819">
      <w:pPr>
        <w:ind w:firstLine="709"/>
      </w:pPr>
      <w:r w:rsidRPr="00194513">
        <w:t>В качестве основными направлениями совершенствования системы канализации в дер. Ивановка рассматриваются:</w:t>
      </w:r>
    </w:p>
    <w:p w:rsidR="00037819" w:rsidRPr="00194513" w:rsidRDefault="00037819" w:rsidP="00037819">
      <w:pPr>
        <w:pStyle w:val="ac"/>
        <w:numPr>
          <w:ilvl w:val="0"/>
          <w:numId w:val="12"/>
        </w:numPr>
        <w:tabs>
          <w:tab w:val="clear" w:pos="1635"/>
          <w:tab w:val="num" w:pos="709"/>
        </w:tabs>
        <w:ind w:left="1701" w:hanging="1417"/>
        <w:contextualSpacing/>
        <w:rPr>
          <w:szCs w:val="24"/>
        </w:rPr>
      </w:pPr>
      <w:r w:rsidRPr="00194513">
        <w:rPr>
          <w:szCs w:val="24"/>
        </w:rPr>
        <w:t>Замена существующих КНС на модульные</w:t>
      </w:r>
    </w:p>
    <w:p w:rsidR="00037819" w:rsidRPr="00194513" w:rsidRDefault="00037819" w:rsidP="00037819">
      <w:pPr>
        <w:pStyle w:val="ac"/>
        <w:numPr>
          <w:ilvl w:val="0"/>
          <w:numId w:val="12"/>
        </w:numPr>
        <w:tabs>
          <w:tab w:val="clear" w:pos="1635"/>
          <w:tab w:val="num" w:pos="709"/>
        </w:tabs>
        <w:ind w:left="709" w:hanging="425"/>
        <w:contextualSpacing/>
        <w:rPr>
          <w:szCs w:val="24"/>
        </w:rPr>
      </w:pPr>
      <w:r w:rsidRPr="00194513">
        <w:rPr>
          <w:szCs w:val="24"/>
        </w:rPr>
        <w:t>Строительство новых КОС модульного типа, имеющих систему учета объемов стоков</w:t>
      </w:r>
    </w:p>
    <w:p w:rsidR="00037819" w:rsidRPr="00194513" w:rsidRDefault="00037819" w:rsidP="00037819">
      <w:pPr>
        <w:pStyle w:val="ac"/>
        <w:numPr>
          <w:ilvl w:val="0"/>
          <w:numId w:val="12"/>
        </w:numPr>
        <w:tabs>
          <w:tab w:val="clear" w:pos="1635"/>
          <w:tab w:val="num" w:pos="709"/>
        </w:tabs>
        <w:ind w:left="1701" w:hanging="1417"/>
        <w:contextualSpacing/>
        <w:rPr>
          <w:szCs w:val="24"/>
        </w:rPr>
      </w:pPr>
      <w:r w:rsidRPr="00194513">
        <w:rPr>
          <w:szCs w:val="24"/>
        </w:rPr>
        <w:t>Реконструкция канализационной сети</w:t>
      </w:r>
    </w:p>
    <w:p w:rsidR="00037819" w:rsidRPr="00194513" w:rsidRDefault="00037819" w:rsidP="00037819">
      <w:pPr>
        <w:ind w:firstLine="709"/>
      </w:pPr>
    </w:p>
    <w:p w:rsidR="00037819" w:rsidRPr="00194513" w:rsidRDefault="00037819" w:rsidP="00037819">
      <w:pPr>
        <w:ind w:firstLine="709"/>
      </w:pPr>
      <w:r w:rsidRPr="00194513">
        <w:t xml:space="preserve">В деревне </w:t>
      </w:r>
      <w:r w:rsidRPr="00194513">
        <w:rPr>
          <w:b/>
        </w:rPr>
        <w:t>Большое Рейзино</w:t>
      </w:r>
      <w:r w:rsidRPr="00194513">
        <w:t xml:space="preserve"> КОС находятся южнее деревни. Стоки по самотечным коллекторам поступают от объектов малоэтажной жилой и общественно-деловой застройки на КНС, от которой они по напорному коллектору подаются на КОС. КНС шахтного типа с приемным резервуаром. От КНС сточные воды поступают на КОС. Сброс очищенных сточных вод осуществляется по мелиоративной канаве в реку Парица в 2 км от ее устья. Износ зданий и оборудования очистных сооружений составляет 87 %. Идет интенсивное разрушение железо - бетонных конструкций, первичных и вторичных отстойников, аэротенков, хлораторной и приемной камеры. Техническое состояние очистных сооружений не позволяет эксплуатационной службе обеспечить соблюдение технологического режима очистки сточных вод согласно утвержденных норм ПДС и ПДК.</w:t>
      </w:r>
    </w:p>
    <w:p w:rsidR="00037819" w:rsidRPr="00194513" w:rsidRDefault="00037819" w:rsidP="00037819">
      <w:pPr>
        <w:ind w:firstLine="720"/>
        <w:rPr>
          <w:szCs w:val="24"/>
        </w:rPr>
      </w:pPr>
      <w:r w:rsidRPr="00194513">
        <w:rPr>
          <w:szCs w:val="24"/>
        </w:rPr>
        <w:t xml:space="preserve">Разрешительная документация на сброс условно очищенных сточных вод имеется. Лимиты на образование отходов отсутствуют. Учет отходов не </w:t>
      </w:r>
      <w:r w:rsidRPr="00194513">
        <w:rPr>
          <w:szCs w:val="24"/>
        </w:rPr>
        <w:lastRenderedPageBreak/>
        <w:t xml:space="preserve">производится (песок из песколовок, осадок двухъярусных и вторичных отстойников). </w:t>
      </w:r>
    </w:p>
    <w:p w:rsidR="00037819" w:rsidRPr="00194513" w:rsidRDefault="00037819" w:rsidP="00037819">
      <w:pPr>
        <w:ind w:firstLine="720"/>
        <w:rPr>
          <w:szCs w:val="24"/>
        </w:rPr>
      </w:pPr>
      <w:r w:rsidRPr="00194513">
        <w:rPr>
          <w:szCs w:val="24"/>
        </w:rPr>
        <w:t xml:space="preserve">Контроль качества сточных вод, сбрасываемых в канаву, производится 1 раз в квартал в  лаборатории контроля качества воды ООО «Коммунальные системы Гатчинского района» (п. Войсковицы). Усредненные данные лабораторного контроля представлены в таблице 6.17. </w:t>
      </w:r>
    </w:p>
    <w:p w:rsidR="00037819" w:rsidRPr="00194513" w:rsidRDefault="00037819" w:rsidP="00037819">
      <w:pPr>
        <w:jc w:val="right"/>
        <w:rPr>
          <w:szCs w:val="24"/>
        </w:rPr>
      </w:pPr>
      <w:r w:rsidRPr="00194513">
        <w:rPr>
          <w:szCs w:val="24"/>
        </w:rPr>
        <w:t>Таблица 6.17</w:t>
      </w:r>
    </w:p>
    <w:p w:rsidR="00037819" w:rsidRPr="00194513" w:rsidRDefault="00037819" w:rsidP="00037819">
      <w:pPr>
        <w:jc w:val="center"/>
        <w:rPr>
          <w:szCs w:val="24"/>
        </w:rPr>
      </w:pPr>
      <w:r w:rsidRPr="00194513">
        <w:rPr>
          <w:szCs w:val="24"/>
        </w:rPr>
        <w:t xml:space="preserve">Показатели эффективности работы КОС </w:t>
      </w:r>
      <w:r w:rsidRPr="00194513">
        <w:t>Большое Рейзино</w:t>
      </w:r>
    </w:p>
    <w:p w:rsidR="00037819" w:rsidRPr="00194513" w:rsidRDefault="00037819" w:rsidP="00037819">
      <w:pP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3678"/>
        <w:gridCol w:w="2409"/>
        <w:gridCol w:w="1914"/>
      </w:tblGrid>
      <w:tr w:rsidR="00037819" w:rsidRPr="00194513" w:rsidTr="00C83DD0">
        <w:tc>
          <w:tcPr>
            <w:tcW w:w="2100" w:type="dxa"/>
            <w:shd w:val="clear" w:color="auto" w:fill="auto"/>
          </w:tcPr>
          <w:p w:rsidR="00037819" w:rsidRPr="00194513" w:rsidRDefault="00037819" w:rsidP="00C83DD0">
            <w:pPr>
              <w:jc w:val="center"/>
              <w:rPr>
                <w:sz w:val="24"/>
                <w:szCs w:val="24"/>
              </w:rPr>
            </w:pPr>
            <w:r w:rsidRPr="00194513">
              <w:rPr>
                <w:sz w:val="24"/>
                <w:szCs w:val="24"/>
              </w:rPr>
              <w:t>Загрязняющие</w:t>
            </w:r>
          </w:p>
          <w:p w:rsidR="00037819" w:rsidRPr="00194513" w:rsidRDefault="00037819" w:rsidP="00C83DD0">
            <w:pPr>
              <w:jc w:val="center"/>
              <w:rPr>
                <w:sz w:val="24"/>
                <w:szCs w:val="24"/>
              </w:rPr>
            </w:pPr>
            <w:r w:rsidRPr="00194513">
              <w:rPr>
                <w:sz w:val="24"/>
                <w:szCs w:val="24"/>
              </w:rPr>
              <w:t>ингредиенты</w:t>
            </w:r>
          </w:p>
        </w:tc>
        <w:tc>
          <w:tcPr>
            <w:tcW w:w="3678" w:type="dxa"/>
            <w:shd w:val="clear" w:color="auto" w:fill="auto"/>
          </w:tcPr>
          <w:p w:rsidR="00037819" w:rsidRPr="00194513" w:rsidRDefault="00037819" w:rsidP="00C83DD0">
            <w:pPr>
              <w:jc w:val="center"/>
              <w:rPr>
                <w:sz w:val="24"/>
                <w:szCs w:val="24"/>
              </w:rPr>
            </w:pPr>
            <w:r w:rsidRPr="00194513">
              <w:rPr>
                <w:sz w:val="24"/>
                <w:szCs w:val="24"/>
              </w:rPr>
              <w:t>Средняя эффективность работы КОС, %</w:t>
            </w:r>
          </w:p>
        </w:tc>
        <w:tc>
          <w:tcPr>
            <w:tcW w:w="2409" w:type="dxa"/>
            <w:shd w:val="clear" w:color="auto" w:fill="auto"/>
          </w:tcPr>
          <w:p w:rsidR="00037819" w:rsidRPr="00194513" w:rsidRDefault="00037819" w:rsidP="00C83DD0">
            <w:pPr>
              <w:jc w:val="center"/>
              <w:rPr>
                <w:sz w:val="24"/>
                <w:szCs w:val="24"/>
              </w:rPr>
            </w:pPr>
            <w:r w:rsidRPr="00194513">
              <w:rPr>
                <w:sz w:val="24"/>
                <w:szCs w:val="24"/>
              </w:rPr>
              <w:t>Минимальная эффективность работы КОС, %</w:t>
            </w:r>
          </w:p>
        </w:tc>
        <w:tc>
          <w:tcPr>
            <w:tcW w:w="1914" w:type="dxa"/>
            <w:shd w:val="clear" w:color="auto" w:fill="auto"/>
          </w:tcPr>
          <w:p w:rsidR="00037819" w:rsidRPr="00194513" w:rsidRDefault="00037819" w:rsidP="00C83DD0">
            <w:pPr>
              <w:jc w:val="center"/>
              <w:rPr>
                <w:sz w:val="24"/>
                <w:szCs w:val="24"/>
              </w:rPr>
            </w:pPr>
            <w:r w:rsidRPr="00194513">
              <w:rPr>
                <w:sz w:val="24"/>
                <w:szCs w:val="24"/>
              </w:rPr>
              <w:t>Норматив</w:t>
            </w:r>
          </w:p>
          <w:p w:rsidR="00037819" w:rsidRPr="00194513" w:rsidRDefault="00037819" w:rsidP="00C83DD0">
            <w:pPr>
              <w:jc w:val="center"/>
              <w:rPr>
                <w:sz w:val="24"/>
                <w:szCs w:val="24"/>
              </w:rPr>
            </w:pPr>
            <w:r w:rsidRPr="00194513">
              <w:rPr>
                <w:sz w:val="24"/>
                <w:szCs w:val="24"/>
              </w:rPr>
              <w:t>ПДС, мг/дм</w:t>
            </w:r>
            <w:r w:rsidRPr="00194513">
              <w:rPr>
                <w:sz w:val="24"/>
                <w:szCs w:val="24"/>
                <w:vertAlign w:val="superscript"/>
              </w:rPr>
              <w:t>3</w:t>
            </w:r>
          </w:p>
        </w:tc>
      </w:tr>
      <w:tr w:rsidR="00037819" w:rsidRPr="00194513" w:rsidTr="00C83DD0">
        <w:tc>
          <w:tcPr>
            <w:tcW w:w="2100" w:type="dxa"/>
            <w:shd w:val="clear" w:color="auto" w:fill="auto"/>
          </w:tcPr>
          <w:p w:rsidR="00037819" w:rsidRPr="00194513" w:rsidRDefault="00037819" w:rsidP="00C83DD0">
            <w:pPr>
              <w:rPr>
                <w:sz w:val="24"/>
                <w:szCs w:val="24"/>
              </w:rPr>
            </w:pPr>
            <w:r w:rsidRPr="00194513">
              <w:rPr>
                <w:sz w:val="24"/>
                <w:szCs w:val="24"/>
              </w:rPr>
              <w:t>Взвешенные</w:t>
            </w:r>
          </w:p>
          <w:p w:rsidR="00037819" w:rsidRPr="00194513" w:rsidRDefault="00037819" w:rsidP="00C83DD0">
            <w:pPr>
              <w:rPr>
                <w:sz w:val="24"/>
                <w:szCs w:val="24"/>
              </w:rPr>
            </w:pPr>
            <w:r w:rsidRPr="00194513">
              <w:rPr>
                <w:sz w:val="24"/>
                <w:szCs w:val="24"/>
              </w:rPr>
              <w:t>вещества</w:t>
            </w:r>
          </w:p>
        </w:tc>
        <w:tc>
          <w:tcPr>
            <w:tcW w:w="3678" w:type="dxa"/>
            <w:shd w:val="clear" w:color="auto" w:fill="auto"/>
            <w:vAlign w:val="bottom"/>
          </w:tcPr>
          <w:p w:rsidR="00037819" w:rsidRPr="00194513" w:rsidRDefault="00037819" w:rsidP="00C83DD0">
            <w:pPr>
              <w:jc w:val="center"/>
              <w:rPr>
                <w:color w:val="000000"/>
                <w:sz w:val="24"/>
                <w:szCs w:val="24"/>
              </w:rPr>
            </w:pPr>
            <w:r w:rsidRPr="00194513">
              <w:rPr>
                <w:color w:val="000000"/>
                <w:sz w:val="24"/>
                <w:szCs w:val="24"/>
              </w:rPr>
              <w:t>93,2</w:t>
            </w:r>
          </w:p>
        </w:tc>
        <w:tc>
          <w:tcPr>
            <w:tcW w:w="2409" w:type="dxa"/>
            <w:shd w:val="clear" w:color="auto" w:fill="auto"/>
            <w:vAlign w:val="bottom"/>
          </w:tcPr>
          <w:p w:rsidR="00037819" w:rsidRPr="00194513" w:rsidRDefault="00037819" w:rsidP="00C83DD0">
            <w:pPr>
              <w:jc w:val="center"/>
              <w:rPr>
                <w:color w:val="000000"/>
                <w:sz w:val="24"/>
                <w:szCs w:val="24"/>
              </w:rPr>
            </w:pPr>
            <w:r w:rsidRPr="00194513">
              <w:rPr>
                <w:color w:val="000000"/>
                <w:sz w:val="24"/>
                <w:szCs w:val="24"/>
              </w:rPr>
              <w:t>92</w:t>
            </w:r>
          </w:p>
        </w:tc>
        <w:tc>
          <w:tcPr>
            <w:tcW w:w="1914" w:type="dxa"/>
            <w:shd w:val="clear" w:color="auto" w:fill="auto"/>
            <w:vAlign w:val="bottom"/>
          </w:tcPr>
          <w:p w:rsidR="00037819" w:rsidRPr="00194513" w:rsidRDefault="00037819" w:rsidP="00C83DD0">
            <w:pPr>
              <w:jc w:val="center"/>
              <w:rPr>
                <w:color w:val="000000"/>
                <w:sz w:val="24"/>
                <w:szCs w:val="24"/>
              </w:rPr>
            </w:pPr>
            <w:r w:rsidRPr="00194513">
              <w:rPr>
                <w:color w:val="000000"/>
                <w:sz w:val="24"/>
                <w:szCs w:val="24"/>
              </w:rPr>
              <w:t>10,25</w:t>
            </w:r>
          </w:p>
        </w:tc>
      </w:tr>
      <w:tr w:rsidR="00037819" w:rsidRPr="00194513" w:rsidTr="00C83DD0">
        <w:tc>
          <w:tcPr>
            <w:tcW w:w="2100" w:type="dxa"/>
            <w:shd w:val="clear" w:color="auto" w:fill="auto"/>
          </w:tcPr>
          <w:p w:rsidR="00037819" w:rsidRPr="00194513" w:rsidRDefault="00037819" w:rsidP="00C83DD0">
            <w:pPr>
              <w:rPr>
                <w:sz w:val="24"/>
                <w:szCs w:val="24"/>
              </w:rPr>
            </w:pPr>
            <w:r w:rsidRPr="00194513">
              <w:rPr>
                <w:sz w:val="24"/>
                <w:szCs w:val="24"/>
              </w:rPr>
              <w:t>БПК</w:t>
            </w:r>
            <w:r w:rsidRPr="00194513">
              <w:rPr>
                <w:sz w:val="24"/>
                <w:szCs w:val="24"/>
                <w:vertAlign w:val="subscript"/>
              </w:rPr>
              <w:t>5</w:t>
            </w:r>
          </w:p>
        </w:tc>
        <w:tc>
          <w:tcPr>
            <w:tcW w:w="3678" w:type="dxa"/>
            <w:shd w:val="clear" w:color="auto" w:fill="auto"/>
            <w:vAlign w:val="bottom"/>
          </w:tcPr>
          <w:p w:rsidR="00037819" w:rsidRPr="00194513" w:rsidRDefault="00037819" w:rsidP="00C83DD0">
            <w:pPr>
              <w:jc w:val="center"/>
              <w:rPr>
                <w:color w:val="000000"/>
                <w:sz w:val="24"/>
                <w:szCs w:val="24"/>
              </w:rPr>
            </w:pPr>
            <w:r w:rsidRPr="00194513">
              <w:rPr>
                <w:color w:val="000000"/>
                <w:sz w:val="24"/>
                <w:szCs w:val="24"/>
              </w:rPr>
              <w:t>83,4</w:t>
            </w:r>
          </w:p>
        </w:tc>
        <w:tc>
          <w:tcPr>
            <w:tcW w:w="2409" w:type="dxa"/>
            <w:shd w:val="clear" w:color="auto" w:fill="auto"/>
            <w:vAlign w:val="bottom"/>
          </w:tcPr>
          <w:p w:rsidR="00037819" w:rsidRPr="00194513" w:rsidRDefault="00037819" w:rsidP="00C83DD0">
            <w:pPr>
              <w:jc w:val="center"/>
              <w:rPr>
                <w:color w:val="000000"/>
                <w:sz w:val="24"/>
                <w:szCs w:val="24"/>
              </w:rPr>
            </w:pPr>
            <w:r w:rsidRPr="00194513">
              <w:rPr>
                <w:color w:val="000000"/>
                <w:sz w:val="24"/>
                <w:szCs w:val="24"/>
              </w:rPr>
              <w:t>78,1</w:t>
            </w:r>
          </w:p>
        </w:tc>
        <w:tc>
          <w:tcPr>
            <w:tcW w:w="1914" w:type="dxa"/>
            <w:shd w:val="clear" w:color="auto" w:fill="auto"/>
            <w:vAlign w:val="bottom"/>
          </w:tcPr>
          <w:p w:rsidR="00037819" w:rsidRPr="00194513" w:rsidRDefault="00037819" w:rsidP="00C83DD0">
            <w:pPr>
              <w:jc w:val="center"/>
              <w:rPr>
                <w:color w:val="000000"/>
                <w:sz w:val="24"/>
                <w:szCs w:val="24"/>
              </w:rPr>
            </w:pPr>
            <w:r w:rsidRPr="00194513">
              <w:rPr>
                <w:color w:val="000000"/>
                <w:sz w:val="24"/>
                <w:szCs w:val="24"/>
              </w:rPr>
              <w:t>2,3</w:t>
            </w:r>
          </w:p>
        </w:tc>
      </w:tr>
      <w:tr w:rsidR="00037819" w:rsidRPr="00194513" w:rsidTr="00C83DD0">
        <w:tc>
          <w:tcPr>
            <w:tcW w:w="2100" w:type="dxa"/>
            <w:shd w:val="clear" w:color="auto" w:fill="auto"/>
          </w:tcPr>
          <w:p w:rsidR="00037819" w:rsidRPr="00194513" w:rsidRDefault="00037819" w:rsidP="00C83DD0">
            <w:pPr>
              <w:rPr>
                <w:sz w:val="24"/>
                <w:szCs w:val="24"/>
              </w:rPr>
            </w:pPr>
            <w:r w:rsidRPr="00194513">
              <w:rPr>
                <w:sz w:val="24"/>
                <w:szCs w:val="24"/>
              </w:rPr>
              <w:t>ХПК</w:t>
            </w:r>
          </w:p>
        </w:tc>
        <w:tc>
          <w:tcPr>
            <w:tcW w:w="3678" w:type="dxa"/>
            <w:shd w:val="clear" w:color="auto" w:fill="auto"/>
            <w:vAlign w:val="bottom"/>
          </w:tcPr>
          <w:p w:rsidR="00037819" w:rsidRPr="00194513" w:rsidRDefault="00037819" w:rsidP="00C83DD0">
            <w:pPr>
              <w:jc w:val="center"/>
              <w:rPr>
                <w:color w:val="000000"/>
                <w:sz w:val="24"/>
                <w:szCs w:val="24"/>
              </w:rPr>
            </w:pPr>
            <w:r w:rsidRPr="00194513">
              <w:rPr>
                <w:color w:val="000000"/>
                <w:sz w:val="24"/>
                <w:szCs w:val="24"/>
              </w:rPr>
              <w:t>66,4</w:t>
            </w:r>
          </w:p>
        </w:tc>
        <w:tc>
          <w:tcPr>
            <w:tcW w:w="2409" w:type="dxa"/>
            <w:shd w:val="clear" w:color="auto" w:fill="auto"/>
            <w:vAlign w:val="bottom"/>
          </w:tcPr>
          <w:p w:rsidR="00037819" w:rsidRPr="00194513" w:rsidRDefault="00037819" w:rsidP="00C83DD0">
            <w:pPr>
              <w:jc w:val="center"/>
              <w:rPr>
                <w:color w:val="000000"/>
                <w:sz w:val="24"/>
                <w:szCs w:val="24"/>
              </w:rPr>
            </w:pPr>
            <w:r w:rsidRPr="00194513">
              <w:rPr>
                <w:color w:val="000000"/>
                <w:sz w:val="24"/>
                <w:szCs w:val="24"/>
              </w:rPr>
              <w:t>46,4</w:t>
            </w:r>
          </w:p>
        </w:tc>
        <w:tc>
          <w:tcPr>
            <w:tcW w:w="1914" w:type="dxa"/>
            <w:shd w:val="clear" w:color="auto" w:fill="auto"/>
            <w:vAlign w:val="bottom"/>
          </w:tcPr>
          <w:p w:rsidR="00037819" w:rsidRPr="00194513" w:rsidRDefault="00037819" w:rsidP="00C83DD0">
            <w:pPr>
              <w:jc w:val="center"/>
              <w:rPr>
                <w:color w:val="000000"/>
                <w:sz w:val="24"/>
                <w:szCs w:val="24"/>
              </w:rPr>
            </w:pPr>
            <w:r w:rsidRPr="00194513">
              <w:rPr>
                <w:color w:val="000000"/>
                <w:sz w:val="24"/>
                <w:szCs w:val="24"/>
              </w:rPr>
              <w:t>30</w:t>
            </w:r>
          </w:p>
        </w:tc>
      </w:tr>
      <w:tr w:rsidR="00037819" w:rsidRPr="00194513" w:rsidTr="00C83DD0">
        <w:tc>
          <w:tcPr>
            <w:tcW w:w="2100" w:type="dxa"/>
            <w:shd w:val="clear" w:color="auto" w:fill="auto"/>
          </w:tcPr>
          <w:p w:rsidR="00037819" w:rsidRPr="00194513" w:rsidRDefault="00037819" w:rsidP="00C83DD0">
            <w:pPr>
              <w:rPr>
                <w:sz w:val="24"/>
                <w:szCs w:val="24"/>
              </w:rPr>
            </w:pPr>
            <w:r w:rsidRPr="00194513">
              <w:rPr>
                <w:sz w:val="24"/>
                <w:szCs w:val="24"/>
              </w:rPr>
              <w:t>Фосфор общий</w:t>
            </w:r>
          </w:p>
        </w:tc>
        <w:tc>
          <w:tcPr>
            <w:tcW w:w="3678" w:type="dxa"/>
            <w:shd w:val="clear" w:color="auto" w:fill="auto"/>
            <w:vAlign w:val="bottom"/>
          </w:tcPr>
          <w:p w:rsidR="00037819" w:rsidRPr="00194513" w:rsidRDefault="00037819" w:rsidP="00C83DD0">
            <w:pPr>
              <w:jc w:val="center"/>
              <w:rPr>
                <w:color w:val="000000"/>
                <w:sz w:val="24"/>
                <w:szCs w:val="24"/>
              </w:rPr>
            </w:pPr>
            <w:r w:rsidRPr="00194513">
              <w:rPr>
                <w:color w:val="000000"/>
                <w:sz w:val="24"/>
                <w:szCs w:val="24"/>
              </w:rPr>
              <w:t>35,3</w:t>
            </w:r>
          </w:p>
        </w:tc>
        <w:tc>
          <w:tcPr>
            <w:tcW w:w="2409" w:type="dxa"/>
            <w:shd w:val="clear" w:color="auto" w:fill="auto"/>
            <w:vAlign w:val="bottom"/>
          </w:tcPr>
          <w:p w:rsidR="00037819" w:rsidRPr="00194513" w:rsidRDefault="00037819" w:rsidP="00C83DD0">
            <w:pPr>
              <w:jc w:val="center"/>
              <w:rPr>
                <w:color w:val="000000"/>
                <w:sz w:val="24"/>
                <w:szCs w:val="24"/>
              </w:rPr>
            </w:pPr>
            <w:r w:rsidRPr="00194513">
              <w:rPr>
                <w:color w:val="000000"/>
                <w:sz w:val="24"/>
                <w:szCs w:val="24"/>
              </w:rPr>
              <w:t>15</w:t>
            </w:r>
          </w:p>
        </w:tc>
        <w:tc>
          <w:tcPr>
            <w:tcW w:w="1914" w:type="dxa"/>
            <w:shd w:val="clear" w:color="auto" w:fill="auto"/>
            <w:vAlign w:val="bottom"/>
          </w:tcPr>
          <w:p w:rsidR="00037819" w:rsidRPr="00194513" w:rsidRDefault="00037819" w:rsidP="00C83DD0">
            <w:pPr>
              <w:jc w:val="center"/>
              <w:rPr>
                <w:color w:val="000000"/>
                <w:sz w:val="24"/>
                <w:szCs w:val="24"/>
              </w:rPr>
            </w:pPr>
            <w:r w:rsidRPr="00194513">
              <w:rPr>
                <w:color w:val="000000"/>
                <w:sz w:val="24"/>
                <w:szCs w:val="24"/>
              </w:rPr>
              <w:t>1,5</w:t>
            </w:r>
          </w:p>
        </w:tc>
      </w:tr>
    </w:tbl>
    <w:p w:rsidR="00037819" w:rsidRPr="00194513" w:rsidRDefault="00037819" w:rsidP="00037819">
      <w:pPr>
        <w:ind w:firstLine="720"/>
        <w:rPr>
          <w:sz w:val="24"/>
          <w:szCs w:val="24"/>
        </w:rPr>
      </w:pPr>
    </w:p>
    <w:p w:rsidR="00037819" w:rsidRPr="00194513" w:rsidRDefault="00037819" w:rsidP="00037819">
      <w:pPr>
        <w:ind w:firstLine="709"/>
      </w:pPr>
      <w:r w:rsidRPr="00194513">
        <w:rPr>
          <w:szCs w:val="24"/>
        </w:rPr>
        <w:t>Нормативы ПДС не достигаются по семи ингредиентам: БПК</w:t>
      </w:r>
      <w:r w:rsidRPr="00194513">
        <w:rPr>
          <w:szCs w:val="24"/>
          <w:vertAlign w:val="subscript"/>
        </w:rPr>
        <w:t>5</w:t>
      </w:r>
      <w:r w:rsidRPr="00194513">
        <w:rPr>
          <w:szCs w:val="24"/>
        </w:rPr>
        <w:t>, ХПК, азот аммонийный, нитриты, фосфаты (по Р), фосфор общий, железо общее</w:t>
      </w:r>
    </w:p>
    <w:p w:rsidR="00037819" w:rsidRPr="00194513" w:rsidRDefault="00037819" w:rsidP="00037819">
      <w:pPr>
        <w:rPr>
          <w:bCs/>
          <w:i/>
        </w:rPr>
      </w:pPr>
    </w:p>
    <w:p w:rsidR="00037819" w:rsidRPr="00194513" w:rsidRDefault="00037819" w:rsidP="00037819">
      <w:pPr>
        <w:rPr>
          <w:bCs/>
          <w:i/>
        </w:rPr>
      </w:pPr>
      <w:r w:rsidRPr="00194513">
        <w:rPr>
          <w:bCs/>
          <w:i/>
        </w:rPr>
        <w:t>Оценка современного состояния централизованных систем хозяйственно-бытовой канализации на территории Пудостьского сельского поселения:</w:t>
      </w:r>
    </w:p>
    <w:p w:rsidR="00037819" w:rsidRPr="00194513" w:rsidRDefault="00037819" w:rsidP="00037819">
      <w:pPr>
        <w:rPr>
          <w:bCs/>
          <w:i/>
        </w:rPr>
      </w:pPr>
    </w:p>
    <w:p w:rsidR="00037819" w:rsidRPr="00194513" w:rsidRDefault="00037819" w:rsidP="00037819">
      <w:pPr>
        <w:widowControl w:val="0"/>
        <w:numPr>
          <w:ilvl w:val="0"/>
          <w:numId w:val="5"/>
        </w:numPr>
        <w:tabs>
          <w:tab w:val="left" w:pos="1080"/>
        </w:tabs>
        <w:ind w:left="0" w:firstLine="840"/>
      </w:pPr>
      <w:r w:rsidRPr="00194513">
        <w:t>высокий процент износа (моральный и технический) оборудования на очистных сооружениях хозяйственно-бытовой канализации;</w:t>
      </w:r>
    </w:p>
    <w:p w:rsidR="00037819" w:rsidRPr="00194513" w:rsidRDefault="00037819" w:rsidP="00037819">
      <w:pPr>
        <w:widowControl w:val="0"/>
        <w:numPr>
          <w:ilvl w:val="0"/>
          <w:numId w:val="10"/>
        </w:numPr>
        <w:tabs>
          <w:tab w:val="left" w:pos="1080"/>
        </w:tabs>
        <w:ind w:left="0" w:firstLine="840"/>
      </w:pPr>
      <w:r w:rsidRPr="00194513">
        <w:t>недостаточная степень очистки сточных вод на очистных сооружениях;</w:t>
      </w:r>
    </w:p>
    <w:p w:rsidR="00037819" w:rsidRPr="00194513" w:rsidRDefault="00037819" w:rsidP="00037819">
      <w:pPr>
        <w:widowControl w:val="0"/>
        <w:numPr>
          <w:ilvl w:val="0"/>
          <w:numId w:val="10"/>
        </w:numPr>
        <w:tabs>
          <w:tab w:val="left" w:pos="1080"/>
        </w:tabs>
        <w:ind w:left="0" w:firstLine="840"/>
      </w:pPr>
      <w:r w:rsidRPr="00194513">
        <w:t>высокий процент износа самотечных и напорных коллекторов хозяйственно-бытовой канализации;</w:t>
      </w:r>
    </w:p>
    <w:p w:rsidR="00037819" w:rsidRPr="00194513" w:rsidRDefault="00037819" w:rsidP="00037819">
      <w:pPr>
        <w:widowControl w:val="0"/>
        <w:numPr>
          <w:ilvl w:val="0"/>
          <w:numId w:val="10"/>
        </w:numPr>
        <w:tabs>
          <w:tab w:val="left" w:pos="1080"/>
        </w:tabs>
        <w:ind w:left="0" w:firstLine="840"/>
      </w:pPr>
      <w:r w:rsidRPr="00194513">
        <w:t>центральные коллектора требуют прочистки с последующим удалением иловых отложений;</w:t>
      </w:r>
    </w:p>
    <w:p w:rsidR="00037819" w:rsidRPr="00194513" w:rsidRDefault="00037819" w:rsidP="00037819">
      <w:pPr>
        <w:widowControl w:val="0"/>
        <w:numPr>
          <w:ilvl w:val="0"/>
          <w:numId w:val="10"/>
        </w:numPr>
        <w:tabs>
          <w:tab w:val="left" w:pos="1080"/>
        </w:tabs>
        <w:ind w:left="0" w:firstLine="840"/>
      </w:pPr>
      <w:r w:rsidRPr="00194513">
        <w:t>оборудование КНС практически во всех населенных пунктах требует  реконструкции;</w:t>
      </w:r>
    </w:p>
    <w:p w:rsidR="00037819" w:rsidRPr="00194513" w:rsidRDefault="00037819" w:rsidP="00037819">
      <w:pPr>
        <w:widowControl w:val="0"/>
        <w:numPr>
          <w:ilvl w:val="0"/>
          <w:numId w:val="10"/>
        </w:numPr>
        <w:tabs>
          <w:tab w:val="left" w:pos="1080"/>
        </w:tabs>
        <w:ind w:left="0" w:firstLine="840"/>
      </w:pPr>
      <w:r w:rsidRPr="00194513">
        <w:t>для повышения надежности водоотведения требуется установка резервных насосов на КНС № 1 и КНС № 2 в п. Терволово и на КНС в д.Большое Рейзино.</w:t>
      </w:r>
    </w:p>
    <w:p w:rsidR="00037819" w:rsidRPr="00194513" w:rsidRDefault="00037819" w:rsidP="00037819">
      <w:pPr>
        <w:rPr>
          <w:bCs/>
          <w:i/>
        </w:rPr>
      </w:pPr>
      <w:r w:rsidRPr="00194513">
        <w:rPr>
          <w:bCs/>
          <w:i/>
        </w:rPr>
        <w:t>Ливневая канализация:</w:t>
      </w:r>
    </w:p>
    <w:p w:rsidR="00037819" w:rsidRPr="00194513" w:rsidRDefault="00037819" w:rsidP="00037819">
      <w:pPr>
        <w:ind w:firstLine="709"/>
      </w:pPr>
      <w:r w:rsidRPr="00194513">
        <w:t xml:space="preserve">На территории Пудостьского сельского поселения, на межселенных территориях ливневая канализация представлена открытой сетью придорожных канав, осуществляющих отвод дождевых и талых вод с полотна дороги. </w:t>
      </w:r>
    </w:p>
    <w:p w:rsidR="00037819" w:rsidRPr="00194513" w:rsidRDefault="00037819" w:rsidP="00037819">
      <w:pPr>
        <w:pStyle w:val="a3"/>
        <w:ind w:firstLine="720"/>
      </w:pPr>
      <w:r w:rsidRPr="00194513">
        <w:t>Ген планом МО строительство ливневой канализации не предусмотрено.</w:t>
      </w:r>
    </w:p>
    <w:p w:rsidR="00037819" w:rsidRPr="00194513" w:rsidRDefault="00037819" w:rsidP="00037819">
      <w:pPr>
        <w:pStyle w:val="3"/>
        <w:numPr>
          <w:ilvl w:val="2"/>
          <w:numId w:val="27"/>
        </w:numPr>
        <w:ind w:left="709"/>
      </w:pPr>
      <w:r w:rsidRPr="00194513">
        <w:rPr>
          <w:rStyle w:val="ab"/>
          <w:color w:val="auto"/>
          <w:u w:val="none"/>
        </w:rPr>
        <w:t>Теплоснабжение</w:t>
      </w:r>
    </w:p>
    <w:p w:rsidR="00037819" w:rsidRPr="00194513" w:rsidRDefault="00037819" w:rsidP="00037819">
      <w:pPr>
        <w:pStyle w:val="a3"/>
        <w:ind w:firstLine="720"/>
      </w:pPr>
      <w:r w:rsidRPr="00194513">
        <w:t>На территории Пудостьского сельского поселения присутствуют централизованные системы обеспечивающие нужды населения теплоснабжением и горячим водоснабжением.</w:t>
      </w:r>
    </w:p>
    <w:p w:rsidR="00037819" w:rsidRPr="00194513" w:rsidRDefault="00037819" w:rsidP="00037819">
      <w:pPr>
        <w:pStyle w:val="a3"/>
        <w:ind w:firstLine="720"/>
      </w:pPr>
      <w:r w:rsidRPr="00194513">
        <w:lastRenderedPageBreak/>
        <w:t>Протяженность тепловых и паровых сетей в двухтрубном исчислении – 17049 м. Протяженность тепловых и паровых сетей в двухтрубном исчислении, нуждающихся в замене – 13964 м.</w:t>
      </w:r>
    </w:p>
    <w:p w:rsidR="00037819" w:rsidRPr="00194513" w:rsidRDefault="00037819" w:rsidP="00037819">
      <w:pPr>
        <w:pStyle w:val="a3"/>
        <w:ind w:firstLine="720"/>
      </w:pPr>
      <w:r w:rsidRPr="00194513">
        <w:t>На территории Пудостьского сельского поселения существует шесть систем централизованного   теплоснабжения, расположенных    в    пос.    Пудость, пос. Мыза-Ивановка, Терволово,  дер. Ивановка и дер. Б. Рейзино.</w:t>
      </w:r>
    </w:p>
    <w:p w:rsidR="00037819" w:rsidRPr="00194513" w:rsidRDefault="00037819" w:rsidP="00037819">
      <w:pPr>
        <w:pStyle w:val="a3"/>
        <w:ind w:firstLine="720"/>
      </w:pPr>
      <w:r w:rsidRPr="00194513">
        <w:t>На территории пос. Пудость централизованное теплоснабжение осуществляется от котельной № 50.</w:t>
      </w:r>
    </w:p>
    <w:p w:rsidR="00037819" w:rsidRPr="00194513" w:rsidRDefault="00037819" w:rsidP="00037819">
      <w:pPr>
        <w:pStyle w:val="a3"/>
        <w:ind w:firstLine="720"/>
      </w:pPr>
      <w:r w:rsidRPr="00194513">
        <w:t>В пос. Терволово существует две изолированные системы централизованного теплоснабжения:</w:t>
      </w:r>
    </w:p>
    <w:p w:rsidR="00037819" w:rsidRPr="00194513" w:rsidRDefault="00037819" w:rsidP="00037819">
      <w:pPr>
        <w:pStyle w:val="a3"/>
        <w:ind w:firstLine="720"/>
      </w:pPr>
      <w:r w:rsidRPr="00194513">
        <w:t>-система централизованного теплоснабжения котельной № 51,</w:t>
      </w:r>
    </w:p>
    <w:p w:rsidR="00037819" w:rsidRPr="00194513" w:rsidRDefault="00037819" w:rsidP="00037819">
      <w:pPr>
        <w:pStyle w:val="a3"/>
        <w:ind w:firstLine="720"/>
      </w:pPr>
      <w:r w:rsidRPr="00194513">
        <w:t>-система централизованного теплоснабжения котельной Терволовского лесного питомника.</w:t>
      </w:r>
    </w:p>
    <w:p w:rsidR="00037819" w:rsidRPr="00194513" w:rsidRDefault="00037819" w:rsidP="00037819">
      <w:pPr>
        <w:pStyle w:val="a3"/>
        <w:ind w:firstLine="720"/>
      </w:pPr>
      <w:r w:rsidRPr="00194513">
        <w:t>На территории дер. Ивановка централизованное теплоснабжение осуществляется от котельной № 38, которая в 2015 году была полностью реконструирована.</w:t>
      </w:r>
    </w:p>
    <w:p w:rsidR="00037819" w:rsidRPr="00194513" w:rsidRDefault="00037819" w:rsidP="00037819">
      <w:pPr>
        <w:pStyle w:val="a3"/>
        <w:ind w:firstLine="720"/>
      </w:pPr>
      <w:r w:rsidRPr="00194513">
        <w:t>На территории дер. Б. Рейзино централизованное теплоснабжение осуществляется от котельной № 31.</w:t>
      </w:r>
    </w:p>
    <w:p w:rsidR="00037819" w:rsidRPr="00194513" w:rsidRDefault="00037819" w:rsidP="00037819">
      <w:pPr>
        <w:pStyle w:val="a3"/>
        <w:ind w:firstLine="720"/>
      </w:pPr>
      <w:r w:rsidRPr="00194513">
        <w:t>На территории пос. Мыза-Ивановка на данный момент централизованное теплоснабжение осуществляется от котельной Гатчинского ДРСУ.</w:t>
      </w:r>
    </w:p>
    <w:p w:rsidR="00037819" w:rsidRPr="00194513" w:rsidRDefault="00037819" w:rsidP="00037819">
      <w:pPr>
        <w:pStyle w:val="a3"/>
        <w:ind w:firstLine="720"/>
      </w:pPr>
      <w:r w:rsidRPr="00194513">
        <w:t>На территории Пудостьского сельского поселения деятельность в сфере теплоснабжения помимо ООО «Коммунальные системы Гатчинского района», осуществляют Гатчинское ДРСУ и Терволовский Лесной Питомник».</w:t>
      </w:r>
    </w:p>
    <w:p w:rsidR="00037819" w:rsidRPr="00194513" w:rsidRDefault="00037819" w:rsidP="00037819">
      <w:pPr>
        <w:shd w:val="clear" w:color="auto" w:fill="FFFFFF"/>
        <w:spacing w:before="10"/>
        <w:ind w:right="101" w:firstLine="709"/>
      </w:pPr>
      <w:r w:rsidRPr="00194513">
        <w:rPr>
          <w:spacing w:val="1"/>
        </w:rPr>
        <w:t xml:space="preserve">Постановлением администрации </w:t>
      </w:r>
      <w:r w:rsidRPr="00194513">
        <w:t xml:space="preserve">Пудостьского сельского поселения утверждена </w:t>
      </w:r>
      <w:r w:rsidRPr="00194513">
        <w:rPr>
          <w:spacing w:val="1"/>
        </w:rPr>
        <w:t>схема теплоснабжения Пудостьского сельского поселения.</w:t>
      </w:r>
    </w:p>
    <w:p w:rsidR="00037819" w:rsidRPr="00194513" w:rsidRDefault="00037819" w:rsidP="00037819">
      <w:pPr>
        <w:ind w:firstLine="708"/>
        <w:rPr>
          <w:rStyle w:val="ab"/>
          <w:color w:val="auto"/>
          <w:u w:val="none"/>
        </w:rPr>
      </w:pPr>
      <w:r w:rsidRPr="00194513">
        <w:rPr>
          <w:spacing w:val="1"/>
        </w:rPr>
        <w:t>Схема теплоснабжения Пудостьского сельского поселения по форме и содержанию соответствует действующему законодательству (постановление Правительства Российской Федерации от 22.02.2012 № 154 (ред. от 12.07.2016) «О требованиях к схемам теплоснабжения, порядку их разработки и утверждения»).</w:t>
      </w:r>
      <w:r w:rsidRPr="00194513">
        <w:rPr>
          <w:rStyle w:val="ab"/>
          <w:color w:val="auto"/>
          <w:u w:val="none"/>
        </w:rPr>
        <w:t xml:space="preserve">        Основными проблемами теплового хозяйства являются моральный и физический износ оборудования и теплопроводов.</w:t>
      </w:r>
    </w:p>
    <w:p w:rsidR="00037819" w:rsidRPr="00194513" w:rsidRDefault="00037819" w:rsidP="00037819">
      <w:pPr>
        <w:ind w:firstLine="708"/>
        <w:rPr>
          <w:rStyle w:val="ab"/>
          <w:color w:val="auto"/>
          <w:u w:val="none"/>
        </w:rPr>
      </w:pPr>
      <w:r w:rsidRPr="00194513">
        <w:rPr>
          <w:rStyle w:val="ab"/>
          <w:color w:val="auto"/>
          <w:u w:val="none"/>
        </w:rPr>
        <w:t xml:space="preserve"> Существующие котельные частично кже реконструированы (котельная № 38) или реконструируются в настоящее время (котельные № 50 и №51). Планируется реконструировать и модернизировать остальные котельные в период действия Программы. Кроме этого необходимо: </w:t>
      </w:r>
    </w:p>
    <w:p w:rsidR="00037819" w:rsidRPr="00194513" w:rsidRDefault="00037819" w:rsidP="00037819">
      <w:pPr>
        <w:ind w:firstLine="708"/>
        <w:rPr>
          <w:rStyle w:val="ab"/>
          <w:color w:val="auto"/>
          <w:u w:val="none"/>
        </w:rPr>
      </w:pPr>
      <w:r w:rsidRPr="00194513">
        <w:rPr>
          <w:rStyle w:val="ab"/>
          <w:color w:val="auto"/>
          <w:u w:val="none"/>
        </w:rPr>
        <w:t>заменить устаревшее энергетическое оборудование, переложить изношенные тепловые сети, тем самым сократить потери тепла;</w:t>
      </w:r>
    </w:p>
    <w:p w:rsidR="00037819" w:rsidRPr="00194513" w:rsidRDefault="00037819" w:rsidP="00037819">
      <w:pPr>
        <w:ind w:firstLine="708"/>
        <w:rPr>
          <w:rStyle w:val="ab"/>
          <w:color w:val="auto"/>
          <w:u w:val="none"/>
        </w:rPr>
      </w:pPr>
      <w:r w:rsidRPr="00194513">
        <w:rPr>
          <w:rStyle w:val="ab"/>
          <w:color w:val="auto"/>
          <w:u w:val="none"/>
        </w:rPr>
        <w:t>внедрять приборы учета расхода теплоэнергии потребителями и регулирование подачи тепла.</w:t>
      </w:r>
    </w:p>
    <w:p w:rsidR="00037819" w:rsidRPr="00194513" w:rsidRDefault="00037819" w:rsidP="00037819">
      <w:pPr>
        <w:ind w:firstLine="708"/>
        <w:rPr>
          <w:rStyle w:val="ab"/>
          <w:color w:val="auto"/>
          <w:u w:val="none"/>
        </w:rPr>
      </w:pPr>
      <w:r w:rsidRPr="00194513">
        <w:rPr>
          <w:rStyle w:val="ab"/>
          <w:color w:val="auto"/>
          <w:u w:val="none"/>
        </w:rPr>
        <w:t>По мере газификации будут переведены на газ котельные, работающие на твердом топливе - угле и дровах (пос. Терволово и п. Мыза-Ивановка).</w:t>
      </w:r>
    </w:p>
    <w:p w:rsidR="00037819" w:rsidRPr="00194513" w:rsidRDefault="00037819" w:rsidP="00037819">
      <w:pPr>
        <w:pStyle w:val="3"/>
        <w:numPr>
          <w:ilvl w:val="2"/>
          <w:numId w:val="27"/>
        </w:numPr>
        <w:ind w:left="709"/>
      </w:pPr>
      <w:r w:rsidRPr="00194513">
        <w:rPr>
          <w:rStyle w:val="ab"/>
          <w:color w:val="auto"/>
          <w:u w:val="none"/>
        </w:rPr>
        <w:lastRenderedPageBreak/>
        <w:t>Электроснабжение</w:t>
      </w:r>
    </w:p>
    <w:p w:rsidR="00037819" w:rsidRPr="00194513" w:rsidRDefault="00037819" w:rsidP="00037819">
      <w:pPr>
        <w:pStyle w:val="a3"/>
        <w:ind w:firstLine="720"/>
      </w:pPr>
      <w:r w:rsidRPr="00194513">
        <w:t>В настоящее время электроснабжение Пудостьского сельского поселения осуществляется от пять подстанций ПАО «Ленэнерго», филиала Гатчинские электрические сети, Гатчинских РЭС, Ломоносовских РЭС и Красносельских РЭС (расположены вблизи поселка Терволово). Распределение энергии к потребителям осуществляется от подстанций 35 кВ:</w:t>
      </w:r>
    </w:p>
    <w:p w:rsidR="00037819" w:rsidRPr="00194513" w:rsidRDefault="00037819" w:rsidP="00037819">
      <w:pPr>
        <w:pStyle w:val="a3"/>
        <w:numPr>
          <w:ilvl w:val="0"/>
          <w:numId w:val="29"/>
        </w:numPr>
        <w:ind w:left="1843" w:hanging="425"/>
      </w:pPr>
      <w:r w:rsidRPr="00194513">
        <w:t>ПС 110/35/10 кВ Мариенбург (расположена на территории МО ГП «Гатчина»);</w:t>
      </w:r>
    </w:p>
    <w:p w:rsidR="00037819" w:rsidRPr="00194513" w:rsidRDefault="00037819" w:rsidP="00037819">
      <w:pPr>
        <w:pStyle w:val="a3"/>
        <w:numPr>
          <w:ilvl w:val="0"/>
          <w:numId w:val="28"/>
        </w:numPr>
      </w:pPr>
      <w:r w:rsidRPr="00194513">
        <w:t>ПС 35/10 кВ Пудость;</w:t>
      </w:r>
    </w:p>
    <w:p w:rsidR="00037819" w:rsidRPr="00194513" w:rsidRDefault="00037819" w:rsidP="00037819">
      <w:pPr>
        <w:pStyle w:val="a3"/>
        <w:numPr>
          <w:ilvl w:val="0"/>
          <w:numId w:val="28"/>
        </w:numPr>
      </w:pPr>
      <w:r w:rsidRPr="00194513">
        <w:t>ПС 35/6 кВ Тайцы (расположена на территории МО ГП «Тайцы);;</w:t>
      </w:r>
    </w:p>
    <w:p w:rsidR="00037819" w:rsidRPr="00194513" w:rsidRDefault="00037819" w:rsidP="00037819">
      <w:pPr>
        <w:pStyle w:val="a3"/>
        <w:numPr>
          <w:ilvl w:val="0"/>
          <w:numId w:val="28"/>
        </w:numPr>
      </w:pPr>
      <w:r w:rsidRPr="00194513">
        <w:t>ПС 110/10 кВ Скворицы</w:t>
      </w:r>
    </w:p>
    <w:p w:rsidR="00037819" w:rsidRPr="00194513" w:rsidRDefault="00037819" w:rsidP="00037819">
      <w:pPr>
        <w:pStyle w:val="a3"/>
        <w:numPr>
          <w:ilvl w:val="0"/>
          <w:numId w:val="28"/>
        </w:numPr>
      </w:pPr>
      <w:r w:rsidRPr="00194513">
        <w:t>ПС 110/10 кВ Войсковицы (расположена на территории Войсковицкого сельского поселения)..</w:t>
      </w:r>
    </w:p>
    <w:p w:rsidR="00037819" w:rsidRPr="00194513" w:rsidRDefault="00037819" w:rsidP="00037819">
      <w:pPr>
        <w:pStyle w:val="a3"/>
        <w:ind w:firstLine="720"/>
      </w:pPr>
    </w:p>
    <w:p w:rsidR="00037819" w:rsidRPr="00194513" w:rsidRDefault="00037819" w:rsidP="00037819">
      <w:pPr>
        <w:pStyle w:val="a3"/>
        <w:ind w:firstLine="720"/>
      </w:pPr>
      <w:r w:rsidRPr="00194513">
        <w:t>Питание существующих подстанций по сети 110 кВ осуществляется от ПС 330/110/35/10 кВ».</w:t>
      </w:r>
    </w:p>
    <w:p w:rsidR="00037819" w:rsidRPr="00194513" w:rsidRDefault="00037819" w:rsidP="00037819">
      <w:pPr>
        <w:pStyle w:val="a3"/>
        <w:ind w:firstLine="720"/>
      </w:pPr>
      <w:r w:rsidRPr="00194513">
        <w:t>Электроснабжение жилищно-коммунального сектора населенных пунктов Пудостьского сельского поселения осуществляется от потребительских трансформаторных подстанций 6-10/0,4 кВ. Питание ТП выполнено по фидерным воздушным линиям 10 кВ. Распределение электроэнергии до потребителей осуществляется через 87 трансформаторные подстанции 10(6)/0,4 кВ, из которых 17 находятся на балансе ведомственных организаций или принадлежат физическим лицам.</w:t>
      </w:r>
    </w:p>
    <w:p w:rsidR="00037819" w:rsidRPr="00194513" w:rsidRDefault="00037819" w:rsidP="00037819">
      <w:pPr>
        <w:ind w:firstLine="709"/>
        <w:jc w:val="right"/>
      </w:pPr>
      <w:r w:rsidRPr="00194513">
        <w:t>Таблица 6.18</w:t>
      </w:r>
    </w:p>
    <w:p w:rsidR="00037819" w:rsidRPr="00194513" w:rsidRDefault="00037819" w:rsidP="00037819">
      <w:pPr>
        <w:ind w:firstLine="709"/>
      </w:pPr>
    </w:p>
    <w:p w:rsidR="00037819" w:rsidRPr="00194513" w:rsidRDefault="00037819" w:rsidP="00037819">
      <w:pPr>
        <w:jc w:val="center"/>
      </w:pPr>
      <w:r w:rsidRPr="00194513">
        <w:t xml:space="preserve">Характеристики ТП10(6)/0,4 кВ на территории </w:t>
      </w:r>
    </w:p>
    <w:p w:rsidR="00037819" w:rsidRPr="00194513" w:rsidRDefault="00037819" w:rsidP="00037819">
      <w:pPr>
        <w:jc w:val="center"/>
      </w:pPr>
      <w:r w:rsidRPr="00194513">
        <w:t>Пудостьского сельского поселения</w:t>
      </w:r>
    </w:p>
    <w:p w:rsidR="00037819" w:rsidRPr="00194513" w:rsidRDefault="00037819" w:rsidP="00037819">
      <w:pPr>
        <w:ind w:firstLine="709"/>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8"/>
        <w:gridCol w:w="1952"/>
        <w:gridCol w:w="1567"/>
        <w:gridCol w:w="688"/>
        <w:gridCol w:w="2027"/>
        <w:gridCol w:w="769"/>
        <w:gridCol w:w="1335"/>
        <w:gridCol w:w="1535"/>
      </w:tblGrid>
      <w:tr w:rsidR="00037819" w:rsidRPr="00194513" w:rsidTr="00C83DD0">
        <w:trPr>
          <w:trHeight w:val="20"/>
          <w:tblHeader/>
          <w:jc w:val="center"/>
        </w:trPr>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 п/п</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Наименование объекта</w:t>
            </w:r>
          </w:p>
        </w:tc>
        <w:tc>
          <w:tcPr>
            <w:tcW w:w="0" w:type="auto"/>
            <w:shd w:val="clear" w:color="auto" w:fill="auto"/>
            <w:vAlign w:val="center"/>
          </w:tcPr>
          <w:p w:rsidR="00037819" w:rsidRPr="00194513" w:rsidRDefault="00037819" w:rsidP="00C83DD0">
            <w:pPr>
              <w:ind w:left="-57" w:right="-57"/>
              <w:jc w:val="center"/>
              <w:rPr>
                <w:b/>
                <w:bCs/>
                <w:sz w:val="24"/>
                <w:szCs w:val="24"/>
              </w:rPr>
            </w:pPr>
            <w:r w:rsidRPr="00194513">
              <w:rPr>
                <w:sz w:val="24"/>
                <w:szCs w:val="24"/>
              </w:rPr>
              <w:t>Балансовый № ТП</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Тип ТП</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На чьем балансе находится</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Фидер</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Питающая ПС</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Мощность ТП (кВт)</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1</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Педлино</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227</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ктп</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садоводство</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2</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Т-4</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250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2</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Садоводство</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237</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ктпн</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садоводство</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2</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Т-4</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160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3</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Садоводство Корпиково</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1064</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ктп</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садоводство Корпиково</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41</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225Н</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100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4</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птицефабрика Пудость</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1077</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ктп</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ГтРЭС</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5</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Т-4</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100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5</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Большое Рейзино</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1079</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зтп</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ГтРЭС</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31</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225Н</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320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6</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Ивановка</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1080</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ктп</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ГтРЭС</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31</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225Н</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160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7</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Большое Рейзино</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1083</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ктп</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ГтРЭС</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31</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225Н</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100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8</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Котельниково</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1086</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ктп</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ГтРЭС</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2</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Т-4</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250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9</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Сокколово</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1088</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ктп</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ГтРЭС</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3</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Т-4</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160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10</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Большое Рейзино</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1089</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ктп</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ГтРЭС</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3</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Т-4</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160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11</w:t>
            </w:r>
          </w:p>
        </w:tc>
        <w:tc>
          <w:tcPr>
            <w:tcW w:w="0" w:type="auto"/>
            <w:vMerge w:val="restart"/>
            <w:shd w:val="clear" w:color="auto" w:fill="auto"/>
            <w:vAlign w:val="center"/>
          </w:tcPr>
          <w:p w:rsidR="00037819" w:rsidRPr="00194513" w:rsidRDefault="00037819" w:rsidP="00C83DD0">
            <w:pPr>
              <w:ind w:left="-57" w:right="-57"/>
              <w:rPr>
                <w:sz w:val="24"/>
                <w:szCs w:val="24"/>
              </w:rPr>
            </w:pPr>
            <w:r w:rsidRPr="00194513">
              <w:rPr>
                <w:sz w:val="24"/>
                <w:szCs w:val="24"/>
              </w:rPr>
              <w:t>Пудость</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1090</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ктп</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ГтРЭС</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31</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225Н</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400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12</w:t>
            </w:r>
          </w:p>
        </w:tc>
        <w:tc>
          <w:tcPr>
            <w:tcW w:w="0" w:type="auto"/>
            <w:vMerge/>
            <w:vAlign w:val="center"/>
          </w:tcPr>
          <w:p w:rsidR="00037819" w:rsidRPr="00194513" w:rsidRDefault="00037819" w:rsidP="00C83DD0">
            <w:pPr>
              <w:ind w:left="-57" w:right="-57"/>
              <w:rPr>
                <w:sz w:val="24"/>
                <w:szCs w:val="24"/>
              </w:rPr>
            </w:pP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1091</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ктпн</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ГтРЭС</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Т-4</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250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13</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Ивановка</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1103</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ктпн</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ГтРЭС</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31</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225Н</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400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14</w:t>
            </w:r>
          </w:p>
        </w:tc>
        <w:tc>
          <w:tcPr>
            <w:tcW w:w="0" w:type="auto"/>
            <w:vMerge w:val="restart"/>
            <w:shd w:val="clear" w:color="auto" w:fill="auto"/>
            <w:vAlign w:val="center"/>
          </w:tcPr>
          <w:p w:rsidR="00037819" w:rsidRPr="00194513" w:rsidRDefault="00037819" w:rsidP="00C83DD0">
            <w:pPr>
              <w:ind w:left="-57" w:right="-57"/>
              <w:rPr>
                <w:sz w:val="24"/>
                <w:szCs w:val="24"/>
              </w:rPr>
            </w:pPr>
            <w:r w:rsidRPr="00194513">
              <w:rPr>
                <w:sz w:val="24"/>
                <w:szCs w:val="24"/>
              </w:rPr>
              <w:t xml:space="preserve">птицефабрика </w:t>
            </w:r>
            <w:r w:rsidRPr="00194513">
              <w:rPr>
                <w:sz w:val="24"/>
                <w:szCs w:val="24"/>
              </w:rPr>
              <w:lastRenderedPageBreak/>
              <w:t>Пудость</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lastRenderedPageBreak/>
              <w:t>1112</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зтп</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ГтРЭС</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Тц</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630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lastRenderedPageBreak/>
              <w:t>15</w:t>
            </w:r>
          </w:p>
        </w:tc>
        <w:tc>
          <w:tcPr>
            <w:tcW w:w="0" w:type="auto"/>
            <w:vMerge/>
            <w:vAlign w:val="center"/>
          </w:tcPr>
          <w:p w:rsidR="00037819" w:rsidRPr="00194513" w:rsidRDefault="00037819" w:rsidP="00C83DD0">
            <w:pPr>
              <w:ind w:left="-57" w:right="-57"/>
              <w:rPr>
                <w:sz w:val="24"/>
                <w:szCs w:val="24"/>
              </w:rPr>
            </w:pP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1112</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зтп</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ГтРЭС</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5</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Т-4</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630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16</w:t>
            </w:r>
          </w:p>
        </w:tc>
        <w:tc>
          <w:tcPr>
            <w:tcW w:w="0" w:type="auto"/>
            <w:vMerge/>
            <w:vAlign w:val="center"/>
          </w:tcPr>
          <w:p w:rsidR="00037819" w:rsidRPr="00194513" w:rsidRDefault="00037819" w:rsidP="00C83DD0">
            <w:pPr>
              <w:ind w:left="-57" w:right="-57"/>
              <w:rPr>
                <w:sz w:val="24"/>
                <w:szCs w:val="24"/>
              </w:rPr>
            </w:pP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1113</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зтп</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ГтРЭС</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5</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Т-4</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630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17</w:t>
            </w:r>
          </w:p>
        </w:tc>
        <w:tc>
          <w:tcPr>
            <w:tcW w:w="0" w:type="auto"/>
            <w:vMerge/>
            <w:vAlign w:val="center"/>
          </w:tcPr>
          <w:p w:rsidR="00037819" w:rsidRPr="00194513" w:rsidRDefault="00037819" w:rsidP="00C83DD0">
            <w:pPr>
              <w:ind w:left="-57" w:right="-57"/>
              <w:rPr>
                <w:sz w:val="24"/>
                <w:szCs w:val="24"/>
              </w:rPr>
            </w:pP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1113</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зтп</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ГтРЭС</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Тц</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630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18</w:t>
            </w:r>
          </w:p>
        </w:tc>
        <w:tc>
          <w:tcPr>
            <w:tcW w:w="0" w:type="auto"/>
            <w:vMerge/>
            <w:vAlign w:val="center"/>
          </w:tcPr>
          <w:p w:rsidR="00037819" w:rsidRPr="00194513" w:rsidRDefault="00037819" w:rsidP="00C83DD0">
            <w:pPr>
              <w:ind w:left="-57" w:right="-57"/>
              <w:rPr>
                <w:sz w:val="24"/>
                <w:szCs w:val="24"/>
              </w:rPr>
            </w:pP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1115</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ктп</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ГтРЭС</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5</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Т-4</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160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19</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Кезелево</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1117</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ктп</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ГтРЭС</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4</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Т-4</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250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20</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Мыза-Ивановка</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1118</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ктп</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ГтРЭС</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4</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Т-4</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100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21</w:t>
            </w:r>
          </w:p>
        </w:tc>
        <w:tc>
          <w:tcPr>
            <w:tcW w:w="0" w:type="auto"/>
            <w:vMerge w:val="restart"/>
            <w:shd w:val="clear" w:color="auto" w:fill="auto"/>
            <w:vAlign w:val="center"/>
          </w:tcPr>
          <w:p w:rsidR="00037819" w:rsidRPr="00194513" w:rsidRDefault="00037819" w:rsidP="00C83DD0">
            <w:pPr>
              <w:ind w:left="-57" w:right="-57"/>
              <w:rPr>
                <w:sz w:val="24"/>
                <w:szCs w:val="24"/>
              </w:rPr>
            </w:pPr>
            <w:r w:rsidRPr="00194513">
              <w:rPr>
                <w:sz w:val="24"/>
                <w:szCs w:val="24"/>
              </w:rPr>
              <w:t>Черново</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1119</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зтп</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ГтРЭС</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41</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225Н</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250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22</w:t>
            </w:r>
          </w:p>
        </w:tc>
        <w:tc>
          <w:tcPr>
            <w:tcW w:w="0" w:type="auto"/>
            <w:vMerge/>
            <w:vAlign w:val="center"/>
          </w:tcPr>
          <w:p w:rsidR="00037819" w:rsidRPr="00194513" w:rsidRDefault="00037819" w:rsidP="00C83DD0">
            <w:pPr>
              <w:ind w:left="-57" w:right="-57"/>
              <w:rPr>
                <w:sz w:val="24"/>
                <w:szCs w:val="24"/>
              </w:rPr>
            </w:pP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1119</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зтп</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ГтРЭС</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41</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225Н</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250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23</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Черново</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1122</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ктп</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Сад-во</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4</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Т-4</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400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24</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Корпиково</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1127</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ктп</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ГтРЭС</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41</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225Н</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250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25</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Мыза-Ивановка</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1129</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ктп</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ГтРЭС</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4</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Т-4</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400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26</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Черново</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1130</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ктпн</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ГтРЭС</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41</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225Н</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250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27</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Хиндикалово</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1139</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ктп</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ГтРЭС</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41</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225Н</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250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28</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Педлино</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1140</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ктп</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ГтРЭС</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2</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Т-4</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160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29</w:t>
            </w:r>
          </w:p>
        </w:tc>
        <w:tc>
          <w:tcPr>
            <w:tcW w:w="0" w:type="auto"/>
            <w:vMerge w:val="restart"/>
            <w:shd w:val="clear" w:color="auto" w:fill="auto"/>
            <w:vAlign w:val="center"/>
          </w:tcPr>
          <w:p w:rsidR="00037819" w:rsidRPr="00194513" w:rsidRDefault="00037819" w:rsidP="00C83DD0">
            <w:pPr>
              <w:ind w:left="-57" w:right="-57"/>
              <w:rPr>
                <w:sz w:val="24"/>
                <w:szCs w:val="24"/>
              </w:rPr>
            </w:pPr>
            <w:r w:rsidRPr="00194513">
              <w:rPr>
                <w:sz w:val="24"/>
                <w:szCs w:val="24"/>
              </w:rPr>
              <w:t>Пудость</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1150</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зтп</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ГтРЭС</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31</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225Н</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400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30</w:t>
            </w:r>
          </w:p>
        </w:tc>
        <w:tc>
          <w:tcPr>
            <w:tcW w:w="0" w:type="auto"/>
            <w:vMerge/>
            <w:vAlign w:val="center"/>
          </w:tcPr>
          <w:p w:rsidR="00037819" w:rsidRPr="00194513" w:rsidRDefault="00037819" w:rsidP="00C83DD0">
            <w:pPr>
              <w:ind w:left="-57" w:right="-57"/>
              <w:rPr>
                <w:sz w:val="24"/>
                <w:szCs w:val="24"/>
              </w:rPr>
            </w:pP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1150</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зтп</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ГтРЭС</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31</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225Н</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400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31</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Покизен-Пурская</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1155</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ктпн</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ГтРЭС</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Т-4</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160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32</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Алапурская</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1156</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ктпн</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ГтРЭС</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Т-4</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160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33</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Пудость</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1161</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ктп</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ДРСУ</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3</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Т-4</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320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34</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Черново</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1174</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ктпн</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ГтРЭС</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41</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225Н</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100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35</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Мута-Кюля</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1177</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ктп</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ГтРЭС</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3</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Т-4</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400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36</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Садоводство "Природа"</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1180</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ктп</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Сад-во</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Тц</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160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37</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Садоводство "Природа"</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1185</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ктпн</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Сад-во</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41</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225Н</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400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38</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Мыза-Ивановка</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1193</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ктп</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ГтРЭС</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4</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Т-4</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160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39</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Покизен-Пурская</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1202</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ктп</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ГтРЭС</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Т-4</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250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40</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Ивановка</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1206</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зтп</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ГтРЭС</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31</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225Н</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400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41</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Пудость</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1211</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ктп</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ГтРЭС</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2</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Т-4</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250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42</w:t>
            </w:r>
          </w:p>
        </w:tc>
        <w:tc>
          <w:tcPr>
            <w:tcW w:w="0" w:type="auto"/>
            <w:vMerge w:val="restart"/>
            <w:shd w:val="clear" w:color="auto" w:fill="auto"/>
            <w:vAlign w:val="center"/>
          </w:tcPr>
          <w:p w:rsidR="00037819" w:rsidRPr="00194513" w:rsidRDefault="00037819" w:rsidP="00C83DD0">
            <w:pPr>
              <w:ind w:left="-57" w:right="-57"/>
              <w:rPr>
                <w:sz w:val="24"/>
                <w:szCs w:val="24"/>
              </w:rPr>
            </w:pPr>
            <w:r w:rsidRPr="00194513">
              <w:rPr>
                <w:sz w:val="24"/>
                <w:szCs w:val="24"/>
              </w:rPr>
              <w:t>Рейзино</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1213</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ктп</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ГтРЭС</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3</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Т-4</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100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43</w:t>
            </w:r>
          </w:p>
        </w:tc>
        <w:tc>
          <w:tcPr>
            <w:tcW w:w="0" w:type="auto"/>
            <w:vMerge/>
            <w:vAlign w:val="center"/>
          </w:tcPr>
          <w:p w:rsidR="00037819" w:rsidRPr="00194513" w:rsidRDefault="00037819" w:rsidP="00C83DD0">
            <w:pPr>
              <w:ind w:left="-57" w:right="-57"/>
              <w:rPr>
                <w:sz w:val="24"/>
                <w:szCs w:val="24"/>
              </w:rPr>
            </w:pP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1214</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ктпн</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ГтРЭС</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3</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Т-4</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400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44</w:t>
            </w:r>
          </w:p>
        </w:tc>
        <w:tc>
          <w:tcPr>
            <w:tcW w:w="0" w:type="auto"/>
            <w:vMerge/>
            <w:vAlign w:val="center"/>
          </w:tcPr>
          <w:p w:rsidR="00037819" w:rsidRPr="00194513" w:rsidRDefault="00037819" w:rsidP="00C83DD0">
            <w:pPr>
              <w:ind w:left="-57" w:right="-57"/>
              <w:rPr>
                <w:sz w:val="24"/>
                <w:szCs w:val="24"/>
              </w:rPr>
            </w:pP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1216</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ктп</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ГтРЭС</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31</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225Н</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100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45</w:t>
            </w:r>
          </w:p>
        </w:tc>
        <w:tc>
          <w:tcPr>
            <w:tcW w:w="0" w:type="auto"/>
            <w:vMerge w:val="restart"/>
            <w:shd w:val="clear" w:color="auto" w:fill="auto"/>
            <w:vAlign w:val="center"/>
          </w:tcPr>
          <w:p w:rsidR="00037819" w:rsidRPr="00194513" w:rsidRDefault="00037819" w:rsidP="00C83DD0">
            <w:pPr>
              <w:ind w:left="-57" w:right="-57"/>
              <w:rPr>
                <w:sz w:val="24"/>
                <w:szCs w:val="24"/>
              </w:rPr>
            </w:pPr>
            <w:r w:rsidRPr="00194513">
              <w:rPr>
                <w:sz w:val="24"/>
                <w:szCs w:val="24"/>
              </w:rPr>
              <w:t>птицефабрика Пудость</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1219</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зтп</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ГтРЭС</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5</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Т-4</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630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46</w:t>
            </w:r>
          </w:p>
        </w:tc>
        <w:tc>
          <w:tcPr>
            <w:tcW w:w="0" w:type="auto"/>
            <w:vMerge/>
            <w:vAlign w:val="center"/>
          </w:tcPr>
          <w:p w:rsidR="00037819" w:rsidRPr="00194513" w:rsidRDefault="00037819" w:rsidP="00C83DD0">
            <w:pPr>
              <w:ind w:left="-57" w:right="-57"/>
              <w:rPr>
                <w:sz w:val="24"/>
                <w:szCs w:val="24"/>
              </w:rPr>
            </w:pP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1219</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зтп</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ГтРЭС</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5</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Т-4</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630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47</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Алапурская</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1223</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ктпн</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ооо"Ясень-1"</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31</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225Н</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100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48</w:t>
            </w:r>
          </w:p>
        </w:tc>
        <w:tc>
          <w:tcPr>
            <w:tcW w:w="0" w:type="auto"/>
            <w:vMerge w:val="restart"/>
            <w:shd w:val="clear" w:color="auto" w:fill="auto"/>
            <w:vAlign w:val="center"/>
          </w:tcPr>
          <w:p w:rsidR="00037819" w:rsidRPr="00194513" w:rsidRDefault="00037819" w:rsidP="00C83DD0">
            <w:pPr>
              <w:ind w:left="-57" w:right="-57"/>
              <w:rPr>
                <w:sz w:val="24"/>
                <w:szCs w:val="24"/>
              </w:rPr>
            </w:pPr>
            <w:r w:rsidRPr="00194513">
              <w:rPr>
                <w:sz w:val="24"/>
                <w:szCs w:val="24"/>
              </w:rPr>
              <w:t>Большое Рейзино</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1231</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ктп</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ГтРЭС</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3</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Т-4</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63</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49</w:t>
            </w:r>
          </w:p>
        </w:tc>
        <w:tc>
          <w:tcPr>
            <w:tcW w:w="0" w:type="auto"/>
            <w:vMerge/>
            <w:vAlign w:val="center"/>
          </w:tcPr>
          <w:p w:rsidR="00037819" w:rsidRPr="00194513" w:rsidRDefault="00037819" w:rsidP="00C83DD0">
            <w:pPr>
              <w:ind w:left="-57" w:right="-57"/>
              <w:rPr>
                <w:sz w:val="24"/>
                <w:szCs w:val="24"/>
              </w:rPr>
            </w:pP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1241</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зтп</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ГтРЭС</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31</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225Н</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400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50</w:t>
            </w:r>
          </w:p>
        </w:tc>
        <w:tc>
          <w:tcPr>
            <w:tcW w:w="0" w:type="auto"/>
            <w:vMerge/>
            <w:vAlign w:val="center"/>
          </w:tcPr>
          <w:p w:rsidR="00037819" w:rsidRPr="00194513" w:rsidRDefault="00037819" w:rsidP="00C83DD0">
            <w:pPr>
              <w:ind w:left="-57" w:right="-57"/>
              <w:rPr>
                <w:sz w:val="24"/>
                <w:szCs w:val="24"/>
              </w:rPr>
            </w:pP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1241</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зтп</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ГтРЭС</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3</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Т-4</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400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51</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Садоводство</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1244</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ктпн</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Садоводство</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31</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225Н</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160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52</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Кооператив</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1245</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ктп</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кКооператив</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31</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225Н</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400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53</w:t>
            </w:r>
          </w:p>
        </w:tc>
        <w:tc>
          <w:tcPr>
            <w:tcW w:w="0" w:type="auto"/>
            <w:vMerge w:val="restart"/>
            <w:shd w:val="clear" w:color="auto" w:fill="auto"/>
            <w:vAlign w:val="center"/>
          </w:tcPr>
          <w:p w:rsidR="00037819" w:rsidRPr="00194513" w:rsidRDefault="00037819" w:rsidP="00C83DD0">
            <w:pPr>
              <w:ind w:left="-57" w:right="-57"/>
              <w:rPr>
                <w:sz w:val="24"/>
                <w:szCs w:val="24"/>
              </w:rPr>
            </w:pPr>
            <w:r w:rsidRPr="00194513">
              <w:rPr>
                <w:sz w:val="24"/>
                <w:szCs w:val="24"/>
              </w:rPr>
              <w:t>Корпиково</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1247</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ктп</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ГтРЭС</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41</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225Н</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100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54</w:t>
            </w:r>
          </w:p>
        </w:tc>
        <w:tc>
          <w:tcPr>
            <w:tcW w:w="0" w:type="auto"/>
            <w:vMerge/>
            <w:vAlign w:val="center"/>
          </w:tcPr>
          <w:p w:rsidR="00037819" w:rsidRPr="00194513" w:rsidRDefault="00037819" w:rsidP="00C83DD0">
            <w:pPr>
              <w:ind w:left="-57" w:right="-57"/>
              <w:rPr>
                <w:sz w:val="24"/>
                <w:szCs w:val="24"/>
              </w:rPr>
            </w:pP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1248</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ктп</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ГтРЭС</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41</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225Н</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160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55</w:t>
            </w:r>
          </w:p>
        </w:tc>
        <w:tc>
          <w:tcPr>
            <w:tcW w:w="0" w:type="auto"/>
            <w:vMerge w:val="restart"/>
            <w:shd w:val="clear" w:color="auto" w:fill="auto"/>
            <w:vAlign w:val="center"/>
          </w:tcPr>
          <w:p w:rsidR="00037819" w:rsidRPr="00194513" w:rsidRDefault="00037819" w:rsidP="00C83DD0">
            <w:pPr>
              <w:ind w:left="-57" w:right="-57"/>
              <w:rPr>
                <w:sz w:val="24"/>
                <w:szCs w:val="24"/>
              </w:rPr>
            </w:pPr>
            <w:r w:rsidRPr="00194513">
              <w:rPr>
                <w:sz w:val="24"/>
                <w:szCs w:val="24"/>
              </w:rPr>
              <w:t>птицефабрика Пудость</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1256</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зтп</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ГтРЭС</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2</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Т-4</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400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56</w:t>
            </w:r>
          </w:p>
        </w:tc>
        <w:tc>
          <w:tcPr>
            <w:tcW w:w="0" w:type="auto"/>
            <w:vMerge/>
            <w:vAlign w:val="center"/>
          </w:tcPr>
          <w:p w:rsidR="00037819" w:rsidRPr="00194513" w:rsidRDefault="00037819" w:rsidP="00C83DD0">
            <w:pPr>
              <w:ind w:left="-57" w:right="-57"/>
              <w:rPr>
                <w:sz w:val="24"/>
                <w:szCs w:val="24"/>
              </w:rPr>
            </w:pP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1256</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зтп</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ГтРЭС</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31</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225Н</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400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57</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Садоводство</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1270</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ктп</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Сад-во</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4</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Т-4</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160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58</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Малая Оровка</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1272</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ктп</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ГтРЭС</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4</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Т-4</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100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59</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Мыза-Ивановка</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1293</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ктп</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ГтРЭС</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4</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Т-4</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160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60</w:t>
            </w:r>
          </w:p>
        </w:tc>
        <w:tc>
          <w:tcPr>
            <w:tcW w:w="0" w:type="auto"/>
            <w:vMerge w:val="restart"/>
            <w:shd w:val="clear" w:color="auto" w:fill="auto"/>
            <w:vAlign w:val="center"/>
          </w:tcPr>
          <w:p w:rsidR="00037819" w:rsidRPr="00194513" w:rsidRDefault="00037819" w:rsidP="00C83DD0">
            <w:pPr>
              <w:ind w:left="-57" w:right="-57"/>
              <w:rPr>
                <w:sz w:val="24"/>
                <w:szCs w:val="24"/>
              </w:rPr>
            </w:pPr>
            <w:r w:rsidRPr="00194513">
              <w:rPr>
                <w:sz w:val="24"/>
                <w:szCs w:val="24"/>
              </w:rPr>
              <w:t>птицефабрика Пудость</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1299</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зтп</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ГтРЭС</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5</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Т-4</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630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61</w:t>
            </w:r>
          </w:p>
        </w:tc>
        <w:tc>
          <w:tcPr>
            <w:tcW w:w="0" w:type="auto"/>
            <w:vMerge/>
            <w:vAlign w:val="center"/>
          </w:tcPr>
          <w:p w:rsidR="00037819" w:rsidRPr="00194513" w:rsidRDefault="00037819" w:rsidP="00C83DD0">
            <w:pPr>
              <w:ind w:left="-57" w:right="-57"/>
              <w:rPr>
                <w:sz w:val="24"/>
                <w:szCs w:val="24"/>
              </w:rPr>
            </w:pP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1299</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зтп</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ГтРЭС</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5</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Т-4</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630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lastRenderedPageBreak/>
              <w:t>62</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Ивановка</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1340</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ктпп</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ГтРЭС</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31</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225Н</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400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63</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Садоводство «Тайга»</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1345</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ктп</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садоводство «Тайга»</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4</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Т-4</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250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64</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Ивановка</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1348</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зтп</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ГтРЭС</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31</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225Н</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250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65</w:t>
            </w:r>
          </w:p>
        </w:tc>
        <w:tc>
          <w:tcPr>
            <w:tcW w:w="0" w:type="auto"/>
            <w:vMerge w:val="restart"/>
            <w:shd w:val="clear" w:color="auto" w:fill="auto"/>
            <w:vAlign w:val="center"/>
          </w:tcPr>
          <w:p w:rsidR="00037819" w:rsidRPr="00194513" w:rsidRDefault="00037819" w:rsidP="00C83DD0">
            <w:pPr>
              <w:ind w:left="-57" w:right="-57"/>
              <w:rPr>
                <w:sz w:val="24"/>
                <w:szCs w:val="24"/>
              </w:rPr>
            </w:pPr>
            <w:r w:rsidRPr="00194513">
              <w:rPr>
                <w:sz w:val="24"/>
                <w:szCs w:val="24"/>
              </w:rPr>
              <w:t>Пудость</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1357</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ктпн</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птицефабрика</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Т-4</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250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66</w:t>
            </w:r>
          </w:p>
        </w:tc>
        <w:tc>
          <w:tcPr>
            <w:tcW w:w="0" w:type="auto"/>
            <w:vMerge/>
            <w:vAlign w:val="center"/>
          </w:tcPr>
          <w:p w:rsidR="00037819" w:rsidRPr="00194513" w:rsidRDefault="00037819" w:rsidP="00C83DD0">
            <w:pPr>
              <w:ind w:left="-57" w:right="-57"/>
              <w:rPr>
                <w:sz w:val="24"/>
                <w:szCs w:val="24"/>
              </w:rPr>
            </w:pP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1359</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ктпн</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ГтРЭС</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31</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225Н</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400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67</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Рейзино</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1361</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ктпн</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ГтРЭС</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3</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Т-4</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400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68</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Пудость</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1372</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ктп</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ГтРЭС</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3</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Т-4</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180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69</w:t>
            </w:r>
          </w:p>
        </w:tc>
        <w:tc>
          <w:tcPr>
            <w:tcW w:w="0" w:type="auto"/>
            <w:vMerge w:val="restart"/>
            <w:shd w:val="clear" w:color="auto" w:fill="auto"/>
            <w:vAlign w:val="center"/>
          </w:tcPr>
          <w:p w:rsidR="00037819" w:rsidRPr="00194513" w:rsidRDefault="00037819" w:rsidP="00C83DD0">
            <w:pPr>
              <w:ind w:left="-57" w:right="-57"/>
              <w:rPr>
                <w:sz w:val="24"/>
                <w:szCs w:val="24"/>
              </w:rPr>
            </w:pPr>
            <w:r w:rsidRPr="00194513">
              <w:rPr>
                <w:sz w:val="24"/>
                <w:szCs w:val="24"/>
              </w:rPr>
              <w:t>Ивановка</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1412</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зтп</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ГтРЭС</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31</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225Н</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400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70</w:t>
            </w:r>
          </w:p>
        </w:tc>
        <w:tc>
          <w:tcPr>
            <w:tcW w:w="0" w:type="auto"/>
            <w:vMerge/>
            <w:vAlign w:val="center"/>
          </w:tcPr>
          <w:p w:rsidR="00037819" w:rsidRPr="00194513" w:rsidRDefault="00037819" w:rsidP="00C83DD0">
            <w:pPr>
              <w:ind w:left="-57" w:right="-57"/>
              <w:rPr>
                <w:sz w:val="24"/>
                <w:szCs w:val="24"/>
              </w:rPr>
            </w:pP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1412</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зтп</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ГтРЭС</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Т-4</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400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71</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Садоводство «Лесное»</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1413</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ктп</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садоводство "Лесное"</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Вск</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100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72</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Черново</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1439</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ктп</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ЧП Кармызова</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41</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225Н</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250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73</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Пудость</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1499</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стп</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ООО "ОКТАН"</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31</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225Н</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40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74</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Алапурская</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1517</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мтп</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ГтРЭС</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31</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225Н</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250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75</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Сокколово</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1528</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мтп</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ГтРЭС</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3</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Т-4</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250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76</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Петрово</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1536</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мтп</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ГтРЭС</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31</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225Н</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100</w:t>
            </w:r>
          </w:p>
        </w:tc>
      </w:tr>
      <w:tr w:rsidR="00037819" w:rsidRPr="00194513" w:rsidTr="00C83DD0">
        <w:trPr>
          <w:trHeight w:val="20"/>
          <w:jc w:val="center"/>
        </w:trPr>
        <w:tc>
          <w:tcPr>
            <w:tcW w:w="0" w:type="auto"/>
            <w:shd w:val="clear" w:color="auto" w:fill="auto"/>
            <w:vAlign w:val="center"/>
          </w:tcPr>
          <w:p w:rsidR="00037819" w:rsidRPr="00194513" w:rsidRDefault="00037819" w:rsidP="00C83DD0">
            <w:pPr>
              <w:jc w:val="center"/>
              <w:rPr>
                <w:color w:val="000000"/>
                <w:sz w:val="24"/>
                <w:szCs w:val="24"/>
              </w:rPr>
            </w:pPr>
            <w:r w:rsidRPr="00194513">
              <w:rPr>
                <w:color w:val="000000"/>
                <w:sz w:val="24"/>
                <w:szCs w:val="24"/>
              </w:rPr>
              <w:t>77</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Пеньково</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1548</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мтп</w:t>
            </w:r>
          </w:p>
        </w:tc>
        <w:tc>
          <w:tcPr>
            <w:tcW w:w="0" w:type="auto"/>
            <w:shd w:val="clear" w:color="auto" w:fill="auto"/>
            <w:vAlign w:val="center"/>
          </w:tcPr>
          <w:p w:rsidR="00037819" w:rsidRPr="00194513" w:rsidRDefault="00037819" w:rsidP="00C83DD0">
            <w:pPr>
              <w:ind w:left="-57" w:right="-57"/>
              <w:rPr>
                <w:sz w:val="24"/>
                <w:szCs w:val="24"/>
              </w:rPr>
            </w:pPr>
            <w:r w:rsidRPr="00194513">
              <w:rPr>
                <w:sz w:val="24"/>
                <w:szCs w:val="24"/>
              </w:rPr>
              <w:t>абонент</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41</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225Н</w:t>
            </w:r>
          </w:p>
        </w:tc>
        <w:tc>
          <w:tcPr>
            <w:tcW w:w="0" w:type="auto"/>
            <w:shd w:val="clear" w:color="auto" w:fill="auto"/>
            <w:vAlign w:val="center"/>
          </w:tcPr>
          <w:p w:rsidR="00037819" w:rsidRPr="00194513" w:rsidRDefault="00037819" w:rsidP="00C83DD0">
            <w:pPr>
              <w:ind w:left="-57" w:right="-57"/>
              <w:jc w:val="center"/>
              <w:rPr>
                <w:sz w:val="24"/>
                <w:szCs w:val="24"/>
              </w:rPr>
            </w:pPr>
            <w:r w:rsidRPr="00194513">
              <w:rPr>
                <w:sz w:val="24"/>
                <w:szCs w:val="24"/>
              </w:rPr>
              <w:t>25</w:t>
            </w:r>
          </w:p>
        </w:tc>
      </w:tr>
    </w:tbl>
    <w:p w:rsidR="00037819" w:rsidRPr="00194513" w:rsidRDefault="00037819" w:rsidP="00037819">
      <w:pPr>
        <w:ind w:firstLine="709"/>
      </w:pPr>
    </w:p>
    <w:p w:rsidR="00037819" w:rsidRPr="00194513" w:rsidRDefault="00037819" w:rsidP="00037819">
      <w:pPr>
        <w:pStyle w:val="a3"/>
        <w:ind w:firstLine="720"/>
      </w:pPr>
      <w:r w:rsidRPr="00194513">
        <w:t xml:space="preserve">В настоящее время требуется реконструкция электрических сетей из-за высокого процента износа их оборудования, большой протяженности сетей и больших потерь электроэнергии вследствие этого, а также вследствие неравномерного развития и застройки населенных пунктов и смещения центров нагрузок. </w:t>
      </w:r>
    </w:p>
    <w:p w:rsidR="00037819" w:rsidRPr="00194513" w:rsidRDefault="00037819" w:rsidP="00037819">
      <w:pPr>
        <w:ind w:firstLine="708"/>
        <w:rPr>
          <w:rStyle w:val="ab"/>
          <w:color w:val="auto"/>
          <w:u w:val="none"/>
        </w:rPr>
      </w:pPr>
      <w:r w:rsidRPr="00194513">
        <w:t>Электрические сети 10 и 0,4 кВ в основном   выполнены воздушными, неизолированными проводами, год постройки: начиная с 1973 года. Все электрические линии находятся в удовлетворительном состоянии. Одиночное протяжение уличной линии электропередачи составляет 33430 м.</w:t>
      </w:r>
    </w:p>
    <w:p w:rsidR="00037819" w:rsidRPr="00194513" w:rsidRDefault="00037819" w:rsidP="00037819">
      <w:pPr>
        <w:pStyle w:val="a3"/>
        <w:ind w:firstLine="720"/>
      </w:pPr>
      <w:r w:rsidRPr="00194513">
        <w:t>В 2016 – 2017 г.г. проводилась реконструкция эклектических сетей ПАО «Ленэнерго» в п. Терволово, п. Пудость, пос. Мыза-Ивановка, д. Ивановка и д. Б. Рейзино.</w:t>
      </w:r>
    </w:p>
    <w:p w:rsidR="00037819" w:rsidRPr="00194513" w:rsidRDefault="00037819" w:rsidP="00037819">
      <w:pPr>
        <w:pStyle w:val="a3"/>
        <w:ind w:firstLine="720"/>
      </w:pPr>
      <w:r w:rsidRPr="00194513">
        <w:t>.</w:t>
      </w:r>
    </w:p>
    <w:p w:rsidR="00037819" w:rsidRPr="00194513" w:rsidRDefault="00037819" w:rsidP="00037819">
      <w:pPr>
        <w:pStyle w:val="3"/>
        <w:numPr>
          <w:ilvl w:val="2"/>
          <w:numId w:val="27"/>
        </w:numPr>
        <w:ind w:left="851"/>
      </w:pPr>
      <w:r w:rsidRPr="00194513">
        <w:rPr>
          <w:rStyle w:val="ab"/>
          <w:color w:val="auto"/>
          <w:u w:val="none"/>
        </w:rPr>
        <w:t>Газоснабжение</w:t>
      </w:r>
    </w:p>
    <w:p w:rsidR="00037819" w:rsidRPr="00194513" w:rsidRDefault="00037819" w:rsidP="00037819">
      <w:pPr>
        <w:pStyle w:val="a3"/>
        <w:ind w:firstLine="720"/>
      </w:pPr>
      <w:r w:rsidRPr="00194513">
        <w:t>Газоснабжение Пудостьского сельского поселения в настоящее время осуществляется на базе природного, а также сжиженным газом от индивидуальных баллонных установок.</w:t>
      </w:r>
    </w:p>
    <w:p w:rsidR="00037819" w:rsidRPr="00194513" w:rsidRDefault="00037819" w:rsidP="00037819">
      <w:pPr>
        <w:pStyle w:val="a3"/>
        <w:ind w:firstLine="720"/>
      </w:pPr>
      <w:r w:rsidRPr="00194513">
        <w:t>В настоящее время газифицированы природным газом практически все населенные пункты, имеющие численность населения более 50 человек, в том числе поселки Терволово, Пудость и Большое Рейзино, деревня Ивановка, Котельниково и Сокколово. Частично газифицирован пос. Мыза- Ивановка.</w:t>
      </w:r>
    </w:p>
    <w:p w:rsidR="00037819" w:rsidRPr="00194513" w:rsidRDefault="00037819" w:rsidP="00037819">
      <w:pPr>
        <w:pStyle w:val="a3"/>
        <w:ind w:firstLine="720"/>
      </w:pPr>
      <w:r w:rsidRPr="00194513">
        <w:t>Негазифицированы в основном изолированно расположенные малозаселенные населенные пункты, такие как Куйдузи, Лайдузи, Пеушалово, Кемпелево, Кезелево, Педлино, Хиндикалово, Малая Оровка, так строительство газопроводов в них является экономически не оправданным.</w:t>
      </w:r>
    </w:p>
    <w:p w:rsidR="00037819" w:rsidRPr="00194513" w:rsidRDefault="00037819" w:rsidP="00037819">
      <w:pPr>
        <w:pStyle w:val="a3"/>
        <w:ind w:firstLine="720"/>
      </w:pPr>
      <w:r w:rsidRPr="00194513">
        <w:lastRenderedPageBreak/>
        <w:t>В негазифицированных населенных пунктах МО пищеприготовление осуществляется в основном на электроплитах для многоэтажной капитальной застройки, для усадебной индивидуальной застройки – на дровяных печах.</w:t>
      </w:r>
    </w:p>
    <w:p w:rsidR="00037819" w:rsidRPr="00194513" w:rsidRDefault="00037819" w:rsidP="00037819">
      <w:pPr>
        <w:pStyle w:val="a3"/>
        <w:ind w:firstLine="720"/>
      </w:pPr>
      <w:r w:rsidRPr="00194513">
        <w:t>Газ используется населением для приготовления пищи и отопления помещений. Протяженность межпоселковых газопроводов около 16 км, а одиночная протяженность уличной газовой сети составляет около 60 км.</w:t>
      </w:r>
    </w:p>
    <w:p w:rsidR="00037819" w:rsidRPr="00194513" w:rsidRDefault="00037819" w:rsidP="00037819">
      <w:pPr>
        <w:ind w:firstLine="708"/>
        <w:rPr>
          <w:rStyle w:val="ab"/>
          <w:color w:val="auto"/>
          <w:u w:val="none"/>
        </w:rPr>
      </w:pPr>
    </w:p>
    <w:p w:rsidR="00037819" w:rsidRPr="00194513" w:rsidRDefault="00037819" w:rsidP="00037819">
      <w:pPr>
        <w:pStyle w:val="2"/>
        <w:numPr>
          <w:ilvl w:val="1"/>
          <w:numId w:val="27"/>
        </w:numPr>
      </w:pPr>
      <w:r w:rsidRPr="00194513">
        <w:t>Оценка реализации мероприятий в области энерго- и ресурсосбережения,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w:t>
      </w:r>
    </w:p>
    <w:p w:rsidR="00037819" w:rsidRPr="00194513" w:rsidRDefault="00037819" w:rsidP="00037819">
      <w:pPr>
        <w:ind w:firstLine="708"/>
      </w:pPr>
      <w:r w:rsidRPr="00194513">
        <w:t>Бюджетная сфера является одним из крупнейших потребителей энергетических ресурсов, расходующим значительную часть бюджетных средств на их оплату.</w:t>
      </w:r>
    </w:p>
    <w:p w:rsidR="00037819" w:rsidRPr="00194513" w:rsidRDefault="00037819" w:rsidP="00037819">
      <w:pPr>
        <w:ind w:firstLine="708"/>
      </w:pPr>
      <w:r w:rsidRPr="00194513">
        <w:t>Повышение энергетической эффективности бюджетных организаций обусловлено, во-первых, исполнением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во-вторых, снижением расходов на оплату потребления энергетических ресурсов и повышение имиджа предприятия, как энергоэффективного.</w:t>
      </w:r>
    </w:p>
    <w:p w:rsidR="00037819" w:rsidRPr="00194513" w:rsidRDefault="00037819" w:rsidP="00037819">
      <w:pPr>
        <w:ind w:firstLine="708"/>
      </w:pPr>
      <w:r w:rsidRPr="00194513">
        <w:t>В соответствии с 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бюджетные учреждения должны:</w:t>
      </w:r>
    </w:p>
    <w:p w:rsidR="00037819" w:rsidRPr="00194513" w:rsidRDefault="00037819" w:rsidP="00037819">
      <w:pPr>
        <w:ind w:firstLine="708"/>
      </w:pPr>
      <w:r w:rsidRPr="00194513">
        <w:t>1) снизить объем потребления энергетических ресурсов.</w:t>
      </w:r>
    </w:p>
    <w:p w:rsidR="00037819" w:rsidRPr="00194513" w:rsidRDefault="00037819" w:rsidP="00037819">
      <w:pPr>
        <w:ind w:firstLine="708"/>
      </w:pPr>
      <w:r w:rsidRPr="00194513">
        <w:t>С 2010 года бюджетные организации должны обеспечить ежегодное снижение потребления энергоресурсов не менее чем на 3%.</w:t>
      </w:r>
    </w:p>
    <w:p w:rsidR="00037819" w:rsidRPr="00194513" w:rsidRDefault="00037819" w:rsidP="00037819">
      <w:pPr>
        <w:ind w:firstLine="708"/>
      </w:pPr>
      <w:r w:rsidRPr="00194513">
        <w:t>2) организовать учета потребления энергетических ресурсов.</w:t>
      </w:r>
    </w:p>
    <w:p w:rsidR="00037819" w:rsidRPr="00194513" w:rsidRDefault="00037819" w:rsidP="00037819">
      <w:pPr>
        <w:ind w:firstLine="708"/>
      </w:pPr>
      <w:r w:rsidRPr="00194513">
        <w:t>В настоящий момент все бюджетные учреждения Российской Федерации должны быть обеспечены приборами учета воды, газа, тепла, электроэнергии.</w:t>
      </w:r>
    </w:p>
    <w:p w:rsidR="00037819" w:rsidRPr="00194513" w:rsidRDefault="00037819" w:rsidP="00037819">
      <w:pPr>
        <w:ind w:firstLine="708"/>
      </w:pPr>
      <w:r w:rsidRPr="00194513">
        <w:t>3) организовать проведение энергетического обследования.</w:t>
      </w:r>
    </w:p>
    <w:p w:rsidR="00037819" w:rsidRPr="00194513" w:rsidRDefault="00037819" w:rsidP="00037819">
      <w:pPr>
        <w:ind w:firstLine="708"/>
      </w:pPr>
      <w:r w:rsidRPr="00194513">
        <w:t>Начиная с 31 декабря 2012 года бюджетные организации обязаны с периодичностью 5 лет проводить энергетическое обследование. На основе данных энергетического обследования составляется энергетический паспорт и программа энергосбережения с перечнем мероприятий, направленных на повышение энергетической эффективности потребления энергоресурсов.</w:t>
      </w:r>
    </w:p>
    <w:p w:rsidR="00037819" w:rsidRPr="00194513" w:rsidRDefault="00037819" w:rsidP="00037819">
      <w:r w:rsidRPr="00194513">
        <w:tab/>
        <w:t>Целями энергетической паспортизации бюджетных учреждений являются:</w:t>
      </w:r>
    </w:p>
    <w:p w:rsidR="00037819" w:rsidRPr="00194513" w:rsidRDefault="00037819" w:rsidP="00037819">
      <w:pPr>
        <w:ind w:firstLine="708"/>
      </w:pPr>
      <w:r w:rsidRPr="00194513">
        <w:t>оценка реального состояния энергетического хозяйства организаций;</w:t>
      </w:r>
    </w:p>
    <w:p w:rsidR="00037819" w:rsidRPr="00194513" w:rsidRDefault="00037819" w:rsidP="00037819">
      <w:pPr>
        <w:ind w:firstLine="708"/>
      </w:pPr>
      <w:r w:rsidRPr="00194513">
        <w:t>расчет лимитов потребления топливно-энергетических ресурсов и воды на основе реальных потребностей организаций;</w:t>
      </w:r>
    </w:p>
    <w:p w:rsidR="00037819" w:rsidRPr="00194513" w:rsidRDefault="00037819" w:rsidP="00037819">
      <w:pPr>
        <w:ind w:firstLine="708"/>
      </w:pPr>
      <w:r w:rsidRPr="00194513">
        <w:t>экономия бюджетных средств.</w:t>
      </w:r>
    </w:p>
    <w:p w:rsidR="00037819" w:rsidRPr="00194513" w:rsidRDefault="00037819" w:rsidP="00037819">
      <w:pPr>
        <w:ind w:firstLine="708"/>
      </w:pPr>
      <w:r w:rsidRPr="00194513">
        <w:t>4) закупить энергоэффективные товары.</w:t>
      </w:r>
    </w:p>
    <w:p w:rsidR="00037819" w:rsidRPr="00194513" w:rsidRDefault="00037819" w:rsidP="00037819">
      <w:pPr>
        <w:ind w:firstLine="708"/>
      </w:pPr>
      <w:r w:rsidRPr="00194513">
        <w:lastRenderedPageBreak/>
        <w:t xml:space="preserve">При закупках светильников не менее 5% от общей закупки должны быть светодиодные источники света. </w:t>
      </w:r>
    </w:p>
    <w:p w:rsidR="00037819" w:rsidRPr="00194513" w:rsidRDefault="00037819" w:rsidP="00037819">
      <w:pPr>
        <w:ind w:firstLine="708"/>
      </w:pPr>
      <w:r w:rsidRPr="00194513">
        <w:t>Не менее 10% устанавливаемых стеклопакетов должны иметь стекла с низкоэмиссионным покрытием.</w:t>
      </w:r>
    </w:p>
    <w:p w:rsidR="00037819" w:rsidRPr="00194513" w:rsidRDefault="00037819" w:rsidP="00037819">
      <w:pPr>
        <w:ind w:firstLine="708"/>
      </w:pPr>
      <w:r w:rsidRPr="00194513">
        <w:t>Запрещены закупки ламп накаливания для нужд освещения.</w:t>
      </w:r>
    </w:p>
    <w:p w:rsidR="00037819" w:rsidRPr="00194513" w:rsidRDefault="00037819" w:rsidP="00037819">
      <w:pPr>
        <w:ind w:firstLine="708"/>
      </w:pPr>
      <w:r w:rsidRPr="00194513">
        <w:t>5) разработать программы энергосбережения, содержащие:</w:t>
      </w:r>
    </w:p>
    <w:p w:rsidR="00037819" w:rsidRPr="00194513" w:rsidRDefault="00037819" w:rsidP="00037819">
      <w:pPr>
        <w:ind w:firstLine="708"/>
      </w:pPr>
      <w:r w:rsidRPr="00194513">
        <w:t>целевые показатели энергосбережения и их значения, достижение которых должно быть обеспечено в результате реализации этих программ;</w:t>
      </w:r>
    </w:p>
    <w:p w:rsidR="00037819" w:rsidRPr="00194513" w:rsidRDefault="00037819" w:rsidP="00037819">
      <w:pPr>
        <w:ind w:firstLine="708"/>
      </w:pPr>
      <w:r w:rsidRPr="00194513">
        <w:t>мероприятия по энергосбережению и повышению энергетической эффективности;</w:t>
      </w:r>
    </w:p>
    <w:p w:rsidR="00037819" w:rsidRPr="00194513" w:rsidRDefault="00037819" w:rsidP="00037819">
      <w:pPr>
        <w:ind w:firstLine="708"/>
      </w:pPr>
      <w:r w:rsidRPr="00194513">
        <w:t>ожидаемые результаты в натуральном выражении от проведения мероприятий по энергосбережению и повышению энергетической эффективности;</w:t>
      </w:r>
    </w:p>
    <w:p w:rsidR="00037819" w:rsidRPr="00194513" w:rsidRDefault="00037819" w:rsidP="00037819">
      <w:pPr>
        <w:ind w:firstLine="708"/>
      </w:pPr>
      <w:r w:rsidRPr="00194513">
        <w:t>ожидаемые результаты в стоимостном выражении от проведения мероприятий по энергосбережению и повышению энергетической эффективности;</w:t>
      </w:r>
    </w:p>
    <w:p w:rsidR="00037819" w:rsidRPr="00194513" w:rsidRDefault="00037819" w:rsidP="00037819">
      <w:pPr>
        <w:ind w:firstLine="709"/>
      </w:pPr>
      <w:r w:rsidRPr="00194513">
        <w:t>экономический эффект от проведения мероприятий по энергосбережению и повышению энергетической эффективности.</w:t>
      </w:r>
    </w:p>
    <w:p w:rsidR="00037819" w:rsidRPr="00194513" w:rsidRDefault="00037819" w:rsidP="00037819">
      <w:pPr>
        <w:ind w:firstLine="709"/>
      </w:pPr>
      <w:r w:rsidRPr="00194513">
        <w:t xml:space="preserve">Вся информация размещается в Государственной информационной системе в области энергосбережения и повышения энергетической эффективности (адрес в сети Интернет: </w:t>
      </w:r>
      <w:hyperlink r:id="rId9" w:history="1">
        <w:r w:rsidRPr="00194513">
          <w:rPr>
            <w:rStyle w:val="ab"/>
          </w:rPr>
          <w:t>http://gisee.ru</w:t>
        </w:r>
      </w:hyperlink>
      <w:r w:rsidRPr="00194513">
        <w:rPr>
          <w:rStyle w:val="ab"/>
        </w:rPr>
        <w:t>).</w:t>
      </w:r>
    </w:p>
    <w:p w:rsidR="00037819" w:rsidRPr="00194513" w:rsidRDefault="00037819" w:rsidP="00037819">
      <w:pPr>
        <w:ind w:firstLine="576"/>
      </w:pPr>
      <w:r w:rsidRPr="00194513">
        <w:t>Государственная информационная система в области энергосбережения и повышения энергетической эффективности была создана в 2011 г. в соответствии со Статьей 23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037819" w:rsidRPr="00194513" w:rsidRDefault="00037819" w:rsidP="00037819">
      <w:pPr>
        <w:ind w:firstLine="709"/>
      </w:pPr>
      <w:r w:rsidRPr="00194513">
        <w:t>В ГИС «Энергоэффективность» осуществляется:</w:t>
      </w:r>
    </w:p>
    <w:p w:rsidR="00037819" w:rsidRPr="00194513" w:rsidRDefault="00037819" w:rsidP="00037819">
      <w:pPr>
        <w:ind w:firstLine="708"/>
      </w:pPr>
      <w:r w:rsidRPr="00194513">
        <w:t>сбор и анализ данных об энергосбережении и повышении энергетической эффективности, представляемых органами местного самоуправления в соответствии с правилами представления органами местного самоуправления информации для включения в государственную информационную систему в области энергосбережения и повышения энергетической эффективности, утвержденными постановлением Правительства Российской Федерации от 25.01.2011 № 20;</w:t>
      </w:r>
    </w:p>
    <w:p w:rsidR="00037819" w:rsidRPr="00194513" w:rsidRDefault="00037819" w:rsidP="00037819">
      <w:pPr>
        <w:ind w:firstLine="708"/>
      </w:pPr>
      <w:r w:rsidRPr="00194513">
        <w:t>сбор и рассмотрение копий паспортов, заполняемых по результатам обязательных энергетических обследований, осуществляемых в соответствии требованиями к проведению энергетического обследования и его результатам, утвержденными приказом Минэнерго России от 30.06.2014 № 400;</w:t>
      </w:r>
    </w:p>
    <w:p w:rsidR="00037819" w:rsidRPr="00194513" w:rsidRDefault="00037819" w:rsidP="00037819">
      <w:pPr>
        <w:ind w:firstLine="708"/>
      </w:pPr>
      <w:r w:rsidRPr="00194513">
        <w:t>автоматизация осуществления государственной функции ведения реестра саморегулируемых организаций в области энергетических обследований;</w:t>
      </w:r>
    </w:p>
    <w:p w:rsidR="00037819" w:rsidRPr="00194513" w:rsidRDefault="00037819" w:rsidP="00037819">
      <w:pPr>
        <w:ind w:firstLine="708"/>
      </w:pPr>
      <w:r w:rsidRPr="00194513">
        <w:t xml:space="preserve">автоматизация предоставления информации об энергосбережении и повышении энергетической эффективности (энергетических деклараций) органов местного самоуправления и муниципальных учреждений, осуществляемого в соответствии с порядком представления информации об энергосбережении и о повышении энергетической эффективности, утвержденным приказом Минэнерго России от 30.06.2014 № 401 (источник информации: </w:t>
      </w:r>
      <w:hyperlink r:id="rId10" w:history="1">
        <w:r w:rsidRPr="00194513">
          <w:rPr>
            <w:rStyle w:val="ab"/>
            <w:color w:val="auto"/>
          </w:rPr>
          <w:t>http://minenergo.gov.ru/node/4908</w:t>
        </w:r>
      </w:hyperlink>
      <w:r w:rsidRPr="00194513">
        <w:rPr>
          <w:rStyle w:val="ab"/>
          <w:color w:val="auto"/>
        </w:rPr>
        <w:t>).</w:t>
      </w:r>
    </w:p>
    <w:p w:rsidR="00037819" w:rsidRPr="00194513" w:rsidRDefault="00037819" w:rsidP="00037819">
      <w:pPr>
        <w:ind w:firstLine="576"/>
      </w:pPr>
      <w:r w:rsidRPr="00194513">
        <w:lastRenderedPageBreak/>
        <w:t>Таким образом оценка реализации мероприятий в области энерго- и ресурсосбережения,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 зависит от своевременности внесения информации в ГИС.</w:t>
      </w:r>
    </w:p>
    <w:p w:rsidR="00037819" w:rsidRPr="00194513" w:rsidRDefault="00037819" w:rsidP="00037819">
      <w:pPr>
        <w:ind w:firstLine="576"/>
      </w:pPr>
      <w:r w:rsidRPr="00194513">
        <w:t>В период разработки проекта Программы информация о поселении в ГИС отсутствует.</w:t>
      </w:r>
    </w:p>
    <w:p w:rsidR="00037819" w:rsidRPr="00194513" w:rsidRDefault="00037819" w:rsidP="00037819">
      <w:pPr>
        <w:pStyle w:val="2"/>
        <w:numPr>
          <w:ilvl w:val="1"/>
          <w:numId w:val="27"/>
        </w:numPr>
      </w:pPr>
      <w:r w:rsidRPr="00194513">
        <w:t>Обоснование целевых показателей развития соответствующей системы коммунальной инфраструктуры</w:t>
      </w:r>
    </w:p>
    <w:p w:rsidR="00037819" w:rsidRPr="00194513" w:rsidRDefault="00037819" w:rsidP="00037819">
      <w:pPr>
        <w:ind w:firstLine="708"/>
      </w:pPr>
      <w:r w:rsidRPr="00194513">
        <w:t>Перечень целевых показателей с детализацией по системам коммунальной инфраструктуры принят с учетом методических рекомендаций по разработке программ комплексного развития систем коммунальной инфраструктуры муниципальных образований, утвержденных приказом Министерства регионального развития Российской Федерации от 06.05.2011 г. № 204, в части не противоречащей действующему законодательству.</w:t>
      </w:r>
    </w:p>
    <w:p w:rsidR="00037819" w:rsidRPr="00194513" w:rsidRDefault="00037819" w:rsidP="00037819">
      <w:pPr>
        <w:ind w:firstLine="708"/>
      </w:pPr>
      <w:r w:rsidRPr="00194513">
        <w:t>При формировании требований к конечному состоянию коммунальной инфраструктуры поселения применялись показатели и индикаторы в соответствии с методикой проведения мониторинга выполнения производственных и инвестиционных программ организаций коммунального комплекса, утвержденной приказом Министерства регионального развития Российской Федерации от 14 апреля 2008 г. № 48.</w:t>
      </w:r>
    </w:p>
    <w:p w:rsidR="00037819" w:rsidRPr="00194513" w:rsidRDefault="00037819" w:rsidP="00037819">
      <w:pPr>
        <w:ind w:firstLine="720"/>
        <w:rPr>
          <w:lang w:eastAsia="en-US"/>
        </w:rPr>
      </w:pPr>
      <w:r w:rsidRPr="00194513">
        <w:rPr>
          <w:lang w:eastAsia="en-US"/>
        </w:rPr>
        <w:t>В целях определения эффективности принятых Программой мероприятий по к</w:t>
      </w:r>
      <w:r w:rsidRPr="00194513">
        <w:t xml:space="preserve">омплексному развитию коммунальной инфраструктуры </w:t>
      </w:r>
      <w:r w:rsidRPr="00194513">
        <w:rPr>
          <w:lang w:eastAsia="en-US"/>
        </w:rPr>
        <w:t xml:space="preserve">для показателей </w:t>
      </w:r>
      <w:r w:rsidRPr="00194513">
        <w:t xml:space="preserve">развития соответствующей системы коммунальной инфраструктуры </w:t>
      </w:r>
      <w:r w:rsidRPr="00194513">
        <w:rPr>
          <w:lang w:eastAsia="en-US"/>
        </w:rPr>
        <w:t xml:space="preserve">установлены текущие (базовые) значения на </w:t>
      </w:r>
      <w:r w:rsidRPr="00194513">
        <w:t xml:space="preserve">2018 год </w:t>
      </w:r>
      <w:r w:rsidRPr="00194513">
        <w:rPr>
          <w:lang w:eastAsia="en-US"/>
        </w:rPr>
        <w:t xml:space="preserve">с разбивкой по годам на ближайшие 5 лет </w:t>
      </w:r>
      <w:r w:rsidRPr="00194513">
        <w:t>и</w:t>
      </w:r>
      <w:r w:rsidRPr="00194513">
        <w:rPr>
          <w:lang w:eastAsia="en-US"/>
        </w:rPr>
        <w:t xml:space="preserve"> плановое значение на период 2022-2027 г.</w:t>
      </w:r>
    </w:p>
    <w:p w:rsidR="00037819" w:rsidRPr="00194513" w:rsidRDefault="00037819" w:rsidP="00037819">
      <w:pPr>
        <w:ind w:firstLine="720"/>
        <w:rPr>
          <w:lang w:eastAsia="en-US"/>
        </w:rPr>
      </w:pPr>
      <w:r w:rsidRPr="00194513">
        <w:rPr>
          <w:lang w:eastAsia="en-US"/>
        </w:rPr>
        <w:t>Источником получения информации, необходимой для определения оценки эффективности реализации мероприятий являются данные государственного и ведомственного статистического учета.</w:t>
      </w:r>
    </w:p>
    <w:p w:rsidR="00037819" w:rsidRPr="00194513" w:rsidRDefault="00037819" w:rsidP="00037819">
      <w:pPr>
        <w:pStyle w:val="3"/>
        <w:numPr>
          <w:ilvl w:val="2"/>
          <w:numId w:val="27"/>
        </w:numPr>
        <w:ind w:left="709"/>
      </w:pPr>
      <w:r w:rsidRPr="00194513">
        <w:t>Целевые показатели развития систем водоснабжения и водоотведения</w:t>
      </w:r>
    </w:p>
    <w:p w:rsidR="00037819" w:rsidRPr="00194513" w:rsidRDefault="00037819" w:rsidP="00037819">
      <w:pPr>
        <w:ind w:firstLine="708"/>
      </w:pPr>
      <w:r w:rsidRPr="00194513">
        <w:t>Целевые показатели развития систем водоснабжения и водоотведения, устанавливаемые в Программе, определяются на основе установления соответствия критериям надежности, качества, энергетической эффективности объектов и ожидаемым результатам Программы.</w:t>
      </w:r>
    </w:p>
    <w:p w:rsidR="00037819" w:rsidRPr="00194513" w:rsidRDefault="00037819" w:rsidP="00037819">
      <w:pPr>
        <w:ind w:firstLine="709"/>
      </w:pPr>
      <w:r w:rsidRPr="00194513">
        <w:t xml:space="preserve">При определении целевых показателей коммунальных систем водоснабжения и водоотведения были учтены положения приказа Минстроя России от 04.04.2014 № 162/пр «Об утверждении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 (Зарегистрировано в Минюсте России 23.07.2014 № 33236). </w:t>
      </w:r>
    </w:p>
    <w:p w:rsidR="00037819" w:rsidRPr="00194513" w:rsidRDefault="00037819" w:rsidP="00037819">
      <w:pPr>
        <w:ind w:firstLine="708"/>
      </w:pPr>
      <w:r w:rsidRPr="00194513">
        <w:t>Целевые показатели и их значения приведены в таблице.</w:t>
      </w:r>
    </w:p>
    <w:p w:rsidR="00037819" w:rsidRPr="00194513" w:rsidRDefault="00037819" w:rsidP="00037819">
      <w:pPr>
        <w:ind w:firstLine="709"/>
        <w:jc w:val="right"/>
      </w:pPr>
      <w:r w:rsidRPr="00194513">
        <w:lastRenderedPageBreak/>
        <w:t>Таблица 6.19</w:t>
      </w:r>
    </w:p>
    <w:p w:rsidR="00037819" w:rsidRPr="00194513" w:rsidRDefault="00037819" w:rsidP="00037819">
      <w:pPr>
        <w:spacing w:before="240" w:after="240"/>
        <w:jc w:val="center"/>
      </w:pPr>
      <w:r w:rsidRPr="00194513">
        <w:t>Соответствие целевых показателей развития систем водоснабжения и водоотведения ожидаемым результатам Программы</w:t>
      </w: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00"/>
        <w:gridCol w:w="5221"/>
      </w:tblGrid>
      <w:tr w:rsidR="00037819" w:rsidRPr="00194513" w:rsidTr="00C83DD0">
        <w:trPr>
          <w:trHeight w:val="283"/>
          <w:tblHeader/>
        </w:trPr>
        <w:tc>
          <w:tcPr>
            <w:tcW w:w="2495" w:type="pct"/>
            <w:vAlign w:val="center"/>
          </w:tcPr>
          <w:p w:rsidR="00037819" w:rsidRPr="00194513" w:rsidRDefault="00037819" w:rsidP="00C83DD0">
            <w:pPr>
              <w:jc w:val="center"/>
            </w:pPr>
            <w:r w:rsidRPr="00194513">
              <w:t>Критерии надежности, качества, энергетической эффективности объектов и ожидаемые результаты Программы</w:t>
            </w:r>
          </w:p>
        </w:tc>
        <w:tc>
          <w:tcPr>
            <w:tcW w:w="2505" w:type="pct"/>
            <w:vAlign w:val="center"/>
          </w:tcPr>
          <w:p w:rsidR="00037819" w:rsidRPr="00194513" w:rsidRDefault="00037819" w:rsidP="00C83DD0">
            <w:pPr>
              <w:jc w:val="center"/>
            </w:pPr>
            <w:r w:rsidRPr="00194513">
              <w:t>Целевые показатели</w:t>
            </w:r>
          </w:p>
        </w:tc>
      </w:tr>
      <w:tr w:rsidR="00037819" w:rsidRPr="00194513" w:rsidTr="00C83DD0">
        <w:trPr>
          <w:cantSplit/>
          <w:trHeight w:val="283"/>
        </w:trPr>
        <w:tc>
          <w:tcPr>
            <w:tcW w:w="2495" w:type="pct"/>
            <w:vAlign w:val="center"/>
          </w:tcPr>
          <w:p w:rsidR="00037819" w:rsidRPr="00194513" w:rsidRDefault="00037819" w:rsidP="00C83DD0">
            <w:pPr>
              <w:rPr>
                <w:spacing w:val="-3"/>
              </w:rPr>
            </w:pPr>
            <w:r w:rsidRPr="00194513">
              <w:rPr>
                <w:spacing w:val="-3"/>
              </w:rPr>
              <w:t>Доступность для потребителей:</w:t>
            </w:r>
          </w:p>
          <w:p w:rsidR="00037819" w:rsidRPr="00194513" w:rsidRDefault="00037819" w:rsidP="00C83DD0">
            <w:pPr>
              <w:rPr>
                <w:spacing w:val="-3"/>
              </w:rPr>
            </w:pPr>
            <w:r w:rsidRPr="00194513">
              <w:rPr>
                <w:spacing w:val="-3"/>
              </w:rPr>
              <w:t>повышение доступности предоставления коммунальных услуг в части водоснабжения и водоотведения населению</w:t>
            </w:r>
          </w:p>
        </w:tc>
        <w:tc>
          <w:tcPr>
            <w:tcW w:w="2505" w:type="pct"/>
            <w:vAlign w:val="center"/>
          </w:tcPr>
          <w:p w:rsidR="00037819" w:rsidRPr="00194513" w:rsidRDefault="00037819" w:rsidP="00C83DD0">
            <w:pPr>
              <w:rPr>
                <w:spacing w:val="-3"/>
              </w:rPr>
            </w:pPr>
            <w:r w:rsidRPr="00194513">
              <w:rPr>
                <w:spacing w:val="-3"/>
              </w:rPr>
              <w:t>доля потребителей в жилых домах, обеспеченных доступом к водоснабжению (водоотведению) (%)</w:t>
            </w:r>
          </w:p>
        </w:tc>
      </w:tr>
      <w:tr w:rsidR="00037819" w:rsidRPr="00194513" w:rsidTr="00C83DD0">
        <w:trPr>
          <w:cantSplit/>
          <w:trHeight w:val="283"/>
        </w:trPr>
        <w:tc>
          <w:tcPr>
            <w:tcW w:w="2495" w:type="pct"/>
            <w:vMerge w:val="restart"/>
            <w:vAlign w:val="center"/>
          </w:tcPr>
          <w:p w:rsidR="00037819" w:rsidRPr="00194513" w:rsidRDefault="00037819" w:rsidP="00C83DD0">
            <w:pPr>
              <w:rPr>
                <w:spacing w:val="-3"/>
              </w:rPr>
            </w:pPr>
            <w:r w:rsidRPr="00194513">
              <w:rPr>
                <w:spacing w:val="-3"/>
              </w:rPr>
              <w:t>Показатели спроса на услуги водоснабжения и водоотведения:</w:t>
            </w:r>
          </w:p>
          <w:p w:rsidR="00037819" w:rsidRPr="00194513" w:rsidRDefault="00037819" w:rsidP="00C83DD0">
            <w:pPr>
              <w:rPr>
                <w:spacing w:val="-3"/>
              </w:rPr>
            </w:pPr>
            <w:r w:rsidRPr="00194513">
              <w:rPr>
                <w:spacing w:val="-3"/>
              </w:rPr>
              <w:t>обеспечение сбалансированности систем водоснабжения и водоотведения</w:t>
            </w:r>
          </w:p>
        </w:tc>
        <w:tc>
          <w:tcPr>
            <w:tcW w:w="2505" w:type="pct"/>
            <w:vAlign w:val="center"/>
          </w:tcPr>
          <w:p w:rsidR="00037819" w:rsidRPr="00194513" w:rsidRDefault="00037819" w:rsidP="00C83DD0">
            <w:r w:rsidRPr="00194513">
              <w:t>потребление воды (водоотведение), (тыс. м</w:t>
            </w:r>
            <w:r w:rsidRPr="00194513">
              <w:rPr>
                <w:vertAlign w:val="superscript"/>
              </w:rPr>
              <w:t>3</w:t>
            </w:r>
            <w:r w:rsidRPr="00194513">
              <w:t>)</w:t>
            </w:r>
          </w:p>
        </w:tc>
      </w:tr>
      <w:tr w:rsidR="00037819" w:rsidRPr="00194513" w:rsidTr="00C83DD0">
        <w:trPr>
          <w:cantSplit/>
          <w:trHeight w:val="283"/>
        </w:trPr>
        <w:tc>
          <w:tcPr>
            <w:tcW w:w="2495" w:type="pct"/>
            <w:vMerge/>
            <w:vAlign w:val="center"/>
          </w:tcPr>
          <w:p w:rsidR="00037819" w:rsidRPr="00194513" w:rsidRDefault="00037819" w:rsidP="00C83DD0">
            <w:pPr>
              <w:rPr>
                <w:spacing w:val="-3"/>
              </w:rPr>
            </w:pPr>
          </w:p>
        </w:tc>
        <w:tc>
          <w:tcPr>
            <w:tcW w:w="2505" w:type="pct"/>
            <w:vAlign w:val="center"/>
          </w:tcPr>
          <w:p w:rsidR="00037819" w:rsidRPr="00194513" w:rsidRDefault="00037819" w:rsidP="00C83DD0">
            <w:pPr>
              <w:jc w:val="left"/>
            </w:pPr>
            <w:r w:rsidRPr="00194513">
              <w:t>уровень использования производственных мощностей (%)</w:t>
            </w:r>
          </w:p>
        </w:tc>
      </w:tr>
      <w:tr w:rsidR="00037819" w:rsidRPr="00194513" w:rsidTr="00C83DD0">
        <w:trPr>
          <w:cantSplit/>
          <w:trHeight w:val="283"/>
        </w:trPr>
        <w:tc>
          <w:tcPr>
            <w:tcW w:w="2495" w:type="pct"/>
            <w:vMerge w:val="restart"/>
            <w:vAlign w:val="center"/>
          </w:tcPr>
          <w:p w:rsidR="00037819" w:rsidRPr="00194513" w:rsidRDefault="00037819" w:rsidP="00C83DD0">
            <w:pPr>
              <w:rPr>
                <w:spacing w:val="-3"/>
              </w:rPr>
            </w:pPr>
            <w:r w:rsidRPr="00194513">
              <w:rPr>
                <w:spacing w:val="-3"/>
              </w:rPr>
              <w:t>Показатели качества поставляемых услуг водоснабжения:</w:t>
            </w:r>
          </w:p>
          <w:p w:rsidR="00037819" w:rsidRPr="00194513" w:rsidRDefault="00037819" w:rsidP="00C83DD0">
            <w:pPr>
              <w:rPr>
                <w:spacing w:val="-3"/>
              </w:rPr>
            </w:pPr>
            <w:r w:rsidRPr="00194513">
              <w:rPr>
                <w:spacing w:val="-3"/>
              </w:rPr>
              <w:t>повышение качества предоставления коммунальных услуг в части услуг водоснабжения населению, в том числе горячего водоснабжения</w:t>
            </w:r>
          </w:p>
        </w:tc>
        <w:tc>
          <w:tcPr>
            <w:tcW w:w="2505" w:type="pct"/>
            <w:vAlign w:val="center"/>
          </w:tcPr>
          <w:p w:rsidR="00037819" w:rsidRPr="00194513" w:rsidRDefault="00037819" w:rsidP="00C83DD0">
            <w:r w:rsidRPr="00194513">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r>
      <w:tr w:rsidR="00037819" w:rsidRPr="00194513" w:rsidTr="00C83DD0">
        <w:trPr>
          <w:cantSplit/>
          <w:trHeight w:val="283"/>
        </w:trPr>
        <w:tc>
          <w:tcPr>
            <w:tcW w:w="2495" w:type="pct"/>
            <w:vMerge/>
            <w:vAlign w:val="center"/>
          </w:tcPr>
          <w:p w:rsidR="00037819" w:rsidRPr="00194513" w:rsidRDefault="00037819" w:rsidP="00C83DD0">
            <w:pPr>
              <w:rPr>
                <w:spacing w:val="-3"/>
              </w:rPr>
            </w:pPr>
          </w:p>
        </w:tc>
        <w:tc>
          <w:tcPr>
            <w:tcW w:w="2505" w:type="pct"/>
            <w:vAlign w:val="center"/>
          </w:tcPr>
          <w:p w:rsidR="00037819" w:rsidRPr="00194513" w:rsidRDefault="00037819" w:rsidP="00C83DD0">
            <w:r w:rsidRPr="00194513">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r>
      <w:tr w:rsidR="00037819" w:rsidRPr="00194513" w:rsidTr="00C83DD0">
        <w:trPr>
          <w:cantSplit/>
          <w:trHeight w:val="283"/>
        </w:trPr>
        <w:tc>
          <w:tcPr>
            <w:tcW w:w="2495" w:type="pct"/>
            <w:vMerge w:val="restart"/>
            <w:vAlign w:val="center"/>
          </w:tcPr>
          <w:p w:rsidR="00037819" w:rsidRPr="00194513" w:rsidRDefault="00037819" w:rsidP="00C83DD0">
            <w:pPr>
              <w:rPr>
                <w:spacing w:val="-3"/>
              </w:rPr>
            </w:pPr>
            <w:r w:rsidRPr="00194513">
              <w:rPr>
                <w:spacing w:val="-3"/>
              </w:rPr>
              <w:t>Показатели качества поставляемых услуг водоотведения:</w:t>
            </w:r>
          </w:p>
          <w:p w:rsidR="00037819" w:rsidRPr="00194513" w:rsidRDefault="00037819" w:rsidP="00C83DD0">
            <w:pPr>
              <w:rPr>
                <w:spacing w:val="-3"/>
              </w:rPr>
            </w:pPr>
            <w:r w:rsidRPr="00194513">
              <w:rPr>
                <w:spacing w:val="-3"/>
              </w:rPr>
              <w:t>повышение качества предоставления коммунальных услуг в части услуг водоотведения населению</w:t>
            </w:r>
          </w:p>
        </w:tc>
        <w:tc>
          <w:tcPr>
            <w:tcW w:w="2505" w:type="pct"/>
            <w:vAlign w:val="center"/>
          </w:tcPr>
          <w:p w:rsidR="00037819" w:rsidRPr="00194513" w:rsidRDefault="00037819" w:rsidP="00C83DD0">
            <w:r w:rsidRPr="00194513">
              <w:t>объем сточных вод, пропущенных через очистные сооружения, в общем объеме сточных вод (%)</w:t>
            </w:r>
          </w:p>
        </w:tc>
      </w:tr>
      <w:tr w:rsidR="00037819" w:rsidRPr="00194513" w:rsidTr="00C83DD0">
        <w:trPr>
          <w:cantSplit/>
          <w:trHeight w:val="283"/>
        </w:trPr>
        <w:tc>
          <w:tcPr>
            <w:tcW w:w="2495" w:type="pct"/>
            <w:vMerge/>
            <w:vAlign w:val="center"/>
          </w:tcPr>
          <w:p w:rsidR="00037819" w:rsidRPr="00194513" w:rsidRDefault="00037819" w:rsidP="00C83DD0">
            <w:pPr>
              <w:rPr>
                <w:spacing w:val="-3"/>
              </w:rPr>
            </w:pPr>
          </w:p>
        </w:tc>
        <w:tc>
          <w:tcPr>
            <w:tcW w:w="2505" w:type="pct"/>
            <w:vAlign w:val="center"/>
          </w:tcPr>
          <w:p w:rsidR="00037819" w:rsidRPr="00194513" w:rsidRDefault="00037819" w:rsidP="00C83DD0">
            <w:r w:rsidRPr="00194513">
              <w:t>доля сточных вод, очищенных до нормативных значений, в общем объеме сточных вод, пропущенных через очистные сооружения (%)</w:t>
            </w:r>
          </w:p>
        </w:tc>
      </w:tr>
      <w:tr w:rsidR="00037819" w:rsidRPr="00194513" w:rsidTr="00C83DD0">
        <w:trPr>
          <w:cantSplit/>
          <w:trHeight w:val="283"/>
        </w:trPr>
        <w:tc>
          <w:tcPr>
            <w:tcW w:w="2495" w:type="pct"/>
            <w:vMerge/>
            <w:vAlign w:val="center"/>
          </w:tcPr>
          <w:p w:rsidR="00037819" w:rsidRPr="00194513" w:rsidRDefault="00037819" w:rsidP="00C83DD0">
            <w:pPr>
              <w:rPr>
                <w:spacing w:val="-3"/>
              </w:rPr>
            </w:pPr>
          </w:p>
        </w:tc>
        <w:tc>
          <w:tcPr>
            <w:tcW w:w="2505" w:type="pct"/>
            <w:vAlign w:val="center"/>
          </w:tcPr>
          <w:p w:rsidR="00037819" w:rsidRPr="00194513" w:rsidRDefault="00037819" w:rsidP="00C83DD0">
            <w:r w:rsidRPr="00194513">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w:t>
            </w:r>
          </w:p>
        </w:tc>
      </w:tr>
      <w:tr w:rsidR="00037819" w:rsidRPr="00194513" w:rsidTr="00C83DD0">
        <w:trPr>
          <w:cantSplit/>
          <w:trHeight w:val="283"/>
        </w:trPr>
        <w:tc>
          <w:tcPr>
            <w:tcW w:w="2495" w:type="pct"/>
            <w:vMerge/>
            <w:vAlign w:val="center"/>
          </w:tcPr>
          <w:p w:rsidR="00037819" w:rsidRPr="00194513" w:rsidRDefault="00037819" w:rsidP="00C83DD0">
            <w:pPr>
              <w:rPr>
                <w:spacing w:val="-3"/>
              </w:rPr>
            </w:pPr>
          </w:p>
        </w:tc>
        <w:tc>
          <w:tcPr>
            <w:tcW w:w="2505" w:type="pct"/>
            <w:vAlign w:val="center"/>
          </w:tcPr>
          <w:p w:rsidR="00037819" w:rsidRPr="00194513" w:rsidRDefault="00037819" w:rsidP="00C83DD0">
            <w:r w:rsidRPr="00194513">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w:t>
            </w:r>
          </w:p>
        </w:tc>
      </w:tr>
      <w:tr w:rsidR="00037819" w:rsidRPr="00194513" w:rsidTr="00C83DD0">
        <w:trPr>
          <w:cantSplit/>
          <w:trHeight w:val="283"/>
        </w:trPr>
        <w:tc>
          <w:tcPr>
            <w:tcW w:w="2495" w:type="pct"/>
            <w:vMerge/>
            <w:vAlign w:val="center"/>
          </w:tcPr>
          <w:p w:rsidR="00037819" w:rsidRPr="00194513" w:rsidRDefault="00037819" w:rsidP="00C83DD0">
            <w:pPr>
              <w:rPr>
                <w:spacing w:val="-3"/>
              </w:rPr>
            </w:pPr>
          </w:p>
        </w:tc>
        <w:tc>
          <w:tcPr>
            <w:tcW w:w="2505" w:type="pct"/>
            <w:vAlign w:val="center"/>
          </w:tcPr>
          <w:p w:rsidR="00037819" w:rsidRPr="00194513" w:rsidRDefault="00037819" w:rsidP="00C83DD0">
            <w:r w:rsidRPr="00194513">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w:t>
            </w:r>
          </w:p>
        </w:tc>
      </w:tr>
      <w:tr w:rsidR="00037819" w:rsidRPr="00194513" w:rsidTr="00C83DD0">
        <w:trPr>
          <w:cantSplit/>
          <w:trHeight w:val="283"/>
        </w:trPr>
        <w:tc>
          <w:tcPr>
            <w:tcW w:w="2495" w:type="pct"/>
            <w:vMerge w:val="restart"/>
            <w:vAlign w:val="center"/>
          </w:tcPr>
          <w:p w:rsidR="00037819" w:rsidRPr="00194513" w:rsidRDefault="00037819" w:rsidP="00C83DD0">
            <w:pPr>
              <w:rPr>
                <w:spacing w:val="-3"/>
              </w:rPr>
            </w:pPr>
            <w:r w:rsidRPr="00194513">
              <w:rPr>
                <w:spacing w:val="-3"/>
              </w:rPr>
              <w:t>Охват потребителей приборами учета:</w:t>
            </w:r>
          </w:p>
          <w:p w:rsidR="00037819" w:rsidRPr="00194513" w:rsidRDefault="00037819" w:rsidP="00C83DD0">
            <w:pPr>
              <w:rPr>
                <w:spacing w:val="-3"/>
              </w:rPr>
            </w:pPr>
            <w:r w:rsidRPr="00194513">
              <w:t>обеспечение сбалансированности услугами водоснабжения объектов капитального строительства социального или промышленного назначения</w:t>
            </w:r>
          </w:p>
          <w:p w:rsidR="00037819" w:rsidRPr="00194513" w:rsidRDefault="00037819" w:rsidP="00C83DD0">
            <w:pPr>
              <w:rPr>
                <w:spacing w:val="-3"/>
              </w:rPr>
            </w:pPr>
          </w:p>
        </w:tc>
        <w:tc>
          <w:tcPr>
            <w:tcW w:w="2505" w:type="pct"/>
            <w:vAlign w:val="center"/>
          </w:tcPr>
          <w:p w:rsidR="00037819" w:rsidRPr="00194513" w:rsidRDefault="00037819" w:rsidP="00C83DD0">
            <w:r w:rsidRPr="00194513">
              <w:t>обеспеченность общедомовыми приборами учета(%)</w:t>
            </w:r>
          </w:p>
        </w:tc>
      </w:tr>
      <w:tr w:rsidR="00037819" w:rsidRPr="00194513" w:rsidTr="00C83DD0">
        <w:trPr>
          <w:cantSplit/>
          <w:trHeight w:val="283"/>
        </w:trPr>
        <w:tc>
          <w:tcPr>
            <w:tcW w:w="2495" w:type="pct"/>
            <w:vMerge/>
            <w:vAlign w:val="center"/>
          </w:tcPr>
          <w:p w:rsidR="00037819" w:rsidRPr="00194513" w:rsidRDefault="00037819" w:rsidP="00C83DD0">
            <w:pPr>
              <w:rPr>
                <w:spacing w:val="-3"/>
              </w:rPr>
            </w:pPr>
          </w:p>
        </w:tc>
        <w:tc>
          <w:tcPr>
            <w:tcW w:w="2505" w:type="pct"/>
            <w:vAlign w:val="center"/>
          </w:tcPr>
          <w:p w:rsidR="00037819" w:rsidRPr="00194513" w:rsidRDefault="00037819" w:rsidP="00C83DD0">
            <w:pPr>
              <w:rPr>
                <w:spacing w:val="-7"/>
              </w:rPr>
            </w:pPr>
            <w:r w:rsidRPr="00194513">
              <w:t>обеспеченность индивидуальными приборами учета (%)</w:t>
            </w:r>
          </w:p>
        </w:tc>
      </w:tr>
      <w:tr w:rsidR="00037819" w:rsidRPr="00194513" w:rsidTr="00C83DD0">
        <w:trPr>
          <w:cantSplit/>
          <w:trHeight w:val="283"/>
        </w:trPr>
        <w:tc>
          <w:tcPr>
            <w:tcW w:w="2495" w:type="pct"/>
            <w:vMerge/>
            <w:vAlign w:val="center"/>
          </w:tcPr>
          <w:p w:rsidR="00037819" w:rsidRPr="00194513" w:rsidRDefault="00037819" w:rsidP="00C83DD0"/>
        </w:tc>
        <w:tc>
          <w:tcPr>
            <w:tcW w:w="2505" w:type="pct"/>
            <w:vAlign w:val="center"/>
          </w:tcPr>
          <w:p w:rsidR="00037819" w:rsidRPr="00194513" w:rsidRDefault="00037819" w:rsidP="00C83DD0">
            <w:pPr>
              <w:rPr>
                <w:spacing w:val="-7"/>
              </w:rPr>
            </w:pPr>
            <w:r w:rsidRPr="00194513">
              <w:rPr>
                <w:spacing w:val="-7"/>
              </w:rPr>
              <w:t>удельное количество аварий и засоров в расчете на протяженность канализационной сети в год (ед./км)</w:t>
            </w:r>
          </w:p>
        </w:tc>
      </w:tr>
      <w:tr w:rsidR="00037819" w:rsidRPr="00194513" w:rsidTr="00C83DD0">
        <w:trPr>
          <w:cantSplit/>
          <w:trHeight w:val="283"/>
        </w:trPr>
        <w:tc>
          <w:tcPr>
            <w:tcW w:w="2495" w:type="pct"/>
            <w:vMerge w:val="restart"/>
            <w:vAlign w:val="center"/>
          </w:tcPr>
          <w:p w:rsidR="00037819" w:rsidRPr="00194513" w:rsidRDefault="00037819" w:rsidP="00C83DD0">
            <w:r w:rsidRPr="00194513">
              <w:rPr>
                <w:spacing w:val="-3"/>
              </w:rPr>
              <w:t>Ресурсная эффективность водоснабжения и водоотведения:</w:t>
            </w:r>
          </w:p>
          <w:p w:rsidR="00037819" w:rsidRPr="00194513" w:rsidRDefault="00037819" w:rsidP="00C83DD0">
            <w:r w:rsidRPr="00194513">
              <w:t>повышение эффективности работы систем водоснабжения и водоотведения;</w:t>
            </w:r>
          </w:p>
          <w:p w:rsidR="00037819" w:rsidRPr="00194513" w:rsidRDefault="00037819" w:rsidP="00C83DD0">
            <w:pPr>
              <w:rPr>
                <w:spacing w:val="-3"/>
              </w:rPr>
            </w:pPr>
            <w:r w:rsidRPr="00194513">
              <w:t>обеспечение услугами водоснабжения и водоотведения новых объектов капитального строительства социального или промышленного назначения;</w:t>
            </w:r>
          </w:p>
        </w:tc>
        <w:tc>
          <w:tcPr>
            <w:tcW w:w="2505" w:type="pct"/>
            <w:vAlign w:val="center"/>
          </w:tcPr>
          <w:p w:rsidR="00037819" w:rsidRPr="00194513" w:rsidRDefault="00037819" w:rsidP="00C83DD0">
            <w:r w:rsidRPr="00194513">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r>
      <w:tr w:rsidR="00037819" w:rsidRPr="00194513" w:rsidTr="00C83DD0">
        <w:trPr>
          <w:cantSplit/>
          <w:trHeight w:val="283"/>
        </w:trPr>
        <w:tc>
          <w:tcPr>
            <w:tcW w:w="2495" w:type="pct"/>
            <w:vMerge/>
            <w:vAlign w:val="center"/>
          </w:tcPr>
          <w:p w:rsidR="00037819" w:rsidRPr="00194513" w:rsidRDefault="00037819" w:rsidP="00C83DD0"/>
        </w:tc>
        <w:tc>
          <w:tcPr>
            <w:tcW w:w="2505" w:type="pct"/>
            <w:vAlign w:val="center"/>
          </w:tcPr>
          <w:p w:rsidR="00037819" w:rsidRPr="00194513" w:rsidRDefault="00037819" w:rsidP="00C83DD0">
            <w:r w:rsidRPr="00194513">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(кВт*ч/куб. м)</w:t>
            </w:r>
          </w:p>
        </w:tc>
      </w:tr>
      <w:tr w:rsidR="00037819" w:rsidRPr="00194513" w:rsidTr="00C83DD0">
        <w:trPr>
          <w:cantSplit/>
          <w:trHeight w:val="283"/>
        </w:trPr>
        <w:tc>
          <w:tcPr>
            <w:tcW w:w="2495" w:type="pct"/>
            <w:vMerge/>
            <w:vAlign w:val="center"/>
          </w:tcPr>
          <w:p w:rsidR="00037819" w:rsidRPr="00194513" w:rsidRDefault="00037819" w:rsidP="00C83DD0"/>
        </w:tc>
        <w:tc>
          <w:tcPr>
            <w:tcW w:w="2505" w:type="pct"/>
            <w:vAlign w:val="center"/>
          </w:tcPr>
          <w:p w:rsidR="00037819" w:rsidRPr="00194513" w:rsidRDefault="00037819" w:rsidP="00C83DD0">
            <w:r w:rsidRPr="00194513">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(кВт*ч/куб. м)</w:t>
            </w:r>
          </w:p>
        </w:tc>
      </w:tr>
      <w:tr w:rsidR="00037819" w:rsidRPr="00194513" w:rsidTr="00C83DD0">
        <w:trPr>
          <w:cantSplit/>
          <w:trHeight w:val="283"/>
        </w:trPr>
        <w:tc>
          <w:tcPr>
            <w:tcW w:w="2495" w:type="pct"/>
            <w:vMerge/>
            <w:vAlign w:val="center"/>
          </w:tcPr>
          <w:p w:rsidR="00037819" w:rsidRPr="00194513" w:rsidRDefault="00037819" w:rsidP="00C83DD0"/>
        </w:tc>
        <w:tc>
          <w:tcPr>
            <w:tcW w:w="2505" w:type="pct"/>
            <w:vAlign w:val="center"/>
          </w:tcPr>
          <w:p w:rsidR="00037819" w:rsidRPr="00194513" w:rsidRDefault="00037819" w:rsidP="00C83DD0">
            <w:r w:rsidRPr="00194513">
              <w:t>удельный расход электрической энергии, потребляемой в технологическом процессе очистки сточных вод, на единицу объема очищаемых сточных вод (кВт*ч/куб. м)</w:t>
            </w:r>
          </w:p>
        </w:tc>
      </w:tr>
      <w:tr w:rsidR="00037819" w:rsidRPr="00194513" w:rsidTr="00C83DD0">
        <w:trPr>
          <w:cantSplit/>
          <w:trHeight w:val="283"/>
        </w:trPr>
        <w:tc>
          <w:tcPr>
            <w:tcW w:w="2495" w:type="pct"/>
            <w:vMerge/>
            <w:vAlign w:val="center"/>
          </w:tcPr>
          <w:p w:rsidR="00037819" w:rsidRPr="00194513" w:rsidRDefault="00037819" w:rsidP="00C83DD0"/>
        </w:tc>
        <w:tc>
          <w:tcPr>
            <w:tcW w:w="2505" w:type="pct"/>
            <w:vAlign w:val="center"/>
          </w:tcPr>
          <w:p w:rsidR="00037819" w:rsidRPr="00194513" w:rsidRDefault="00037819" w:rsidP="00C83DD0">
            <w:r w:rsidRPr="00194513">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(кВт*ч/куб. м)</w:t>
            </w:r>
          </w:p>
        </w:tc>
      </w:tr>
      <w:tr w:rsidR="00037819" w:rsidRPr="00194513" w:rsidTr="00C83DD0">
        <w:trPr>
          <w:cantSplit/>
          <w:trHeight w:val="283"/>
        </w:trPr>
        <w:tc>
          <w:tcPr>
            <w:tcW w:w="2495" w:type="pct"/>
            <w:vAlign w:val="center"/>
          </w:tcPr>
          <w:p w:rsidR="00037819" w:rsidRPr="00194513" w:rsidRDefault="00037819" w:rsidP="00C83DD0">
            <w:pPr>
              <w:rPr>
                <w:spacing w:val="-3"/>
              </w:rPr>
            </w:pPr>
            <w:r w:rsidRPr="00194513">
              <w:rPr>
                <w:spacing w:val="-3"/>
              </w:rPr>
              <w:t>Эффективность потребления воды и водоотведения</w:t>
            </w:r>
          </w:p>
        </w:tc>
        <w:tc>
          <w:tcPr>
            <w:tcW w:w="2505" w:type="pct"/>
            <w:vAlign w:val="center"/>
          </w:tcPr>
          <w:p w:rsidR="00037819" w:rsidRPr="00194513" w:rsidRDefault="00037819" w:rsidP="00C83DD0">
            <w:r w:rsidRPr="00194513">
              <w:t>удельное водопотребление (м</w:t>
            </w:r>
            <w:r w:rsidRPr="00194513">
              <w:rPr>
                <w:vertAlign w:val="superscript"/>
              </w:rPr>
              <w:t>3</w:t>
            </w:r>
            <w:r w:rsidRPr="00194513">
              <w:t>/чел./год)</w:t>
            </w:r>
          </w:p>
        </w:tc>
      </w:tr>
    </w:tbl>
    <w:p w:rsidR="00037819" w:rsidRPr="00194513" w:rsidRDefault="00037819" w:rsidP="00037819">
      <w:pPr>
        <w:ind w:firstLine="709"/>
        <w:jc w:val="right"/>
      </w:pPr>
    </w:p>
    <w:p w:rsidR="00037819" w:rsidRPr="00194513" w:rsidRDefault="00037819" w:rsidP="00037819">
      <w:pPr>
        <w:ind w:firstLine="709"/>
        <w:jc w:val="right"/>
      </w:pPr>
      <w:r w:rsidRPr="00194513">
        <w:t>Таблица 6.20</w:t>
      </w:r>
    </w:p>
    <w:p w:rsidR="00037819" w:rsidRPr="00194513" w:rsidRDefault="00037819" w:rsidP="00037819">
      <w:pPr>
        <w:spacing w:before="120" w:after="120"/>
        <w:jc w:val="center"/>
      </w:pPr>
      <w:r w:rsidRPr="00194513">
        <w:t xml:space="preserve">Устанавливаемые значения целевых показателей коммунальных систем </w:t>
      </w:r>
      <w:r w:rsidRPr="00194513">
        <w:rPr>
          <w:spacing w:val="-3"/>
        </w:rPr>
        <w:t xml:space="preserve">водоснабжения </w:t>
      </w:r>
      <w:r w:rsidRPr="00194513">
        <w:t>с разбивкой по годам на период действия Программы</w:t>
      </w:r>
    </w:p>
    <w:tbl>
      <w:tblPr>
        <w:tblW w:w="1020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1"/>
        <w:gridCol w:w="992"/>
        <w:gridCol w:w="992"/>
        <w:gridCol w:w="993"/>
        <w:gridCol w:w="992"/>
        <w:gridCol w:w="992"/>
        <w:gridCol w:w="1559"/>
      </w:tblGrid>
      <w:tr w:rsidR="00037819" w:rsidRPr="00194513" w:rsidTr="00C83DD0">
        <w:trPr>
          <w:tblHeader/>
        </w:trPr>
        <w:tc>
          <w:tcPr>
            <w:tcW w:w="3681" w:type="dxa"/>
            <w:vMerge w:val="restart"/>
            <w:vAlign w:val="center"/>
          </w:tcPr>
          <w:p w:rsidR="00037819" w:rsidRPr="00194513" w:rsidRDefault="00037819" w:rsidP="00C83DD0">
            <w:pPr>
              <w:jc w:val="center"/>
            </w:pPr>
            <w:r w:rsidRPr="00194513">
              <w:t>Наименование показателя</w:t>
            </w:r>
          </w:p>
        </w:tc>
        <w:tc>
          <w:tcPr>
            <w:tcW w:w="6520" w:type="dxa"/>
            <w:gridSpan w:val="6"/>
            <w:vAlign w:val="center"/>
          </w:tcPr>
          <w:p w:rsidR="00037819" w:rsidRPr="00194513" w:rsidRDefault="00037819" w:rsidP="00C83DD0">
            <w:pPr>
              <w:jc w:val="center"/>
            </w:pPr>
            <w:r w:rsidRPr="00194513">
              <w:t>Значения целевых показателей с разбивкой по годам</w:t>
            </w:r>
          </w:p>
        </w:tc>
      </w:tr>
      <w:tr w:rsidR="00037819" w:rsidRPr="00194513" w:rsidTr="00C83DD0">
        <w:trPr>
          <w:tblHeader/>
        </w:trPr>
        <w:tc>
          <w:tcPr>
            <w:tcW w:w="3681" w:type="dxa"/>
            <w:vMerge/>
            <w:vAlign w:val="center"/>
          </w:tcPr>
          <w:p w:rsidR="00037819" w:rsidRPr="00194513" w:rsidRDefault="00037819" w:rsidP="00C83DD0">
            <w:pPr>
              <w:jc w:val="center"/>
            </w:pPr>
          </w:p>
        </w:tc>
        <w:tc>
          <w:tcPr>
            <w:tcW w:w="992" w:type="dxa"/>
            <w:vAlign w:val="center"/>
          </w:tcPr>
          <w:p w:rsidR="00037819" w:rsidRPr="00194513" w:rsidRDefault="00037819" w:rsidP="00C83DD0">
            <w:pPr>
              <w:jc w:val="center"/>
            </w:pPr>
            <w:r w:rsidRPr="00194513">
              <w:t xml:space="preserve">2018 </w:t>
            </w:r>
          </w:p>
        </w:tc>
        <w:tc>
          <w:tcPr>
            <w:tcW w:w="992" w:type="dxa"/>
            <w:vAlign w:val="center"/>
          </w:tcPr>
          <w:p w:rsidR="00037819" w:rsidRPr="00194513" w:rsidRDefault="00037819" w:rsidP="00C83DD0">
            <w:pPr>
              <w:jc w:val="center"/>
            </w:pPr>
            <w:r w:rsidRPr="00194513">
              <w:t>2019</w:t>
            </w:r>
          </w:p>
        </w:tc>
        <w:tc>
          <w:tcPr>
            <w:tcW w:w="993" w:type="dxa"/>
            <w:vAlign w:val="center"/>
          </w:tcPr>
          <w:p w:rsidR="00037819" w:rsidRPr="00194513" w:rsidRDefault="00037819" w:rsidP="00C83DD0">
            <w:pPr>
              <w:jc w:val="center"/>
            </w:pPr>
            <w:r w:rsidRPr="00194513">
              <w:t>2020</w:t>
            </w:r>
          </w:p>
        </w:tc>
        <w:tc>
          <w:tcPr>
            <w:tcW w:w="992" w:type="dxa"/>
            <w:vAlign w:val="center"/>
          </w:tcPr>
          <w:p w:rsidR="00037819" w:rsidRPr="00194513" w:rsidRDefault="00037819" w:rsidP="00C83DD0">
            <w:pPr>
              <w:jc w:val="center"/>
            </w:pPr>
            <w:r w:rsidRPr="00194513">
              <w:t>2021</w:t>
            </w:r>
          </w:p>
        </w:tc>
        <w:tc>
          <w:tcPr>
            <w:tcW w:w="992" w:type="dxa"/>
            <w:vAlign w:val="center"/>
          </w:tcPr>
          <w:p w:rsidR="00037819" w:rsidRPr="00194513" w:rsidRDefault="00037819" w:rsidP="00C83DD0">
            <w:pPr>
              <w:jc w:val="center"/>
            </w:pPr>
            <w:r w:rsidRPr="00194513">
              <w:t>2022</w:t>
            </w:r>
          </w:p>
        </w:tc>
        <w:tc>
          <w:tcPr>
            <w:tcW w:w="1559" w:type="dxa"/>
            <w:vAlign w:val="center"/>
          </w:tcPr>
          <w:p w:rsidR="00037819" w:rsidRPr="00194513" w:rsidRDefault="00037819" w:rsidP="00C83DD0">
            <w:pPr>
              <w:jc w:val="center"/>
            </w:pPr>
            <w:r w:rsidRPr="00194513">
              <w:t>2023- 2030</w:t>
            </w:r>
          </w:p>
        </w:tc>
      </w:tr>
      <w:tr w:rsidR="00037819" w:rsidRPr="00194513" w:rsidTr="00C83DD0">
        <w:tc>
          <w:tcPr>
            <w:tcW w:w="10201" w:type="dxa"/>
            <w:gridSpan w:val="7"/>
            <w:vAlign w:val="center"/>
          </w:tcPr>
          <w:p w:rsidR="00037819" w:rsidRPr="00194513" w:rsidRDefault="00037819" w:rsidP="00C83DD0">
            <w:pPr>
              <w:jc w:val="center"/>
            </w:pPr>
            <w:r w:rsidRPr="00194513">
              <w:t>Показатели качества питьевой воды</w:t>
            </w:r>
          </w:p>
        </w:tc>
      </w:tr>
      <w:tr w:rsidR="00037819" w:rsidRPr="00194513" w:rsidTr="00C83DD0">
        <w:tc>
          <w:tcPr>
            <w:tcW w:w="3681" w:type="dxa"/>
          </w:tcPr>
          <w:p w:rsidR="00037819" w:rsidRPr="00194513" w:rsidRDefault="00037819" w:rsidP="00C83DD0">
            <w:r w:rsidRPr="00194513">
              <w:t>доля проб питьевой воды, подаваемой с источников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992" w:type="dxa"/>
            <w:vAlign w:val="center"/>
          </w:tcPr>
          <w:p w:rsidR="00037819" w:rsidRPr="00194513" w:rsidRDefault="00037819" w:rsidP="00C83DD0">
            <w:pPr>
              <w:jc w:val="center"/>
            </w:pPr>
            <w:r w:rsidRPr="00194513">
              <w:t>75,0</w:t>
            </w:r>
          </w:p>
        </w:tc>
        <w:tc>
          <w:tcPr>
            <w:tcW w:w="992" w:type="dxa"/>
            <w:vAlign w:val="center"/>
          </w:tcPr>
          <w:p w:rsidR="00037819" w:rsidRPr="00194513" w:rsidRDefault="00037819" w:rsidP="00C83DD0">
            <w:pPr>
              <w:jc w:val="center"/>
            </w:pPr>
            <w:r w:rsidRPr="00194513">
              <w:t>70,0</w:t>
            </w:r>
          </w:p>
        </w:tc>
        <w:tc>
          <w:tcPr>
            <w:tcW w:w="993" w:type="dxa"/>
            <w:vAlign w:val="center"/>
          </w:tcPr>
          <w:p w:rsidR="00037819" w:rsidRPr="00194513" w:rsidRDefault="00037819" w:rsidP="00C83DD0">
            <w:pPr>
              <w:jc w:val="center"/>
            </w:pPr>
            <w:r w:rsidRPr="00194513">
              <w:t>50,0</w:t>
            </w:r>
          </w:p>
        </w:tc>
        <w:tc>
          <w:tcPr>
            <w:tcW w:w="992" w:type="dxa"/>
            <w:vAlign w:val="center"/>
          </w:tcPr>
          <w:p w:rsidR="00037819" w:rsidRPr="00194513" w:rsidRDefault="00037819" w:rsidP="00C83DD0">
            <w:pPr>
              <w:jc w:val="center"/>
            </w:pPr>
            <w:r w:rsidRPr="00194513">
              <w:t>30,0</w:t>
            </w:r>
          </w:p>
        </w:tc>
        <w:tc>
          <w:tcPr>
            <w:tcW w:w="992" w:type="dxa"/>
            <w:vAlign w:val="center"/>
          </w:tcPr>
          <w:p w:rsidR="00037819" w:rsidRPr="00194513" w:rsidRDefault="00037819" w:rsidP="00C83DD0">
            <w:pPr>
              <w:jc w:val="center"/>
            </w:pPr>
            <w:r w:rsidRPr="00194513">
              <w:t>25,0</w:t>
            </w:r>
          </w:p>
        </w:tc>
        <w:tc>
          <w:tcPr>
            <w:tcW w:w="1559" w:type="dxa"/>
            <w:vAlign w:val="center"/>
          </w:tcPr>
          <w:p w:rsidR="00037819" w:rsidRPr="00194513" w:rsidRDefault="00037819" w:rsidP="00C83DD0">
            <w:pPr>
              <w:jc w:val="center"/>
            </w:pPr>
            <w:r w:rsidRPr="00194513">
              <w:t>0</w:t>
            </w:r>
          </w:p>
        </w:tc>
      </w:tr>
      <w:tr w:rsidR="00037819" w:rsidRPr="00194513" w:rsidTr="00C83DD0">
        <w:tc>
          <w:tcPr>
            <w:tcW w:w="3681" w:type="dxa"/>
          </w:tcPr>
          <w:p w:rsidR="00037819" w:rsidRPr="00194513" w:rsidRDefault="00037819" w:rsidP="00C83DD0">
            <w:r w:rsidRPr="00194513">
              <w:t xml:space="preserve">удельный вес проб воды, отбор которых произведен из водопроводной сети и </w:t>
            </w:r>
            <w:r w:rsidRPr="00194513">
              <w:lastRenderedPageBreak/>
              <w:t>которые не отвечают гигиеническим нормативам по санитарно-химическим показателям (%)</w:t>
            </w:r>
          </w:p>
        </w:tc>
        <w:tc>
          <w:tcPr>
            <w:tcW w:w="992" w:type="dxa"/>
            <w:vAlign w:val="center"/>
          </w:tcPr>
          <w:p w:rsidR="00037819" w:rsidRPr="00194513" w:rsidRDefault="00037819" w:rsidP="00C83DD0">
            <w:pPr>
              <w:jc w:val="center"/>
            </w:pPr>
            <w:r w:rsidRPr="00194513">
              <w:lastRenderedPageBreak/>
              <w:t>55,2</w:t>
            </w:r>
          </w:p>
        </w:tc>
        <w:tc>
          <w:tcPr>
            <w:tcW w:w="992" w:type="dxa"/>
            <w:vAlign w:val="center"/>
          </w:tcPr>
          <w:p w:rsidR="00037819" w:rsidRPr="00194513" w:rsidRDefault="00037819" w:rsidP="00C83DD0">
            <w:pPr>
              <w:jc w:val="center"/>
            </w:pPr>
            <w:r w:rsidRPr="00194513">
              <w:t>55,1</w:t>
            </w:r>
          </w:p>
        </w:tc>
        <w:tc>
          <w:tcPr>
            <w:tcW w:w="993" w:type="dxa"/>
            <w:vAlign w:val="center"/>
          </w:tcPr>
          <w:p w:rsidR="00037819" w:rsidRPr="00194513" w:rsidRDefault="00037819" w:rsidP="00C83DD0">
            <w:pPr>
              <w:jc w:val="center"/>
            </w:pPr>
            <w:r w:rsidRPr="00194513">
              <w:t>55,1</w:t>
            </w:r>
          </w:p>
        </w:tc>
        <w:tc>
          <w:tcPr>
            <w:tcW w:w="992" w:type="dxa"/>
            <w:vAlign w:val="center"/>
          </w:tcPr>
          <w:p w:rsidR="00037819" w:rsidRPr="00194513" w:rsidRDefault="00037819" w:rsidP="00C83DD0">
            <w:pPr>
              <w:jc w:val="center"/>
            </w:pPr>
            <w:r w:rsidRPr="00194513">
              <w:t>55,0</w:t>
            </w:r>
          </w:p>
        </w:tc>
        <w:tc>
          <w:tcPr>
            <w:tcW w:w="992" w:type="dxa"/>
            <w:vAlign w:val="center"/>
          </w:tcPr>
          <w:p w:rsidR="00037819" w:rsidRPr="00194513" w:rsidRDefault="00037819" w:rsidP="00C83DD0">
            <w:pPr>
              <w:jc w:val="center"/>
            </w:pPr>
            <w:r w:rsidRPr="00194513">
              <w:t>52,5</w:t>
            </w:r>
          </w:p>
        </w:tc>
        <w:tc>
          <w:tcPr>
            <w:tcW w:w="1559" w:type="dxa"/>
            <w:vAlign w:val="center"/>
          </w:tcPr>
          <w:p w:rsidR="00037819" w:rsidRPr="00194513" w:rsidRDefault="00037819" w:rsidP="00C83DD0">
            <w:pPr>
              <w:jc w:val="center"/>
            </w:pPr>
            <w:r w:rsidRPr="00194513">
              <w:t>0</w:t>
            </w:r>
          </w:p>
        </w:tc>
      </w:tr>
      <w:tr w:rsidR="00037819" w:rsidRPr="00194513" w:rsidTr="00C83DD0">
        <w:tc>
          <w:tcPr>
            <w:tcW w:w="3681" w:type="dxa"/>
          </w:tcPr>
          <w:p w:rsidR="00037819" w:rsidRPr="00194513" w:rsidRDefault="00037819" w:rsidP="00C83DD0">
            <w:r w:rsidRPr="00194513">
              <w:t>удельный вес проб воды, отбор которых произведен из водопроводной сети и которые не отвечают гигиеническим нормативам по микробиологическим показателям (%)</w:t>
            </w:r>
          </w:p>
        </w:tc>
        <w:tc>
          <w:tcPr>
            <w:tcW w:w="992" w:type="dxa"/>
            <w:vAlign w:val="center"/>
          </w:tcPr>
          <w:p w:rsidR="00037819" w:rsidRPr="00194513" w:rsidRDefault="00037819" w:rsidP="00C83DD0">
            <w:pPr>
              <w:jc w:val="center"/>
            </w:pPr>
            <w:r w:rsidRPr="00194513">
              <w:t>3,9</w:t>
            </w:r>
          </w:p>
        </w:tc>
        <w:tc>
          <w:tcPr>
            <w:tcW w:w="992" w:type="dxa"/>
            <w:vAlign w:val="center"/>
          </w:tcPr>
          <w:p w:rsidR="00037819" w:rsidRPr="00194513" w:rsidRDefault="00037819" w:rsidP="00C83DD0">
            <w:pPr>
              <w:jc w:val="center"/>
            </w:pPr>
            <w:r w:rsidRPr="00194513">
              <w:t>3,8</w:t>
            </w:r>
          </w:p>
        </w:tc>
        <w:tc>
          <w:tcPr>
            <w:tcW w:w="993" w:type="dxa"/>
            <w:vAlign w:val="center"/>
          </w:tcPr>
          <w:p w:rsidR="00037819" w:rsidRPr="00194513" w:rsidRDefault="00037819" w:rsidP="00C83DD0">
            <w:pPr>
              <w:jc w:val="center"/>
            </w:pPr>
            <w:r w:rsidRPr="00194513">
              <w:t>3,8</w:t>
            </w:r>
          </w:p>
        </w:tc>
        <w:tc>
          <w:tcPr>
            <w:tcW w:w="992" w:type="dxa"/>
            <w:vAlign w:val="center"/>
          </w:tcPr>
          <w:p w:rsidR="00037819" w:rsidRPr="00194513" w:rsidRDefault="00037819" w:rsidP="00C83DD0">
            <w:pPr>
              <w:jc w:val="center"/>
            </w:pPr>
            <w:r w:rsidRPr="00194513">
              <w:t>3,8</w:t>
            </w:r>
          </w:p>
        </w:tc>
        <w:tc>
          <w:tcPr>
            <w:tcW w:w="992" w:type="dxa"/>
            <w:vAlign w:val="center"/>
          </w:tcPr>
          <w:p w:rsidR="00037819" w:rsidRPr="00194513" w:rsidRDefault="00037819" w:rsidP="00C83DD0">
            <w:pPr>
              <w:jc w:val="center"/>
            </w:pPr>
            <w:r w:rsidRPr="00194513">
              <w:t>3,0</w:t>
            </w:r>
          </w:p>
        </w:tc>
        <w:tc>
          <w:tcPr>
            <w:tcW w:w="1559" w:type="dxa"/>
            <w:vAlign w:val="center"/>
          </w:tcPr>
          <w:p w:rsidR="00037819" w:rsidRPr="00194513" w:rsidRDefault="00037819" w:rsidP="00C83DD0">
            <w:pPr>
              <w:jc w:val="center"/>
            </w:pPr>
            <w:r w:rsidRPr="00194513">
              <w:t>0</w:t>
            </w:r>
          </w:p>
        </w:tc>
      </w:tr>
      <w:tr w:rsidR="00037819" w:rsidRPr="00194513" w:rsidTr="00C83DD0">
        <w:tc>
          <w:tcPr>
            <w:tcW w:w="3681" w:type="dxa"/>
          </w:tcPr>
          <w:p w:rsidR="00037819" w:rsidRPr="00194513" w:rsidRDefault="00037819" w:rsidP="00C83DD0">
            <w:r w:rsidRPr="00194513">
              <w:t>удельный вес проб воды, отбор которых произведен из источников нецентрализованного водоснабжения и которые не отвечают гигиеническим нормативам по микробиологическим показателям (%)</w:t>
            </w:r>
          </w:p>
        </w:tc>
        <w:tc>
          <w:tcPr>
            <w:tcW w:w="992" w:type="dxa"/>
            <w:vAlign w:val="center"/>
          </w:tcPr>
          <w:p w:rsidR="00037819" w:rsidRPr="00194513" w:rsidRDefault="00037819" w:rsidP="00C83DD0">
            <w:pPr>
              <w:jc w:val="center"/>
            </w:pPr>
            <w:r w:rsidRPr="00194513">
              <w:t>29,9</w:t>
            </w:r>
          </w:p>
        </w:tc>
        <w:tc>
          <w:tcPr>
            <w:tcW w:w="992" w:type="dxa"/>
            <w:vAlign w:val="center"/>
          </w:tcPr>
          <w:p w:rsidR="00037819" w:rsidRPr="00194513" w:rsidRDefault="00037819" w:rsidP="00C83DD0">
            <w:pPr>
              <w:jc w:val="center"/>
            </w:pPr>
            <w:r w:rsidRPr="00194513">
              <w:t>29,9</w:t>
            </w:r>
          </w:p>
        </w:tc>
        <w:tc>
          <w:tcPr>
            <w:tcW w:w="993" w:type="dxa"/>
            <w:vAlign w:val="center"/>
          </w:tcPr>
          <w:p w:rsidR="00037819" w:rsidRPr="00194513" w:rsidRDefault="00037819" w:rsidP="00C83DD0">
            <w:pPr>
              <w:jc w:val="center"/>
            </w:pPr>
            <w:r w:rsidRPr="00194513">
              <w:t>27,9</w:t>
            </w:r>
          </w:p>
        </w:tc>
        <w:tc>
          <w:tcPr>
            <w:tcW w:w="992" w:type="dxa"/>
            <w:vAlign w:val="center"/>
          </w:tcPr>
          <w:p w:rsidR="00037819" w:rsidRPr="00194513" w:rsidRDefault="00037819" w:rsidP="00C83DD0">
            <w:pPr>
              <w:jc w:val="center"/>
            </w:pPr>
            <w:r w:rsidRPr="00194513">
              <w:t>25,9</w:t>
            </w:r>
          </w:p>
        </w:tc>
        <w:tc>
          <w:tcPr>
            <w:tcW w:w="992" w:type="dxa"/>
            <w:vAlign w:val="center"/>
          </w:tcPr>
          <w:p w:rsidR="00037819" w:rsidRPr="00194513" w:rsidRDefault="00037819" w:rsidP="00C83DD0">
            <w:pPr>
              <w:jc w:val="center"/>
            </w:pPr>
            <w:r w:rsidRPr="00194513">
              <w:t>22,0</w:t>
            </w:r>
          </w:p>
        </w:tc>
        <w:tc>
          <w:tcPr>
            <w:tcW w:w="1559" w:type="dxa"/>
            <w:vAlign w:val="center"/>
          </w:tcPr>
          <w:p w:rsidR="00037819" w:rsidRPr="00194513" w:rsidRDefault="00037819" w:rsidP="00C83DD0">
            <w:pPr>
              <w:jc w:val="center"/>
            </w:pPr>
            <w:r w:rsidRPr="00194513">
              <w:t>20,0</w:t>
            </w:r>
          </w:p>
        </w:tc>
      </w:tr>
      <w:tr w:rsidR="00037819" w:rsidRPr="00194513" w:rsidTr="00C83DD0">
        <w:tc>
          <w:tcPr>
            <w:tcW w:w="10201" w:type="dxa"/>
            <w:gridSpan w:val="7"/>
          </w:tcPr>
          <w:p w:rsidR="00037819" w:rsidRPr="00194513" w:rsidRDefault="00037819" w:rsidP="00C83DD0">
            <w:pPr>
              <w:jc w:val="center"/>
            </w:pPr>
            <w:r w:rsidRPr="00194513">
              <w:t>Показатели надежности и бесперебойности водоснабжения</w:t>
            </w:r>
          </w:p>
        </w:tc>
      </w:tr>
      <w:tr w:rsidR="00037819" w:rsidRPr="00194513" w:rsidTr="00C83DD0">
        <w:tc>
          <w:tcPr>
            <w:tcW w:w="3681" w:type="dxa"/>
          </w:tcPr>
          <w:p w:rsidR="00037819" w:rsidRPr="00194513" w:rsidRDefault="00037819" w:rsidP="00C83DD0">
            <w:r w:rsidRPr="00194513">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92" w:type="dxa"/>
            <w:vAlign w:val="center"/>
          </w:tcPr>
          <w:p w:rsidR="00037819" w:rsidRPr="00194513" w:rsidRDefault="00037819" w:rsidP="00C83DD0">
            <w:pPr>
              <w:jc w:val="center"/>
            </w:pPr>
            <w:r w:rsidRPr="00194513">
              <w:t>2,0</w:t>
            </w:r>
          </w:p>
        </w:tc>
        <w:tc>
          <w:tcPr>
            <w:tcW w:w="992" w:type="dxa"/>
            <w:vAlign w:val="center"/>
          </w:tcPr>
          <w:p w:rsidR="00037819" w:rsidRPr="00194513" w:rsidRDefault="00037819" w:rsidP="00C83DD0">
            <w:pPr>
              <w:jc w:val="center"/>
            </w:pPr>
            <w:r w:rsidRPr="00194513">
              <w:t>1,0</w:t>
            </w:r>
          </w:p>
        </w:tc>
        <w:tc>
          <w:tcPr>
            <w:tcW w:w="993" w:type="dxa"/>
            <w:vAlign w:val="center"/>
          </w:tcPr>
          <w:p w:rsidR="00037819" w:rsidRPr="00194513" w:rsidRDefault="00037819" w:rsidP="00C83DD0">
            <w:pPr>
              <w:jc w:val="center"/>
            </w:pPr>
            <w:r w:rsidRPr="00194513">
              <w:t>1,0</w:t>
            </w:r>
          </w:p>
        </w:tc>
        <w:tc>
          <w:tcPr>
            <w:tcW w:w="992" w:type="dxa"/>
            <w:vAlign w:val="center"/>
          </w:tcPr>
          <w:p w:rsidR="00037819" w:rsidRPr="00194513" w:rsidRDefault="00037819" w:rsidP="00C83DD0">
            <w:pPr>
              <w:jc w:val="center"/>
            </w:pPr>
            <w:r w:rsidRPr="00194513">
              <w:t>1,0</w:t>
            </w:r>
          </w:p>
        </w:tc>
        <w:tc>
          <w:tcPr>
            <w:tcW w:w="992" w:type="dxa"/>
            <w:vAlign w:val="center"/>
          </w:tcPr>
          <w:p w:rsidR="00037819" w:rsidRPr="00194513" w:rsidRDefault="00037819" w:rsidP="00C83DD0">
            <w:pPr>
              <w:jc w:val="center"/>
            </w:pPr>
            <w:r w:rsidRPr="00194513">
              <w:t>0,25</w:t>
            </w:r>
          </w:p>
        </w:tc>
        <w:tc>
          <w:tcPr>
            <w:tcW w:w="1559" w:type="dxa"/>
            <w:vAlign w:val="center"/>
          </w:tcPr>
          <w:p w:rsidR="00037819" w:rsidRPr="00194513" w:rsidRDefault="00037819" w:rsidP="00C83DD0">
            <w:pPr>
              <w:jc w:val="center"/>
            </w:pPr>
            <w:r w:rsidRPr="00194513">
              <w:t>0,25</w:t>
            </w:r>
          </w:p>
        </w:tc>
      </w:tr>
      <w:tr w:rsidR="00037819" w:rsidRPr="00194513" w:rsidTr="00C83DD0">
        <w:tc>
          <w:tcPr>
            <w:tcW w:w="3681" w:type="dxa"/>
          </w:tcPr>
          <w:p w:rsidR="00037819" w:rsidRPr="00194513" w:rsidRDefault="00037819" w:rsidP="00C83DD0">
            <w:r w:rsidRPr="00194513">
              <w:lastRenderedPageBreak/>
              <w:t>доля уличной водопроводной сети, нуждающейся в замене (%)</w:t>
            </w:r>
          </w:p>
        </w:tc>
        <w:tc>
          <w:tcPr>
            <w:tcW w:w="992" w:type="dxa"/>
            <w:vAlign w:val="center"/>
          </w:tcPr>
          <w:p w:rsidR="00037819" w:rsidRPr="00194513" w:rsidRDefault="00037819" w:rsidP="00C83DD0">
            <w:pPr>
              <w:jc w:val="center"/>
            </w:pPr>
            <w:r w:rsidRPr="00194513">
              <w:t>95,0</w:t>
            </w:r>
          </w:p>
        </w:tc>
        <w:tc>
          <w:tcPr>
            <w:tcW w:w="992" w:type="dxa"/>
            <w:vAlign w:val="center"/>
          </w:tcPr>
          <w:p w:rsidR="00037819" w:rsidRPr="00194513" w:rsidRDefault="00037819" w:rsidP="00C83DD0">
            <w:pPr>
              <w:jc w:val="center"/>
            </w:pPr>
            <w:r w:rsidRPr="00194513">
              <w:t>90,0</w:t>
            </w:r>
          </w:p>
        </w:tc>
        <w:tc>
          <w:tcPr>
            <w:tcW w:w="993" w:type="dxa"/>
            <w:vAlign w:val="center"/>
          </w:tcPr>
          <w:p w:rsidR="00037819" w:rsidRPr="00194513" w:rsidRDefault="00037819" w:rsidP="00C83DD0">
            <w:pPr>
              <w:jc w:val="center"/>
            </w:pPr>
            <w:r w:rsidRPr="00194513">
              <w:t>85,0</w:t>
            </w:r>
          </w:p>
        </w:tc>
        <w:tc>
          <w:tcPr>
            <w:tcW w:w="992" w:type="dxa"/>
            <w:vAlign w:val="center"/>
          </w:tcPr>
          <w:p w:rsidR="00037819" w:rsidRPr="00194513" w:rsidRDefault="00037819" w:rsidP="00C83DD0">
            <w:pPr>
              <w:jc w:val="center"/>
            </w:pPr>
            <w:r w:rsidRPr="00194513">
              <w:t>80,0</w:t>
            </w:r>
          </w:p>
        </w:tc>
        <w:tc>
          <w:tcPr>
            <w:tcW w:w="992" w:type="dxa"/>
            <w:vAlign w:val="center"/>
          </w:tcPr>
          <w:p w:rsidR="00037819" w:rsidRPr="00194513" w:rsidRDefault="00037819" w:rsidP="00C83DD0">
            <w:pPr>
              <w:jc w:val="center"/>
            </w:pPr>
            <w:r w:rsidRPr="00194513">
              <w:t>50,0</w:t>
            </w:r>
          </w:p>
        </w:tc>
        <w:tc>
          <w:tcPr>
            <w:tcW w:w="1559" w:type="dxa"/>
            <w:vAlign w:val="center"/>
          </w:tcPr>
          <w:p w:rsidR="00037819" w:rsidRPr="00194513" w:rsidRDefault="00037819" w:rsidP="00C83DD0">
            <w:pPr>
              <w:jc w:val="center"/>
            </w:pPr>
            <w:r w:rsidRPr="00194513">
              <w:t>0</w:t>
            </w:r>
          </w:p>
        </w:tc>
      </w:tr>
      <w:tr w:rsidR="00037819" w:rsidRPr="00194513" w:rsidTr="00C83DD0">
        <w:tc>
          <w:tcPr>
            <w:tcW w:w="10201" w:type="dxa"/>
            <w:gridSpan w:val="7"/>
          </w:tcPr>
          <w:p w:rsidR="00037819" w:rsidRPr="00194513" w:rsidRDefault="00037819" w:rsidP="00C83DD0">
            <w:pPr>
              <w:jc w:val="center"/>
            </w:pPr>
            <w:r w:rsidRPr="00194513">
              <w:t>Показатели энергетической эффективности</w:t>
            </w:r>
          </w:p>
        </w:tc>
      </w:tr>
      <w:tr w:rsidR="00037819" w:rsidRPr="00194513" w:rsidTr="00C83DD0">
        <w:tc>
          <w:tcPr>
            <w:tcW w:w="3681" w:type="dxa"/>
            <w:vAlign w:val="center"/>
          </w:tcPr>
          <w:p w:rsidR="00037819" w:rsidRPr="00194513" w:rsidRDefault="00037819" w:rsidP="00C83DD0">
            <w:r w:rsidRPr="00194513">
              <w:t>доля потерь воды в централизованных системах водоснабжения при транспортировке в общем объеме воды, поданной в водопроводную сеть (%)</w:t>
            </w:r>
          </w:p>
        </w:tc>
        <w:tc>
          <w:tcPr>
            <w:tcW w:w="992" w:type="dxa"/>
            <w:vAlign w:val="center"/>
          </w:tcPr>
          <w:p w:rsidR="00037819" w:rsidRPr="00194513" w:rsidRDefault="00037819" w:rsidP="00C83DD0">
            <w:pPr>
              <w:jc w:val="center"/>
            </w:pPr>
            <w:r w:rsidRPr="00194513">
              <w:t>29,8</w:t>
            </w:r>
          </w:p>
        </w:tc>
        <w:tc>
          <w:tcPr>
            <w:tcW w:w="992" w:type="dxa"/>
            <w:vAlign w:val="center"/>
          </w:tcPr>
          <w:p w:rsidR="00037819" w:rsidRPr="00194513" w:rsidRDefault="00037819" w:rsidP="00C83DD0">
            <w:pPr>
              <w:jc w:val="center"/>
            </w:pPr>
            <w:r w:rsidRPr="00194513">
              <w:t>24,4</w:t>
            </w:r>
          </w:p>
        </w:tc>
        <w:tc>
          <w:tcPr>
            <w:tcW w:w="993" w:type="dxa"/>
            <w:vAlign w:val="center"/>
          </w:tcPr>
          <w:p w:rsidR="00037819" w:rsidRPr="00194513" w:rsidRDefault="00037819" w:rsidP="00C83DD0">
            <w:pPr>
              <w:jc w:val="center"/>
            </w:pPr>
            <w:r w:rsidRPr="00194513">
              <w:t>8,68</w:t>
            </w:r>
          </w:p>
        </w:tc>
        <w:tc>
          <w:tcPr>
            <w:tcW w:w="992" w:type="dxa"/>
            <w:vAlign w:val="center"/>
          </w:tcPr>
          <w:p w:rsidR="00037819" w:rsidRPr="00194513" w:rsidRDefault="00037819" w:rsidP="00C83DD0">
            <w:pPr>
              <w:jc w:val="center"/>
            </w:pPr>
            <w:r w:rsidRPr="00194513">
              <w:t>8,12</w:t>
            </w:r>
          </w:p>
        </w:tc>
        <w:tc>
          <w:tcPr>
            <w:tcW w:w="992" w:type="dxa"/>
            <w:vAlign w:val="center"/>
          </w:tcPr>
          <w:p w:rsidR="00037819" w:rsidRPr="00194513" w:rsidRDefault="00037819" w:rsidP="00C83DD0">
            <w:pPr>
              <w:jc w:val="center"/>
            </w:pPr>
            <w:r w:rsidRPr="00194513">
              <w:t>8,00</w:t>
            </w:r>
          </w:p>
        </w:tc>
        <w:tc>
          <w:tcPr>
            <w:tcW w:w="1559" w:type="dxa"/>
            <w:vAlign w:val="center"/>
          </w:tcPr>
          <w:p w:rsidR="00037819" w:rsidRPr="00194513" w:rsidRDefault="00037819" w:rsidP="00C83DD0">
            <w:pPr>
              <w:jc w:val="center"/>
            </w:pPr>
            <w:r w:rsidRPr="00194513">
              <w:t>7,0</w:t>
            </w:r>
          </w:p>
        </w:tc>
      </w:tr>
      <w:tr w:rsidR="00037819" w:rsidRPr="00194513" w:rsidTr="00C83DD0">
        <w:tc>
          <w:tcPr>
            <w:tcW w:w="3681" w:type="dxa"/>
            <w:vAlign w:val="center"/>
          </w:tcPr>
          <w:p w:rsidR="00037819" w:rsidRPr="00194513" w:rsidRDefault="00037819" w:rsidP="00C83DD0">
            <w:r w:rsidRPr="00194513">
              <w:t>удельный расход электрической энергии, потребляемой в технологическом процессе транспортировки питьевой воды, на единицу объема воды транспортируемой воды (кВт/ч/куб. м)</w:t>
            </w:r>
          </w:p>
        </w:tc>
        <w:tc>
          <w:tcPr>
            <w:tcW w:w="992" w:type="dxa"/>
            <w:vAlign w:val="center"/>
          </w:tcPr>
          <w:p w:rsidR="00037819" w:rsidRPr="00194513" w:rsidRDefault="00037819" w:rsidP="00C83DD0">
            <w:pPr>
              <w:jc w:val="center"/>
            </w:pPr>
            <w:r w:rsidRPr="00194513">
              <w:t>1,88</w:t>
            </w:r>
          </w:p>
        </w:tc>
        <w:tc>
          <w:tcPr>
            <w:tcW w:w="992" w:type="dxa"/>
            <w:vAlign w:val="center"/>
          </w:tcPr>
          <w:p w:rsidR="00037819" w:rsidRPr="00194513" w:rsidRDefault="00037819" w:rsidP="00C83DD0">
            <w:pPr>
              <w:jc w:val="center"/>
            </w:pPr>
            <w:r w:rsidRPr="00194513">
              <w:t>1,8</w:t>
            </w:r>
          </w:p>
        </w:tc>
        <w:tc>
          <w:tcPr>
            <w:tcW w:w="993" w:type="dxa"/>
            <w:vAlign w:val="center"/>
          </w:tcPr>
          <w:p w:rsidR="00037819" w:rsidRPr="00194513" w:rsidRDefault="00037819" w:rsidP="00C83DD0">
            <w:pPr>
              <w:jc w:val="center"/>
            </w:pPr>
            <w:r w:rsidRPr="00194513">
              <w:t>1,7</w:t>
            </w:r>
          </w:p>
        </w:tc>
        <w:tc>
          <w:tcPr>
            <w:tcW w:w="992" w:type="dxa"/>
            <w:vAlign w:val="center"/>
          </w:tcPr>
          <w:p w:rsidR="00037819" w:rsidRPr="00194513" w:rsidRDefault="00037819" w:rsidP="00C83DD0">
            <w:pPr>
              <w:jc w:val="center"/>
            </w:pPr>
            <w:r w:rsidRPr="00194513">
              <w:t>1,5</w:t>
            </w:r>
          </w:p>
        </w:tc>
        <w:tc>
          <w:tcPr>
            <w:tcW w:w="992" w:type="dxa"/>
            <w:vAlign w:val="center"/>
          </w:tcPr>
          <w:p w:rsidR="00037819" w:rsidRPr="00194513" w:rsidRDefault="00037819" w:rsidP="00C83DD0">
            <w:pPr>
              <w:jc w:val="center"/>
            </w:pPr>
            <w:r w:rsidRPr="00194513">
              <w:t>1,4</w:t>
            </w:r>
          </w:p>
        </w:tc>
        <w:tc>
          <w:tcPr>
            <w:tcW w:w="1559" w:type="dxa"/>
            <w:vAlign w:val="center"/>
          </w:tcPr>
          <w:p w:rsidR="00037819" w:rsidRPr="00194513" w:rsidRDefault="00037819" w:rsidP="00C83DD0">
            <w:pPr>
              <w:jc w:val="center"/>
            </w:pPr>
            <w:r w:rsidRPr="00194513">
              <w:t>1,3</w:t>
            </w:r>
          </w:p>
        </w:tc>
      </w:tr>
    </w:tbl>
    <w:p w:rsidR="00037819" w:rsidRPr="00194513" w:rsidRDefault="00037819" w:rsidP="00037819">
      <w:pPr>
        <w:ind w:firstLine="709"/>
        <w:jc w:val="right"/>
      </w:pPr>
    </w:p>
    <w:p w:rsidR="00037819" w:rsidRPr="00194513" w:rsidRDefault="00037819" w:rsidP="00037819">
      <w:pPr>
        <w:ind w:firstLine="709"/>
        <w:jc w:val="right"/>
      </w:pPr>
      <w:r w:rsidRPr="00194513">
        <w:t>Таблица 6.21</w:t>
      </w:r>
    </w:p>
    <w:p w:rsidR="00037819" w:rsidRPr="00194513" w:rsidRDefault="00037819" w:rsidP="00037819">
      <w:pPr>
        <w:spacing w:before="240" w:after="240"/>
        <w:jc w:val="center"/>
      </w:pPr>
      <w:r w:rsidRPr="00194513">
        <w:t xml:space="preserve">Устанавливаемые значения целевых показателей коммунальных систем </w:t>
      </w:r>
      <w:r w:rsidRPr="00194513">
        <w:rPr>
          <w:spacing w:val="-3"/>
        </w:rPr>
        <w:t xml:space="preserve">водоотведения </w:t>
      </w:r>
      <w:r w:rsidRPr="00194513">
        <w:t>с разбивкой по годам на период действия Программы</w:t>
      </w:r>
    </w:p>
    <w:tbl>
      <w:tblPr>
        <w:tblW w:w="1020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1"/>
        <w:gridCol w:w="992"/>
        <w:gridCol w:w="992"/>
        <w:gridCol w:w="993"/>
        <w:gridCol w:w="992"/>
        <w:gridCol w:w="992"/>
        <w:gridCol w:w="1559"/>
      </w:tblGrid>
      <w:tr w:rsidR="00037819" w:rsidRPr="00194513" w:rsidTr="00C83DD0">
        <w:trPr>
          <w:tblHeader/>
        </w:trPr>
        <w:tc>
          <w:tcPr>
            <w:tcW w:w="3681" w:type="dxa"/>
            <w:vMerge w:val="restart"/>
            <w:vAlign w:val="center"/>
          </w:tcPr>
          <w:p w:rsidR="00037819" w:rsidRPr="00194513" w:rsidRDefault="00037819" w:rsidP="00C83DD0">
            <w:pPr>
              <w:jc w:val="center"/>
            </w:pPr>
            <w:r w:rsidRPr="00194513">
              <w:t>Наименование показателя</w:t>
            </w:r>
          </w:p>
        </w:tc>
        <w:tc>
          <w:tcPr>
            <w:tcW w:w="6520" w:type="dxa"/>
            <w:gridSpan w:val="6"/>
            <w:vAlign w:val="center"/>
          </w:tcPr>
          <w:p w:rsidR="00037819" w:rsidRPr="00194513" w:rsidRDefault="00037819" w:rsidP="00C83DD0">
            <w:pPr>
              <w:jc w:val="center"/>
            </w:pPr>
            <w:r w:rsidRPr="00194513">
              <w:t>Значения целевых показателей с разбивкой по годам</w:t>
            </w:r>
          </w:p>
        </w:tc>
      </w:tr>
      <w:tr w:rsidR="00037819" w:rsidRPr="00194513" w:rsidTr="00C83DD0">
        <w:trPr>
          <w:tblHeader/>
        </w:trPr>
        <w:tc>
          <w:tcPr>
            <w:tcW w:w="3681" w:type="dxa"/>
            <w:vMerge/>
            <w:vAlign w:val="center"/>
          </w:tcPr>
          <w:p w:rsidR="00037819" w:rsidRPr="00194513" w:rsidRDefault="00037819" w:rsidP="00C83DD0">
            <w:pPr>
              <w:jc w:val="center"/>
            </w:pPr>
          </w:p>
        </w:tc>
        <w:tc>
          <w:tcPr>
            <w:tcW w:w="992" w:type="dxa"/>
            <w:vAlign w:val="center"/>
          </w:tcPr>
          <w:p w:rsidR="00037819" w:rsidRPr="00194513" w:rsidRDefault="00037819" w:rsidP="00C83DD0">
            <w:pPr>
              <w:jc w:val="center"/>
            </w:pPr>
            <w:r w:rsidRPr="00194513">
              <w:t xml:space="preserve">2018 </w:t>
            </w:r>
          </w:p>
        </w:tc>
        <w:tc>
          <w:tcPr>
            <w:tcW w:w="992" w:type="dxa"/>
            <w:vAlign w:val="center"/>
          </w:tcPr>
          <w:p w:rsidR="00037819" w:rsidRPr="00194513" w:rsidRDefault="00037819" w:rsidP="00C83DD0">
            <w:pPr>
              <w:jc w:val="center"/>
            </w:pPr>
            <w:r w:rsidRPr="00194513">
              <w:t>2019</w:t>
            </w:r>
          </w:p>
        </w:tc>
        <w:tc>
          <w:tcPr>
            <w:tcW w:w="993" w:type="dxa"/>
            <w:vAlign w:val="center"/>
          </w:tcPr>
          <w:p w:rsidR="00037819" w:rsidRPr="00194513" w:rsidRDefault="00037819" w:rsidP="00C83DD0">
            <w:pPr>
              <w:jc w:val="center"/>
            </w:pPr>
            <w:r w:rsidRPr="00194513">
              <w:t>2020</w:t>
            </w:r>
          </w:p>
        </w:tc>
        <w:tc>
          <w:tcPr>
            <w:tcW w:w="992" w:type="dxa"/>
            <w:vAlign w:val="center"/>
          </w:tcPr>
          <w:p w:rsidR="00037819" w:rsidRPr="00194513" w:rsidRDefault="00037819" w:rsidP="00C83DD0">
            <w:pPr>
              <w:jc w:val="center"/>
            </w:pPr>
            <w:r w:rsidRPr="00194513">
              <w:t>2021</w:t>
            </w:r>
          </w:p>
        </w:tc>
        <w:tc>
          <w:tcPr>
            <w:tcW w:w="992" w:type="dxa"/>
            <w:vAlign w:val="center"/>
          </w:tcPr>
          <w:p w:rsidR="00037819" w:rsidRPr="00194513" w:rsidRDefault="00037819" w:rsidP="00C83DD0">
            <w:pPr>
              <w:jc w:val="center"/>
            </w:pPr>
            <w:r w:rsidRPr="00194513">
              <w:t>2022</w:t>
            </w:r>
          </w:p>
        </w:tc>
        <w:tc>
          <w:tcPr>
            <w:tcW w:w="1559" w:type="dxa"/>
            <w:vAlign w:val="center"/>
          </w:tcPr>
          <w:p w:rsidR="00037819" w:rsidRPr="00194513" w:rsidRDefault="00037819" w:rsidP="00C83DD0">
            <w:pPr>
              <w:jc w:val="center"/>
            </w:pPr>
            <w:r w:rsidRPr="00194513">
              <w:t>2023- 2030</w:t>
            </w:r>
          </w:p>
        </w:tc>
      </w:tr>
      <w:tr w:rsidR="00037819" w:rsidRPr="00194513" w:rsidTr="00C83DD0">
        <w:tc>
          <w:tcPr>
            <w:tcW w:w="10201" w:type="dxa"/>
            <w:gridSpan w:val="7"/>
            <w:vAlign w:val="center"/>
          </w:tcPr>
          <w:p w:rsidR="00037819" w:rsidRPr="00194513" w:rsidRDefault="00037819" w:rsidP="00C83DD0">
            <w:pPr>
              <w:jc w:val="center"/>
            </w:pPr>
            <w:r w:rsidRPr="00194513">
              <w:rPr>
                <w:spacing w:val="-3"/>
              </w:rPr>
              <w:t>Показатели качества поставляемых услуг водоотведения</w:t>
            </w:r>
          </w:p>
        </w:tc>
      </w:tr>
      <w:tr w:rsidR="00037819" w:rsidRPr="00194513" w:rsidTr="00C83DD0">
        <w:tc>
          <w:tcPr>
            <w:tcW w:w="3681" w:type="dxa"/>
            <w:vAlign w:val="center"/>
          </w:tcPr>
          <w:p w:rsidR="00037819" w:rsidRPr="00194513" w:rsidRDefault="00037819" w:rsidP="00C83DD0">
            <w:r w:rsidRPr="00194513">
              <w:t>объем сточных вод, пропущенных через очистные сооружения, в общем объеме сточных вод (%)</w:t>
            </w:r>
          </w:p>
        </w:tc>
        <w:tc>
          <w:tcPr>
            <w:tcW w:w="992" w:type="dxa"/>
            <w:vAlign w:val="center"/>
          </w:tcPr>
          <w:p w:rsidR="00037819" w:rsidRPr="00194513" w:rsidRDefault="00037819" w:rsidP="00C83DD0">
            <w:pPr>
              <w:jc w:val="center"/>
            </w:pPr>
            <w:r w:rsidRPr="00194513">
              <w:t>25</w:t>
            </w:r>
          </w:p>
        </w:tc>
        <w:tc>
          <w:tcPr>
            <w:tcW w:w="992" w:type="dxa"/>
            <w:vAlign w:val="center"/>
          </w:tcPr>
          <w:p w:rsidR="00037819" w:rsidRPr="00194513" w:rsidRDefault="00037819" w:rsidP="00C83DD0">
            <w:pPr>
              <w:jc w:val="center"/>
            </w:pPr>
            <w:r w:rsidRPr="00194513">
              <w:t>40</w:t>
            </w:r>
          </w:p>
        </w:tc>
        <w:tc>
          <w:tcPr>
            <w:tcW w:w="993" w:type="dxa"/>
            <w:vAlign w:val="center"/>
          </w:tcPr>
          <w:p w:rsidR="00037819" w:rsidRPr="00194513" w:rsidRDefault="00037819" w:rsidP="00C83DD0">
            <w:pPr>
              <w:jc w:val="center"/>
            </w:pPr>
            <w:r w:rsidRPr="00194513">
              <w:t>50</w:t>
            </w:r>
          </w:p>
        </w:tc>
        <w:tc>
          <w:tcPr>
            <w:tcW w:w="992" w:type="dxa"/>
            <w:vAlign w:val="center"/>
          </w:tcPr>
          <w:p w:rsidR="00037819" w:rsidRPr="00194513" w:rsidRDefault="00037819" w:rsidP="00C83DD0">
            <w:pPr>
              <w:jc w:val="center"/>
            </w:pPr>
            <w:r w:rsidRPr="00194513">
              <w:t>60</w:t>
            </w:r>
          </w:p>
        </w:tc>
        <w:tc>
          <w:tcPr>
            <w:tcW w:w="992" w:type="dxa"/>
            <w:vAlign w:val="center"/>
          </w:tcPr>
          <w:p w:rsidR="00037819" w:rsidRPr="00194513" w:rsidRDefault="00037819" w:rsidP="00C83DD0">
            <w:pPr>
              <w:jc w:val="center"/>
            </w:pPr>
            <w:r w:rsidRPr="00194513">
              <w:t>70</w:t>
            </w:r>
          </w:p>
        </w:tc>
        <w:tc>
          <w:tcPr>
            <w:tcW w:w="1559" w:type="dxa"/>
            <w:vAlign w:val="center"/>
          </w:tcPr>
          <w:p w:rsidR="00037819" w:rsidRPr="00194513" w:rsidRDefault="00037819" w:rsidP="00C83DD0">
            <w:pPr>
              <w:jc w:val="center"/>
            </w:pPr>
            <w:r w:rsidRPr="00194513">
              <w:t>90</w:t>
            </w:r>
          </w:p>
        </w:tc>
      </w:tr>
      <w:tr w:rsidR="00037819" w:rsidRPr="00194513" w:rsidTr="00C83DD0">
        <w:tc>
          <w:tcPr>
            <w:tcW w:w="3681" w:type="dxa"/>
            <w:vAlign w:val="center"/>
          </w:tcPr>
          <w:p w:rsidR="00037819" w:rsidRPr="00194513" w:rsidRDefault="00037819" w:rsidP="00C83DD0">
            <w:r w:rsidRPr="00194513">
              <w:t>доля сточных вод, очищенных до нормативных значений, в общем объеме сточных вод, пропущенных через очистные сооружения (%)</w:t>
            </w:r>
          </w:p>
        </w:tc>
        <w:tc>
          <w:tcPr>
            <w:tcW w:w="992" w:type="dxa"/>
            <w:vAlign w:val="center"/>
          </w:tcPr>
          <w:p w:rsidR="00037819" w:rsidRPr="00194513" w:rsidRDefault="00037819" w:rsidP="00C83DD0">
            <w:pPr>
              <w:jc w:val="center"/>
            </w:pPr>
            <w:r w:rsidRPr="00194513">
              <w:t>25</w:t>
            </w:r>
          </w:p>
        </w:tc>
        <w:tc>
          <w:tcPr>
            <w:tcW w:w="992" w:type="dxa"/>
            <w:vAlign w:val="center"/>
          </w:tcPr>
          <w:p w:rsidR="00037819" w:rsidRPr="00194513" w:rsidRDefault="00037819" w:rsidP="00C83DD0">
            <w:pPr>
              <w:jc w:val="center"/>
            </w:pPr>
            <w:r w:rsidRPr="00194513">
              <w:t>40</w:t>
            </w:r>
          </w:p>
        </w:tc>
        <w:tc>
          <w:tcPr>
            <w:tcW w:w="993" w:type="dxa"/>
            <w:vAlign w:val="center"/>
          </w:tcPr>
          <w:p w:rsidR="00037819" w:rsidRPr="00194513" w:rsidRDefault="00037819" w:rsidP="00C83DD0">
            <w:pPr>
              <w:jc w:val="center"/>
            </w:pPr>
            <w:r w:rsidRPr="00194513">
              <w:t>50</w:t>
            </w:r>
          </w:p>
        </w:tc>
        <w:tc>
          <w:tcPr>
            <w:tcW w:w="992" w:type="dxa"/>
            <w:vAlign w:val="center"/>
          </w:tcPr>
          <w:p w:rsidR="00037819" w:rsidRPr="00194513" w:rsidRDefault="00037819" w:rsidP="00C83DD0">
            <w:pPr>
              <w:jc w:val="center"/>
            </w:pPr>
            <w:r w:rsidRPr="00194513">
              <w:t>60</w:t>
            </w:r>
          </w:p>
        </w:tc>
        <w:tc>
          <w:tcPr>
            <w:tcW w:w="992" w:type="dxa"/>
            <w:vAlign w:val="center"/>
          </w:tcPr>
          <w:p w:rsidR="00037819" w:rsidRPr="00194513" w:rsidRDefault="00037819" w:rsidP="00C83DD0">
            <w:pPr>
              <w:jc w:val="center"/>
            </w:pPr>
            <w:r w:rsidRPr="00194513">
              <w:t>70</w:t>
            </w:r>
          </w:p>
        </w:tc>
        <w:tc>
          <w:tcPr>
            <w:tcW w:w="1559" w:type="dxa"/>
            <w:vAlign w:val="center"/>
          </w:tcPr>
          <w:p w:rsidR="00037819" w:rsidRPr="00194513" w:rsidRDefault="00037819" w:rsidP="00C83DD0">
            <w:pPr>
              <w:jc w:val="center"/>
            </w:pPr>
            <w:r w:rsidRPr="00194513">
              <w:t>90</w:t>
            </w:r>
          </w:p>
        </w:tc>
      </w:tr>
      <w:tr w:rsidR="00037819" w:rsidRPr="00194513" w:rsidTr="00C83DD0">
        <w:tc>
          <w:tcPr>
            <w:tcW w:w="3681" w:type="dxa"/>
            <w:vAlign w:val="center"/>
          </w:tcPr>
          <w:p w:rsidR="00037819" w:rsidRPr="00194513" w:rsidRDefault="00037819" w:rsidP="00C83DD0">
            <w:r w:rsidRPr="00194513">
              <w:t xml:space="preserve">доля сточных вод, не подвергающихся очистке, в общем объеме сточных вод, </w:t>
            </w:r>
            <w:r w:rsidRPr="00194513">
              <w:lastRenderedPageBreak/>
              <w:t>сбрасываемых в централизованные общесплавные или бытовые системы водоотведения (%)</w:t>
            </w:r>
          </w:p>
        </w:tc>
        <w:tc>
          <w:tcPr>
            <w:tcW w:w="992" w:type="dxa"/>
            <w:vAlign w:val="center"/>
          </w:tcPr>
          <w:p w:rsidR="00037819" w:rsidRPr="00194513" w:rsidRDefault="00037819" w:rsidP="00C83DD0">
            <w:pPr>
              <w:jc w:val="center"/>
            </w:pPr>
            <w:r w:rsidRPr="00194513">
              <w:lastRenderedPageBreak/>
              <w:t>75</w:t>
            </w:r>
          </w:p>
        </w:tc>
        <w:tc>
          <w:tcPr>
            <w:tcW w:w="992" w:type="dxa"/>
            <w:vAlign w:val="center"/>
          </w:tcPr>
          <w:p w:rsidR="00037819" w:rsidRPr="00194513" w:rsidRDefault="00037819" w:rsidP="00C83DD0">
            <w:pPr>
              <w:jc w:val="center"/>
            </w:pPr>
            <w:r w:rsidRPr="00194513">
              <w:t>60</w:t>
            </w:r>
          </w:p>
        </w:tc>
        <w:tc>
          <w:tcPr>
            <w:tcW w:w="993" w:type="dxa"/>
            <w:vAlign w:val="center"/>
          </w:tcPr>
          <w:p w:rsidR="00037819" w:rsidRPr="00194513" w:rsidRDefault="00037819" w:rsidP="00C83DD0">
            <w:pPr>
              <w:jc w:val="center"/>
            </w:pPr>
            <w:r w:rsidRPr="00194513">
              <w:t>50</w:t>
            </w:r>
          </w:p>
        </w:tc>
        <w:tc>
          <w:tcPr>
            <w:tcW w:w="992" w:type="dxa"/>
            <w:vAlign w:val="center"/>
          </w:tcPr>
          <w:p w:rsidR="00037819" w:rsidRPr="00194513" w:rsidRDefault="00037819" w:rsidP="00C83DD0">
            <w:pPr>
              <w:jc w:val="center"/>
            </w:pPr>
            <w:r w:rsidRPr="00194513">
              <w:t>40</w:t>
            </w:r>
          </w:p>
        </w:tc>
        <w:tc>
          <w:tcPr>
            <w:tcW w:w="992" w:type="dxa"/>
            <w:vAlign w:val="center"/>
          </w:tcPr>
          <w:p w:rsidR="00037819" w:rsidRPr="00194513" w:rsidRDefault="00037819" w:rsidP="00C83DD0">
            <w:pPr>
              <w:jc w:val="center"/>
            </w:pPr>
            <w:r w:rsidRPr="00194513">
              <w:t>30</w:t>
            </w:r>
          </w:p>
        </w:tc>
        <w:tc>
          <w:tcPr>
            <w:tcW w:w="1559" w:type="dxa"/>
            <w:vAlign w:val="center"/>
          </w:tcPr>
          <w:p w:rsidR="00037819" w:rsidRPr="00194513" w:rsidRDefault="00037819" w:rsidP="00C83DD0">
            <w:pPr>
              <w:jc w:val="center"/>
            </w:pPr>
            <w:r w:rsidRPr="00194513">
              <w:t>10</w:t>
            </w:r>
          </w:p>
        </w:tc>
      </w:tr>
      <w:tr w:rsidR="00037819" w:rsidRPr="00194513" w:rsidTr="00C83DD0">
        <w:tc>
          <w:tcPr>
            <w:tcW w:w="3681" w:type="dxa"/>
            <w:vAlign w:val="center"/>
          </w:tcPr>
          <w:p w:rsidR="00037819" w:rsidRPr="00194513" w:rsidRDefault="00037819" w:rsidP="00C83DD0">
            <w:r w:rsidRPr="00194513">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w:t>
            </w:r>
          </w:p>
        </w:tc>
        <w:tc>
          <w:tcPr>
            <w:tcW w:w="992" w:type="dxa"/>
            <w:vAlign w:val="center"/>
          </w:tcPr>
          <w:p w:rsidR="00037819" w:rsidRPr="00194513" w:rsidRDefault="00037819" w:rsidP="00C83DD0">
            <w:pPr>
              <w:jc w:val="center"/>
            </w:pPr>
            <w:r w:rsidRPr="00194513">
              <w:t>75</w:t>
            </w:r>
          </w:p>
        </w:tc>
        <w:tc>
          <w:tcPr>
            <w:tcW w:w="992" w:type="dxa"/>
            <w:vAlign w:val="center"/>
          </w:tcPr>
          <w:p w:rsidR="00037819" w:rsidRPr="00194513" w:rsidRDefault="00037819" w:rsidP="00C83DD0">
            <w:pPr>
              <w:jc w:val="center"/>
            </w:pPr>
            <w:r w:rsidRPr="00194513">
              <w:t>60</w:t>
            </w:r>
          </w:p>
        </w:tc>
        <w:tc>
          <w:tcPr>
            <w:tcW w:w="993" w:type="dxa"/>
            <w:vAlign w:val="center"/>
          </w:tcPr>
          <w:p w:rsidR="00037819" w:rsidRPr="00194513" w:rsidRDefault="00037819" w:rsidP="00C83DD0">
            <w:pPr>
              <w:jc w:val="center"/>
            </w:pPr>
            <w:r w:rsidRPr="00194513">
              <w:t>50</w:t>
            </w:r>
          </w:p>
        </w:tc>
        <w:tc>
          <w:tcPr>
            <w:tcW w:w="992" w:type="dxa"/>
            <w:vAlign w:val="center"/>
          </w:tcPr>
          <w:p w:rsidR="00037819" w:rsidRPr="00194513" w:rsidRDefault="00037819" w:rsidP="00C83DD0">
            <w:pPr>
              <w:jc w:val="center"/>
            </w:pPr>
            <w:r w:rsidRPr="00194513">
              <w:t>40</w:t>
            </w:r>
          </w:p>
        </w:tc>
        <w:tc>
          <w:tcPr>
            <w:tcW w:w="992" w:type="dxa"/>
            <w:vAlign w:val="center"/>
          </w:tcPr>
          <w:p w:rsidR="00037819" w:rsidRPr="00194513" w:rsidRDefault="00037819" w:rsidP="00C83DD0">
            <w:pPr>
              <w:jc w:val="center"/>
            </w:pPr>
            <w:r w:rsidRPr="00194513">
              <w:t>30</w:t>
            </w:r>
          </w:p>
        </w:tc>
        <w:tc>
          <w:tcPr>
            <w:tcW w:w="1559" w:type="dxa"/>
            <w:vAlign w:val="center"/>
          </w:tcPr>
          <w:p w:rsidR="00037819" w:rsidRPr="00194513" w:rsidRDefault="00037819" w:rsidP="00C83DD0">
            <w:pPr>
              <w:jc w:val="center"/>
            </w:pPr>
            <w:r w:rsidRPr="00194513">
              <w:t>10</w:t>
            </w:r>
          </w:p>
        </w:tc>
      </w:tr>
      <w:tr w:rsidR="00037819" w:rsidRPr="00194513" w:rsidTr="00C83DD0">
        <w:tc>
          <w:tcPr>
            <w:tcW w:w="10201" w:type="dxa"/>
            <w:gridSpan w:val="7"/>
            <w:vAlign w:val="center"/>
          </w:tcPr>
          <w:p w:rsidR="00037819" w:rsidRPr="00194513" w:rsidRDefault="00037819" w:rsidP="00C83DD0">
            <w:pPr>
              <w:jc w:val="center"/>
            </w:pPr>
            <w:r w:rsidRPr="00194513">
              <w:t>Показатели надежности систем водоотведения</w:t>
            </w:r>
          </w:p>
        </w:tc>
      </w:tr>
      <w:tr w:rsidR="00037819" w:rsidRPr="00194513" w:rsidTr="00C83DD0">
        <w:tc>
          <w:tcPr>
            <w:tcW w:w="3681" w:type="dxa"/>
          </w:tcPr>
          <w:p w:rsidR="00037819" w:rsidRPr="00194513" w:rsidRDefault="00037819" w:rsidP="00C83DD0">
            <w:r w:rsidRPr="00194513">
              <w:t>доля уличной канализационной сети, нуждающейся в замене (%)</w:t>
            </w:r>
          </w:p>
        </w:tc>
        <w:tc>
          <w:tcPr>
            <w:tcW w:w="992" w:type="dxa"/>
            <w:vAlign w:val="center"/>
          </w:tcPr>
          <w:p w:rsidR="00037819" w:rsidRPr="00194513" w:rsidRDefault="00037819" w:rsidP="00C83DD0">
            <w:pPr>
              <w:jc w:val="center"/>
            </w:pPr>
            <w:r w:rsidRPr="00194513">
              <w:t>60</w:t>
            </w:r>
          </w:p>
        </w:tc>
        <w:tc>
          <w:tcPr>
            <w:tcW w:w="992" w:type="dxa"/>
            <w:vAlign w:val="center"/>
          </w:tcPr>
          <w:p w:rsidR="00037819" w:rsidRPr="00194513" w:rsidRDefault="00037819" w:rsidP="00C83DD0">
            <w:pPr>
              <w:jc w:val="center"/>
            </w:pPr>
            <w:r w:rsidRPr="00194513">
              <w:t>40</w:t>
            </w:r>
          </w:p>
        </w:tc>
        <w:tc>
          <w:tcPr>
            <w:tcW w:w="993" w:type="dxa"/>
            <w:vAlign w:val="center"/>
          </w:tcPr>
          <w:p w:rsidR="00037819" w:rsidRPr="00194513" w:rsidRDefault="00037819" w:rsidP="00C83DD0">
            <w:pPr>
              <w:jc w:val="center"/>
            </w:pPr>
            <w:r w:rsidRPr="00194513">
              <w:t>30</w:t>
            </w:r>
          </w:p>
        </w:tc>
        <w:tc>
          <w:tcPr>
            <w:tcW w:w="992" w:type="dxa"/>
            <w:vAlign w:val="center"/>
          </w:tcPr>
          <w:p w:rsidR="00037819" w:rsidRPr="00194513" w:rsidRDefault="00037819" w:rsidP="00C83DD0">
            <w:pPr>
              <w:jc w:val="center"/>
            </w:pPr>
            <w:r w:rsidRPr="00194513">
              <w:t>20</w:t>
            </w:r>
          </w:p>
        </w:tc>
        <w:tc>
          <w:tcPr>
            <w:tcW w:w="992" w:type="dxa"/>
            <w:vAlign w:val="center"/>
          </w:tcPr>
          <w:p w:rsidR="00037819" w:rsidRPr="00194513" w:rsidRDefault="00037819" w:rsidP="00C83DD0">
            <w:pPr>
              <w:jc w:val="center"/>
            </w:pPr>
            <w:r w:rsidRPr="00194513">
              <w:t>10</w:t>
            </w:r>
          </w:p>
        </w:tc>
        <w:tc>
          <w:tcPr>
            <w:tcW w:w="1559" w:type="dxa"/>
            <w:vAlign w:val="center"/>
          </w:tcPr>
          <w:p w:rsidR="00037819" w:rsidRPr="00194513" w:rsidRDefault="00037819" w:rsidP="00C83DD0">
            <w:pPr>
              <w:jc w:val="center"/>
            </w:pPr>
            <w:r w:rsidRPr="00194513">
              <w:t>0</w:t>
            </w:r>
          </w:p>
        </w:tc>
      </w:tr>
      <w:tr w:rsidR="00037819" w:rsidRPr="00194513" w:rsidTr="00C83DD0">
        <w:tc>
          <w:tcPr>
            <w:tcW w:w="3681" w:type="dxa"/>
            <w:vAlign w:val="center"/>
          </w:tcPr>
          <w:p w:rsidR="00037819" w:rsidRPr="00194513" w:rsidRDefault="00037819" w:rsidP="00C83DD0">
            <w:r w:rsidRPr="00194513">
              <w:t>удельное количество аварий и засоров в расчете на протяженность канализационной сети в год (ед./км)</w:t>
            </w:r>
          </w:p>
        </w:tc>
        <w:tc>
          <w:tcPr>
            <w:tcW w:w="992" w:type="dxa"/>
            <w:vAlign w:val="center"/>
          </w:tcPr>
          <w:p w:rsidR="00037819" w:rsidRPr="00194513" w:rsidRDefault="00037819" w:rsidP="00C83DD0">
            <w:pPr>
              <w:jc w:val="center"/>
            </w:pPr>
            <w:r w:rsidRPr="00194513">
              <w:t>2,0</w:t>
            </w:r>
          </w:p>
        </w:tc>
        <w:tc>
          <w:tcPr>
            <w:tcW w:w="992" w:type="dxa"/>
            <w:vAlign w:val="center"/>
          </w:tcPr>
          <w:p w:rsidR="00037819" w:rsidRPr="00194513" w:rsidRDefault="00037819" w:rsidP="00C83DD0">
            <w:pPr>
              <w:jc w:val="center"/>
            </w:pPr>
            <w:r w:rsidRPr="00194513">
              <w:t>2,0</w:t>
            </w:r>
          </w:p>
        </w:tc>
        <w:tc>
          <w:tcPr>
            <w:tcW w:w="993" w:type="dxa"/>
            <w:vAlign w:val="center"/>
          </w:tcPr>
          <w:p w:rsidR="00037819" w:rsidRPr="00194513" w:rsidRDefault="00037819" w:rsidP="00C83DD0">
            <w:pPr>
              <w:jc w:val="center"/>
            </w:pPr>
            <w:r w:rsidRPr="00194513">
              <w:t>2,0</w:t>
            </w:r>
          </w:p>
        </w:tc>
        <w:tc>
          <w:tcPr>
            <w:tcW w:w="992" w:type="dxa"/>
            <w:vAlign w:val="center"/>
          </w:tcPr>
          <w:p w:rsidR="00037819" w:rsidRPr="00194513" w:rsidRDefault="00037819" w:rsidP="00C83DD0">
            <w:pPr>
              <w:jc w:val="center"/>
            </w:pPr>
            <w:r w:rsidRPr="00194513">
              <w:t>2,0</w:t>
            </w:r>
          </w:p>
        </w:tc>
        <w:tc>
          <w:tcPr>
            <w:tcW w:w="992" w:type="dxa"/>
            <w:vAlign w:val="center"/>
          </w:tcPr>
          <w:p w:rsidR="00037819" w:rsidRPr="00194513" w:rsidRDefault="00037819" w:rsidP="00C83DD0">
            <w:pPr>
              <w:jc w:val="center"/>
            </w:pPr>
            <w:r w:rsidRPr="00194513">
              <w:t>1,0</w:t>
            </w:r>
          </w:p>
        </w:tc>
        <w:tc>
          <w:tcPr>
            <w:tcW w:w="1559" w:type="dxa"/>
            <w:vAlign w:val="center"/>
          </w:tcPr>
          <w:p w:rsidR="00037819" w:rsidRPr="00194513" w:rsidRDefault="00037819" w:rsidP="00C83DD0">
            <w:pPr>
              <w:jc w:val="center"/>
            </w:pPr>
            <w:r w:rsidRPr="00194513">
              <w:t>0,50</w:t>
            </w:r>
          </w:p>
        </w:tc>
      </w:tr>
      <w:tr w:rsidR="00037819" w:rsidRPr="00194513" w:rsidTr="00C83DD0">
        <w:tc>
          <w:tcPr>
            <w:tcW w:w="10201" w:type="dxa"/>
            <w:gridSpan w:val="7"/>
            <w:vAlign w:val="center"/>
          </w:tcPr>
          <w:p w:rsidR="00037819" w:rsidRPr="00194513" w:rsidRDefault="00037819" w:rsidP="00C83DD0">
            <w:pPr>
              <w:jc w:val="center"/>
            </w:pPr>
            <w:r w:rsidRPr="00194513">
              <w:t>Показатели энергетической эффективности</w:t>
            </w:r>
          </w:p>
        </w:tc>
      </w:tr>
      <w:tr w:rsidR="00037819" w:rsidRPr="00194513" w:rsidTr="00C83DD0">
        <w:tc>
          <w:tcPr>
            <w:tcW w:w="3681" w:type="dxa"/>
            <w:vAlign w:val="center"/>
          </w:tcPr>
          <w:p w:rsidR="00037819" w:rsidRPr="00194513" w:rsidRDefault="00037819" w:rsidP="00C83DD0">
            <w:r w:rsidRPr="00194513">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(кВт/ч/м</w:t>
            </w:r>
            <w:r w:rsidRPr="00194513">
              <w:rPr>
                <w:vertAlign w:val="superscript"/>
              </w:rPr>
              <w:t>3</w:t>
            </w:r>
            <w:r w:rsidRPr="00194513">
              <w:t>)</w:t>
            </w:r>
          </w:p>
        </w:tc>
        <w:tc>
          <w:tcPr>
            <w:tcW w:w="992" w:type="dxa"/>
            <w:vAlign w:val="center"/>
          </w:tcPr>
          <w:p w:rsidR="00037819" w:rsidRPr="00194513" w:rsidRDefault="00037819" w:rsidP="00C83DD0">
            <w:pPr>
              <w:jc w:val="center"/>
            </w:pPr>
            <w:r w:rsidRPr="00194513">
              <w:t>1,6</w:t>
            </w:r>
          </w:p>
        </w:tc>
        <w:tc>
          <w:tcPr>
            <w:tcW w:w="992" w:type="dxa"/>
            <w:vAlign w:val="center"/>
          </w:tcPr>
          <w:p w:rsidR="00037819" w:rsidRPr="00194513" w:rsidRDefault="00037819" w:rsidP="00C83DD0">
            <w:pPr>
              <w:jc w:val="center"/>
            </w:pPr>
            <w:r w:rsidRPr="00194513">
              <w:t>1,5</w:t>
            </w:r>
          </w:p>
        </w:tc>
        <w:tc>
          <w:tcPr>
            <w:tcW w:w="993" w:type="dxa"/>
            <w:vAlign w:val="center"/>
          </w:tcPr>
          <w:p w:rsidR="00037819" w:rsidRPr="00194513" w:rsidRDefault="00037819" w:rsidP="00C83DD0">
            <w:pPr>
              <w:jc w:val="center"/>
            </w:pPr>
            <w:r w:rsidRPr="00194513">
              <w:t>1,4</w:t>
            </w:r>
          </w:p>
        </w:tc>
        <w:tc>
          <w:tcPr>
            <w:tcW w:w="992" w:type="dxa"/>
            <w:vAlign w:val="center"/>
          </w:tcPr>
          <w:p w:rsidR="00037819" w:rsidRPr="00194513" w:rsidRDefault="00037819" w:rsidP="00C83DD0">
            <w:pPr>
              <w:jc w:val="center"/>
            </w:pPr>
            <w:r w:rsidRPr="00194513">
              <w:t>1,3</w:t>
            </w:r>
          </w:p>
        </w:tc>
        <w:tc>
          <w:tcPr>
            <w:tcW w:w="992" w:type="dxa"/>
            <w:vAlign w:val="center"/>
          </w:tcPr>
          <w:p w:rsidR="00037819" w:rsidRPr="00194513" w:rsidRDefault="00037819" w:rsidP="00C83DD0">
            <w:pPr>
              <w:jc w:val="center"/>
            </w:pPr>
            <w:r w:rsidRPr="00194513">
              <w:t>1,2</w:t>
            </w:r>
          </w:p>
        </w:tc>
        <w:tc>
          <w:tcPr>
            <w:tcW w:w="1559" w:type="dxa"/>
            <w:vAlign w:val="center"/>
          </w:tcPr>
          <w:p w:rsidR="00037819" w:rsidRPr="00194513" w:rsidRDefault="00037819" w:rsidP="00C83DD0">
            <w:pPr>
              <w:jc w:val="center"/>
            </w:pPr>
            <w:r w:rsidRPr="00194513">
              <w:t>1,1</w:t>
            </w:r>
          </w:p>
        </w:tc>
      </w:tr>
    </w:tbl>
    <w:p w:rsidR="00037819" w:rsidRPr="00194513" w:rsidRDefault="00037819" w:rsidP="00037819"/>
    <w:p w:rsidR="00037819" w:rsidRPr="00194513" w:rsidRDefault="00037819" w:rsidP="00037819">
      <w:pPr>
        <w:pStyle w:val="3"/>
        <w:numPr>
          <w:ilvl w:val="2"/>
          <w:numId w:val="27"/>
        </w:numPr>
        <w:ind w:left="567" w:hanging="567"/>
      </w:pPr>
      <w:r w:rsidRPr="00194513">
        <w:t>Целевые показатели развития систем теплоснабжения поселения</w:t>
      </w:r>
    </w:p>
    <w:p w:rsidR="00037819" w:rsidRPr="00194513" w:rsidRDefault="00037819" w:rsidP="00037819">
      <w:pPr>
        <w:ind w:firstLine="709"/>
        <w:jc w:val="right"/>
      </w:pPr>
      <w:r w:rsidRPr="00194513">
        <w:t xml:space="preserve">Целевые показатели развития систем теплоснабжения, устанавливаемые в Программе, определяются на основе установления соответствия критериям надежности, качества, энергетической эффективности объектов и ожидаемым результатам Программы. Целевые показатели и их значения приведены в таблице. </w:t>
      </w:r>
    </w:p>
    <w:p w:rsidR="00037819" w:rsidRPr="00194513" w:rsidRDefault="00037819" w:rsidP="00037819">
      <w:pPr>
        <w:ind w:firstLine="709"/>
        <w:jc w:val="right"/>
      </w:pPr>
    </w:p>
    <w:p w:rsidR="00037819" w:rsidRPr="00194513" w:rsidRDefault="00037819" w:rsidP="00037819">
      <w:pPr>
        <w:ind w:firstLine="709"/>
        <w:jc w:val="right"/>
      </w:pPr>
      <w:r w:rsidRPr="00194513">
        <w:t>Таблица 6.22</w:t>
      </w:r>
    </w:p>
    <w:p w:rsidR="00037819" w:rsidRPr="00194513" w:rsidRDefault="00037819" w:rsidP="00037819">
      <w:pPr>
        <w:spacing w:before="240" w:after="240"/>
        <w:jc w:val="center"/>
      </w:pPr>
      <w:r w:rsidRPr="00194513">
        <w:lastRenderedPageBreak/>
        <w:t>Соответствие целевых показателей развития систем теплоснабжения ожидаемым результатам Программы</w:t>
      </w:r>
    </w:p>
    <w:tbl>
      <w:tblPr>
        <w:tblW w:w="1020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1"/>
        <w:gridCol w:w="5100"/>
      </w:tblGrid>
      <w:tr w:rsidR="00037819" w:rsidRPr="00194513" w:rsidTr="00C83DD0">
        <w:trPr>
          <w:tblHeader/>
        </w:trPr>
        <w:tc>
          <w:tcPr>
            <w:tcW w:w="5101" w:type="dxa"/>
            <w:tcBorders>
              <w:top w:val="single" w:sz="4" w:space="0" w:color="000000"/>
              <w:left w:val="single" w:sz="4" w:space="0" w:color="000000"/>
              <w:bottom w:val="single" w:sz="4" w:space="0" w:color="000000"/>
              <w:right w:val="single" w:sz="4" w:space="0" w:color="000000"/>
            </w:tcBorders>
            <w:vAlign w:val="center"/>
          </w:tcPr>
          <w:p w:rsidR="00037819" w:rsidRPr="00194513" w:rsidRDefault="00037819" w:rsidP="00C83DD0">
            <w:pPr>
              <w:jc w:val="center"/>
            </w:pPr>
            <w:r w:rsidRPr="00194513">
              <w:t>Критерии надежности, качества, энергетической эффективности объектов и ожидаемые результаты Программы</w:t>
            </w:r>
          </w:p>
        </w:tc>
        <w:tc>
          <w:tcPr>
            <w:tcW w:w="5100" w:type="dxa"/>
            <w:tcBorders>
              <w:top w:val="single" w:sz="4" w:space="0" w:color="000000"/>
              <w:left w:val="single" w:sz="4" w:space="0" w:color="000000"/>
              <w:bottom w:val="single" w:sz="4" w:space="0" w:color="000000"/>
              <w:right w:val="single" w:sz="4" w:space="0" w:color="000000"/>
            </w:tcBorders>
            <w:vAlign w:val="center"/>
          </w:tcPr>
          <w:p w:rsidR="00037819" w:rsidRPr="00194513" w:rsidRDefault="00037819" w:rsidP="00C83DD0">
            <w:pPr>
              <w:jc w:val="center"/>
            </w:pPr>
            <w:r w:rsidRPr="00194513">
              <w:t>Целевые показатели</w:t>
            </w:r>
          </w:p>
        </w:tc>
      </w:tr>
      <w:tr w:rsidR="00037819" w:rsidRPr="00194513" w:rsidTr="00C83DD0">
        <w:trPr>
          <w:trHeight w:val="283"/>
        </w:trPr>
        <w:tc>
          <w:tcPr>
            <w:tcW w:w="5101" w:type="dxa"/>
            <w:vMerge w:val="restart"/>
          </w:tcPr>
          <w:p w:rsidR="00037819" w:rsidRPr="00194513" w:rsidRDefault="00037819" w:rsidP="00C83DD0">
            <w:pPr>
              <w:rPr>
                <w:spacing w:val="-3"/>
              </w:rPr>
            </w:pPr>
            <w:r w:rsidRPr="00194513">
              <w:rPr>
                <w:spacing w:val="-3"/>
              </w:rPr>
              <w:t>Доступность для потребителей:</w:t>
            </w:r>
          </w:p>
          <w:p w:rsidR="00037819" w:rsidRPr="00194513" w:rsidRDefault="00037819" w:rsidP="00C83DD0">
            <w:pPr>
              <w:rPr>
                <w:spacing w:val="-3"/>
              </w:rPr>
            </w:pPr>
            <w:r w:rsidRPr="00194513">
              <w:rPr>
                <w:spacing w:val="-3"/>
              </w:rPr>
              <w:t>повышение доступности предоставления коммунальных услуг в части теплоснабжения населению</w:t>
            </w:r>
            <w:r w:rsidRPr="00194513">
              <w:t>(снабжения населения топливом),</w:t>
            </w:r>
          </w:p>
          <w:p w:rsidR="00037819" w:rsidRPr="00194513" w:rsidRDefault="00037819" w:rsidP="00C83DD0">
            <w:pPr>
              <w:rPr>
                <w:spacing w:val="-3"/>
              </w:rPr>
            </w:pPr>
          </w:p>
        </w:tc>
        <w:tc>
          <w:tcPr>
            <w:tcW w:w="5100" w:type="dxa"/>
          </w:tcPr>
          <w:p w:rsidR="00037819" w:rsidRPr="00194513" w:rsidRDefault="00037819" w:rsidP="00C83DD0">
            <w:r w:rsidRPr="00194513">
              <w:t>доля потребителей в жилых домах, обеспеченных доступом к теплоснабжению (%)</w:t>
            </w:r>
          </w:p>
        </w:tc>
      </w:tr>
      <w:tr w:rsidR="00037819" w:rsidRPr="00194513" w:rsidTr="00C83DD0">
        <w:trPr>
          <w:trHeight w:val="283"/>
        </w:trPr>
        <w:tc>
          <w:tcPr>
            <w:tcW w:w="5101" w:type="dxa"/>
            <w:vMerge/>
          </w:tcPr>
          <w:p w:rsidR="00037819" w:rsidRPr="00194513" w:rsidRDefault="00037819" w:rsidP="00C83DD0">
            <w:pPr>
              <w:rPr>
                <w:spacing w:val="-3"/>
              </w:rPr>
            </w:pPr>
          </w:p>
        </w:tc>
        <w:tc>
          <w:tcPr>
            <w:tcW w:w="5100" w:type="dxa"/>
          </w:tcPr>
          <w:p w:rsidR="00037819" w:rsidRPr="00194513" w:rsidRDefault="00037819" w:rsidP="00C83DD0">
            <w:pPr>
              <w:rPr>
                <w:spacing w:val="-7"/>
              </w:rPr>
            </w:pPr>
            <w:r w:rsidRPr="00194513">
              <w:t>доля расходов на оплату услуг теплоснабжения в совокупном доходе населения (%)</w:t>
            </w:r>
          </w:p>
        </w:tc>
      </w:tr>
      <w:tr w:rsidR="00037819" w:rsidRPr="00194513" w:rsidTr="00C83DD0">
        <w:trPr>
          <w:trHeight w:val="283"/>
        </w:trPr>
        <w:tc>
          <w:tcPr>
            <w:tcW w:w="5101" w:type="dxa"/>
            <w:vMerge/>
          </w:tcPr>
          <w:p w:rsidR="00037819" w:rsidRPr="00194513" w:rsidRDefault="00037819" w:rsidP="00C83DD0">
            <w:pPr>
              <w:rPr>
                <w:spacing w:val="-3"/>
              </w:rPr>
            </w:pPr>
          </w:p>
        </w:tc>
        <w:tc>
          <w:tcPr>
            <w:tcW w:w="5100" w:type="dxa"/>
          </w:tcPr>
          <w:p w:rsidR="00037819" w:rsidRPr="00194513" w:rsidRDefault="00037819" w:rsidP="00C83DD0">
            <w:pPr>
              <w:rPr>
                <w:spacing w:val="-7"/>
              </w:rPr>
            </w:pPr>
            <w:r w:rsidRPr="00194513">
              <w:t>индекс нового строительства сетей (%)</w:t>
            </w:r>
          </w:p>
        </w:tc>
      </w:tr>
      <w:tr w:rsidR="00037819" w:rsidRPr="00194513" w:rsidTr="00C83DD0">
        <w:trPr>
          <w:trHeight w:val="283"/>
        </w:trPr>
        <w:tc>
          <w:tcPr>
            <w:tcW w:w="5101" w:type="dxa"/>
            <w:vMerge w:val="restart"/>
          </w:tcPr>
          <w:p w:rsidR="00037819" w:rsidRPr="00194513" w:rsidRDefault="00037819" w:rsidP="00C83DD0">
            <w:pPr>
              <w:rPr>
                <w:spacing w:val="-3"/>
              </w:rPr>
            </w:pPr>
            <w:r w:rsidRPr="00194513">
              <w:rPr>
                <w:spacing w:val="-3"/>
              </w:rPr>
              <w:t>Показатели спроса на услуги теплоснабжения:</w:t>
            </w:r>
          </w:p>
          <w:p w:rsidR="00037819" w:rsidRPr="00194513" w:rsidRDefault="00037819" w:rsidP="00C83DD0">
            <w:pPr>
              <w:rPr>
                <w:spacing w:val="-3"/>
              </w:rPr>
            </w:pPr>
            <w:r w:rsidRPr="00194513">
              <w:rPr>
                <w:spacing w:val="-3"/>
              </w:rPr>
              <w:t>обеспечение сбалансированности систем теплоснабжения</w:t>
            </w:r>
          </w:p>
          <w:p w:rsidR="00037819" w:rsidRPr="00194513" w:rsidRDefault="00037819" w:rsidP="00C83DD0">
            <w:pPr>
              <w:rPr>
                <w:spacing w:val="-3"/>
              </w:rPr>
            </w:pPr>
          </w:p>
        </w:tc>
        <w:tc>
          <w:tcPr>
            <w:tcW w:w="5100" w:type="dxa"/>
          </w:tcPr>
          <w:p w:rsidR="00037819" w:rsidRPr="00194513" w:rsidRDefault="00037819" w:rsidP="00C83DD0">
            <w:r w:rsidRPr="00194513">
              <w:t>потребление тепловой энергии, (Гкал)</w:t>
            </w:r>
          </w:p>
        </w:tc>
      </w:tr>
      <w:tr w:rsidR="00037819" w:rsidRPr="00194513" w:rsidTr="00C83DD0">
        <w:trPr>
          <w:trHeight w:val="283"/>
        </w:trPr>
        <w:tc>
          <w:tcPr>
            <w:tcW w:w="5101" w:type="dxa"/>
            <w:vMerge/>
          </w:tcPr>
          <w:p w:rsidR="00037819" w:rsidRPr="00194513" w:rsidRDefault="00037819" w:rsidP="00C83DD0">
            <w:pPr>
              <w:rPr>
                <w:spacing w:val="-3"/>
              </w:rPr>
            </w:pPr>
          </w:p>
        </w:tc>
        <w:tc>
          <w:tcPr>
            <w:tcW w:w="5100" w:type="dxa"/>
          </w:tcPr>
          <w:p w:rsidR="00037819" w:rsidRPr="00194513" w:rsidRDefault="00037819" w:rsidP="00C83DD0">
            <w:pPr>
              <w:rPr>
                <w:spacing w:val="-7"/>
              </w:rPr>
            </w:pPr>
            <w:r w:rsidRPr="00194513">
              <w:t>присоединенная нагрузка (Гкал/ч)</w:t>
            </w:r>
          </w:p>
        </w:tc>
      </w:tr>
      <w:tr w:rsidR="00037819" w:rsidRPr="00194513" w:rsidTr="00C83DD0">
        <w:trPr>
          <w:trHeight w:val="283"/>
        </w:trPr>
        <w:tc>
          <w:tcPr>
            <w:tcW w:w="5101" w:type="dxa"/>
            <w:vMerge/>
          </w:tcPr>
          <w:p w:rsidR="00037819" w:rsidRPr="00194513" w:rsidRDefault="00037819" w:rsidP="00C83DD0">
            <w:pPr>
              <w:rPr>
                <w:spacing w:val="-3"/>
              </w:rPr>
            </w:pPr>
          </w:p>
        </w:tc>
        <w:tc>
          <w:tcPr>
            <w:tcW w:w="5100" w:type="dxa"/>
          </w:tcPr>
          <w:p w:rsidR="00037819" w:rsidRPr="00194513" w:rsidRDefault="00037819" w:rsidP="00C83DD0">
            <w:pPr>
              <w:rPr>
                <w:spacing w:val="-7"/>
              </w:rPr>
            </w:pPr>
            <w:r w:rsidRPr="00194513">
              <w:t>величина новых нагрузок (Гкал/ч)</w:t>
            </w:r>
          </w:p>
        </w:tc>
      </w:tr>
      <w:tr w:rsidR="00037819" w:rsidRPr="00194513" w:rsidTr="00C83DD0">
        <w:trPr>
          <w:trHeight w:val="283"/>
        </w:trPr>
        <w:tc>
          <w:tcPr>
            <w:tcW w:w="5101" w:type="dxa"/>
            <w:vMerge/>
          </w:tcPr>
          <w:p w:rsidR="00037819" w:rsidRPr="00194513" w:rsidRDefault="00037819" w:rsidP="00C83DD0">
            <w:pPr>
              <w:rPr>
                <w:spacing w:val="-3"/>
              </w:rPr>
            </w:pPr>
          </w:p>
        </w:tc>
        <w:tc>
          <w:tcPr>
            <w:tcW w:w="5100" w:type="dxa"/>
          </w:tcPr>
          <w:p w:rsidR="00037819" w:rsidRPr="00194513" w:rsidRDefault="00037819" w:rsidP="00C83DD0">
            <w:pPr>
              <w:rPr>
                <w:spacing w:val="-7"/>
              </w:rPr>
            </w:pPr>
            <w:r w:rsidRPr="00194513">
              <w:t>уровень использования производственных мощностей (%)</w:t>
            </w:r>
          </w:p>
        </w:tc>
      </w:tr>
      <w:tr w:rsidR="00037819" w:rsidRPr="00194513" w:rsidTr="00C83DD0">
        <w:trPr>
          <w:trHeight w:val="283"/>
        </w:trPr>
        <w:tc>
          <w:tcPr>
            <w:tcW w:w="5101" w:type="dxa"/>
          </w:tcPr>
          <w:p w:rsidR="00037819" w:rsidRPr="00194513" w:rsidRDefault="00037819" w:rsidP="00C83DD0">
            <w:pPr>
              <w:rPr>
                <w:spacing w:val="-3"/>
              </w:rPr>
            </w:pPr>
            <w:r w:rsidRPr="00194513">
              <w:rPr>
                <w:spacing w:val="-3"/>
              </w:rPr>
              <w:t>Качество услуг теплоснабжения</w:t>
            </w:r>
          </w:p>
        </w:tc>
        <w:tc>
          <w:tcPr>
            <w:tcW w:w="5100" w:type="dxa"/>
          </w:tcPr>
          <w:p w:rsidR="00037819" w:rsidRPr="00194513" w:rsidRDefault="00037819" w:rsidP="00C83DD0">
            <w:r w:rsidRPr="00194513">
              <w:t>соответствие качества услуг установленным требованиям в постановлении Правительства РФ от 06.02.2011 № 354 «О предоставлении коммунальных услуг собственникам и пользователям помещений в многоквартирных домах и жилых домов»</w:t>
            </w:r>
          </w:p>
        </w:tc>
      </w:tr>
      <w:tr w:rsidR="00037819" w:rsidRPr="00194513" w:rsidTr="00C83DD0">
        <w:trPr>
          <w:trHeight w:val="283"/>
        </w:trPr>
        <w:tc>
          <w:tcPr>
            <w:tcW w:w="5101" w:type="dxa"/>
            <w:vMerge w:val="restart"/>
          </w:tcPr>
          <w:p w:rsidR="00037819" w:rsidRPr="00194513" w:rsidRDefault="00037819" w:rsidP="00C83DD0">
            <w:pPr>
              <w:rPr>
                <w:spacing w:val="-3"/>
              </w:rPr>
            </w:pPr>
            <w:r w:rsidRPr="00194513">
              <w:rPr>
                <w:spacing w:val="-3"/>
              </w:rPr>
              <w:t>Охват потребителей приборами учета:</w:t>
            </w:r>
          </w:p>
          <w:p w:rsidR="00037819" w:rsidRPr="00194513" w:rsidRDefault="00037819" w:rsidP="00C83DD0">
            <w:pPr>
              <w:rPr>
                <w:spacing w:val="-3"/>
              </w:rPr>
            </w:pPr>
            <w:r w:rsidRPr="00194513">
              <w:t>обеспечение сбалансированности услугами теплоснабжения объектов капитального строительства социального или промышленного назначения</w:t>
            </w:r>
          </w:p>
          <w:p w:rsidR="00037819" w:rsidRPr="00194513" w:rsidRDefault="00037819" w:rsidP="00C83DD0">
            <w:pPr>
              <w:rPr>
                <w:spacing w:val="-3"/>
              </w:rPr>
            </w:pPr>
          </w:p>
        </w:tc>
        <w:tc>
          <w:tcPr>
            <w:tcW w:w="5100" w:type="dxa"/>
          </w:tcPr>
          <w:p w:rsidR="00037819" w:rsidRPr="00194513" w:rsidRDefault="00037819" w:rsidP="00C83DD0">
            <w:r w:rsidRPr="00194513">
              <w:t>доля объемов тепловой энергии, расчеты за которую осуществляются с использованием приборов учета (в части многоквартирных домов– с использованием коллективных приборов учета), в общем объеме тепловой энергии, потребляемой на территории поселения (%)</w:t>
            </w:r>
          </w:p>
        </w:tc>
      </w:tr>
      <w:tr w:rsidR="00037819" w:rsidRPr="00194513" w:rsidTr="00C83DD0">
        <w:trPr>
          <w:trHeight w:val="283"/>
        </w:trPr>
        <w:tc>
          <w:tcPr>
            <w:tcW w:w="5101" w:type="dxa"/>
            <w:vMerge/>
          </w:tcPr>
          <w:p w:rsidR="00037819" w:rsidRPr="00194513" w:rsidRDefault="00037819" w:rsidP="00C83DD0">
            <w:pPr>
              <w:rPr>
                <w:spacing w:val="-3"/>
              </w:rPr>
            </w:pPr>
          </w:p>
        </w:tc>
        <w:tc>
          <w:tcPr>
            <w:tcW w:w="5100" w:type="dxa"/>
          </w:tcPr>
          <w:p w:rsidR="00037819" w:rsidRPr="00194513" w:rsidRDefault="00037819" w:rsidP="00C83DD0">
            <w:pPr>
              <w:rPr>
                <w:spacing w:val="-7"/>
              </w:rPr>
            </w:pPr>
            <w:r w:rsidRPr="00194513">
              <w:t>доля объемов тепловой энергии, потребляемой в многоквартирных домах, расчеты за которую осуществляются с использованием приборов учета, в общем объеме тепловой энергии, потребляемой в многоквартирных домах (%)</w:t>
            </w:r>
          </w:p>
        </w:tc>
      </w:tr>
      <w:tr w:rsidR="00037819" w:rsidRPr="00194513" w:rsidTr="00C83DD0">
        <w:trPr>
          <w:trHeight w:val="283"/>
        </w:trPr>
        <w:tc>
          <w:tcPr>
            <w:tcW w:w="5101" w:type="dxa"/>
            <w:vMerge/>
          </w:tcPr>
          <w:p w:rsidR="00037819" w:rsidRPr="00194513" w:rsidRDefault="00037819" w:rsidP="00C83DD0">
            <w:pPr>
              <w:rPr>
                <w:spacing w:val="-3"/>
              </w:rPr>
            </w:pPr>
          </w:p>
        </w:tc>
        <w:tc>
          <w:tcPr>
            <w:tcW w:w="5100" w:type="dxa"/>
          </w:tcPr>
          <w:p w:rsidR="00037819" w:rsidRPr="00194513" w:rsidRDefault="00037819" w:rsidP="00C83DD0">
            <w:pPr>
              <w:rPr>
                <w:spacing w:val="-7"/>
              </w:rPr>
            </w:pPr>
            <w:r w:rsidRPr="00194513">
              <w:t xml:space="preserve">доля объемов тепловой энергии на обеспечение бюджетных учреждений, расчеты за которую осуществляются с </w:t>
            </w:r>
            <w:r w:rsidRPr="00194513">
              <w:lastRenderedPageBreak/>
              <w:t>использованием приборов учета (%)</w:t>
            </w:r>
          </w:p>
        </w:tc>
      </w:tr>
      <w:tr w:rsidR="00037819" w:rsidRPr="00194513" w:rsidTr="00C83DD0">
        <w:trPr>
          <w:trHeight w:val="283"/>
        </w:trPr>
        <w:tc>
          <w:tcPr>
            <w:tcW w:w="5101" w:type="dxa"/>
            <w:vMerge w:val="restart"/>
          </w:tcPr>
          <w:p w:rsidR="00037819" w:rsidRPr="00194513" w:rsidRDefault="00037819" w:rsidP="00C83DD0">
            <w:pPr>
              <w:rPr>
                <w:spacing w:val="-3"/>
              </w:rPr>
            </w:pPr>
            <w:r w:rsidRPr="00194513">
              <w:rPr>
                <w:spacing w:val="-3"/>
              </w:rPr>
              <w:lastRenderedPageBreak/>
              <w:t>Надежность обслуживания систем теплоснабжения:</w:t>
            </w:r>
          </w:p>
          <w:p w:rsidR="00037819" w:rsidRPr="00194513" w:rsidRDefault="00037819" w:rsidP="00C83DD0">
            <w:r w:rsidRPr="00194513">
              <w:rPr>
                <w:spacing w:val="-3"/>
              </w:rPr>
              <w:t>повышение надежности работы системы теплоснабжения в соответствии с нормативными требованиями</w:t>
            </w:r>
          </w:p>
        </w:tc>
        <w:tc>
          <w:tcPr>
            <w:tcW w:w="5100" w:type="dxa"/>
          </w:tcPr>
          <w:p w:rsidR="00037819" w:rsidRPr="00194513" w:rsidRDefault="00037819" w:rsidP="00C83DD0">
            <w:pPr>
              <w:rPr>
                <w:spacing w:val="-7"/>
              </w:rPr>
            </w:pPr>
            <w:r w:rsidRPr="00194513">
              <w:rPr>
                <w:spacing w:val="-7"/>
              </w:rPr>
              <w:t>количество аварий и повреждений на 1 км сети в год</w:t>
            </w:r>
          </w:p>
        </w:tc>
      </w:tr>
      <w:tr w:rsidR="00037819" w:rsidRPr="00194513" w:rsidTr="00C83DD0">
        <w:trPr>
          <w:trHeight w:val="283"/>
        </w:trPr>
        <w:tc>
          <w:tcPr>
            <w:tcW w:w="5101" w:type="dxa"/>
            <w:vMerge/>
          </w:tcPr>
          <w:p w:rsidR="00037819" w:rsidRPr="00194513" w:rsidRDefault="00037819" w:rsidP="00C83DD0"/>
        </w:tc>
        <w:tc>
          <w:tcPr>
            <w:tcW w:w="5100" w:type="dxa"/>
          </w:tcPr>
          <w:p w:rsidR="00037819" w:rsidRPr="00194513" w:rsidRDefault="00037819" w:rsidP="00C83DD0">
            <w:pPr>
              <w:rPr>
                <w:spacing w:val="-7"/>
              </w:rPr>
            </w:pPr>
            <w:r w:rsidRPr="00194513">
              <w:rPr>
                <w:spacing w:val="-7"/>
              </w:rPr>
              <w:t>износ коммунальных систем</w:t>
            </w:r>
            <w:r w:rsidRPr="00194513">
              <w:t>(%)</w:t>
            </w:r>
          </w:p>
        </w:tc>
      </w:tr>
      <w:tr w:rsidR="00037819" w:rsidRPr="00194513" w:rsidTr="00C83DD0">
        <w:trPr>
          <w:trHeight w:val="283"/>
        </w:trPr>
        <w:tc>
          <w:tcPr>
            <w:tcW w:w="5101" w:type="dxa"/>
            <w:vMerge/>
          </w:tcPr>
          <w:p w:rsidR="00037819" w:rsidRPr="00194513" w:rsidRDefault="00037819" w:rsidP="00C83DD0"/>
        </w:tc>
        <w:tc>
          <w:tcPr>
            <w:tcW w:w="5100" w:type="dxa"/>
          </w:tcPr>
          <w:p w:rsidR="00037819" w:rsidRPr="00194513" w:rsidRDefault="00037819" w:rsidP="00C83DD0">
            <w:pPr>
              <w:rPr>
                <w:spacing w:val="-7"/>
              </w:rPr>
            </w:pPr>
            <w:r w:rsidRPr="00194513">
              <w:rPr>
                <w:spacing w:val="-7"/>
              </w:rPr>
              <w:t>протяженность сетей, нуждающихся в замене (км)</w:t>
            </w:r>
          </w:p>
        </w:tc>
      </w:tr>
      <w:tr w:rsidR="00037819" w:rsidRPr="00194513" w:rsidTr="00C83DD0">
        <w:trPr>
          <w:trHeight w:val="283"/>
        </w:trPr>
        <w:tc>
          <w:tcPr>
            <w:tcW w:w="5101" w:type="dxa"/>
            <w:vMerge/>
          </w:tcPr>
          <w:p w:rsidR="00037819" w:rsidRPr="00194513" w:rsidRDefault="00037819" w:rsidP="00C83DD0"/>
        </w:tc>
        <w:tc>
          <w:tcPr>
            <w:tcW w:w="5100" w:type="dxa"/>
          </w:tcPr>
          <w:p w:rsidR="00037819" w:rsidRPr="00194513" w:rsidRDefault="00037819" w:rsidP="00C83DD0">
            <w:pPr>
              <w:rPr>
                <w:spacing w:val="-7"/>
              </w:rPr>
            </w:pPr>
            <w:r w:rsidRPr="00194513">
              <w:rPr>
                <w:spacing w:val="-7"/>
              </w:rPr>
              <w:t>доля ежегодно заменяемых сетей</w:t>
            </w:r>
            <w:r w:rsidRPr="00194513">
              <w:t>(%)</w:t>
            </w:r>
          </w:p>
        </w:tc>
      </w:tr>
      <w:tr w:rsidR="00037819" w:rsidRPr="00194513" w:rsidTr="00C83DD0">
        <w:trPr>
          <w:trHeight w:val="283"/>
        </w:trPr>
        <w:tc>
          <w:tcPr>
            <w:tcW w:w="5101" w:type="dxa"/>
            <w:vMerge/>
          </w:tcPr>
          <w:p w:rsidR="00037819" w:rsidRPr="00194513" w:rsidRDefault="00037819" w:rsidP="00C83DD0"/>
        </w:tc>
        <w:tc>
          <w:tcPr>
            <w:tcW w:w="5100" w:type="dxa"/>
          </w:tcPr>
          <w:p w:rsidR="00037819" w:rsidRPr="00194513" w:rsidRDefault="00037819" w:rsidP="00C83DD0">
            <w:pPr>
              <w:rPr>
                <w:spacing w:val="-7"/>
              </w:rPr>
            </w:pPr>
            <w:r w:rsidRPr="00194513">
              <w:rPr>
                <w:spacing w:val="-7"/>
              </w:rPr>
              <w:t xml:space="preserve">уровень потерь и неучтенных расходов тепловой энергии </w:t>
            </w:r>
            <w:r w:rsidRPr="00194513">
              <w:t>(%)</w:t>
            </w:r>
          </w:p>
        </w:tc>
      </w:tr>
      <w:tr w:rsidR="00037819" w:rsidRPr="00194513" w:rsidTr="00C83DD0">
        <w:trPr>
          <w:trHeight w:val="283"/>
        </w:trPr>
        <w:tc>
          <w:tcPr>
            <w:tcW w:w="5101" w:type="dxa"/>
            <w:vMerge w:val="restart"/>
          </w:tcPr>
          <w:p w:rsidR="00037819" w:rsidRPr="00194513" w:rsidRDefault="00037819" w:rsidP="00C83DD0">
            <w:r w:rsidRPr="00194513">
              <w:rPr>
                <w:spacing w:val="-3"/>
              </w:rPr>
              <w:t>Ресурсная эффективность теплоснабжения:</w:t>
            </w:r>
          </w:p>
          <w:p w:rsidR="00037819" w:rsidRPr="00194513" w:rsidRDefault="00037819" w:rsidP="00C83DD0">
            <w:pPr>
              <w:rPr>
                <w:spacing w:val="-3"/>
              </w:rPr>
            </w:pPr>
            <w:r w:rsidRPr="00194513">
              <w:t>повышение эффективности работы системы теплоснабжения</w:t>
            </w:r>
          </w:p>
          <w:p w:rsidR="00037819" w:rsidRPr="00194513" w:rsidRDefault="00037819" w:rsidP="00C83DD0">
            <w:pPr>
              <w:rPr>
                <w:spacing w:val="-3"/>
              </w:rPr>
            </w:pPr>
          </w:p>
        </w:tc>
        <w:tc>
          <w:tcPr>
            <w:tcW w:w="5100" w:type="dxa"/>
          </w:tcPr>
          <w:p w:rsidR="00037819" w:rsidRPr="00194513" w:rsidRDefault="00037819" w:rsidP="00C83DD0">
            <w:r w:rsidRPr="00194513">
              <w:t>удельный расход электроэнергии(кВт∙ч/Гкал)</w:t>
            </w:r>
          </w:p>
        </w:tc>
      </w:tr>
      <w:tr w:rsidR="00037819" w:rsidRPr="00194513" w:rsidTr="00C83DD0">
        <w:trPr>
          <w:trHeight w:val="283"/>
        </w:trPr>
        <w:tc>
          <w:tcPr>
            <w:tcW w:w="5101" w:type="dxa"/>
            <w:vMerge/>
          </w:tcPr>
          <w:p w:rsidR="00037819" w:rsidRPr="00194513" w:rsidRDefault="00037819" w:rsidP="00C83DD0">
            <w:pPr>
              <w:rPr>
                <w:spacing w:val="-3"/>
              </w:rPr>
            </w:pPr>
          </w:p>
        </w:tc>
        <w:tc>
          <w:tcPr>
            <w:tcW w:w="5100" w:type="dxa"/>
          </w:tcPr>
          <w:p w:rsidR="00037819" w:rsidRPr="00194513" w:rsidRDefault="00037819" w:rsidP="00C83DD0">
            <w:r w:rsidRPr="00194513">
              <w:t>удельный расход топлива(кг у.т./Гкал)</w:t>
            </w:r>
          </w:p>
        </w:tc>
      </w:tr>
      <w:tr w:rsidR="00037819" w:rsidRPr="00194513" w:rsidTr="00C83DD0">
        <w:trPr>
          <w:trHeight w:val="283"/>
        </w:trPr>
        <w:tc>
          <w:tcPr>
            <w:tcW w:w="5101" w:type="dxa"/>
            <w:vMerge/>
          </w:tcPr>
          <w:p w:rsidR="00037819" w:rsidRPr="00194513" w:rsidRDefault="00037819" w:rsidP="00C83DD0">
            <w:pPr>
              <w:rPr>
                <w:spacing w:val="-3"/>
              </w:rPr>
            </w:pPr>
          </w:p>
        </w:tc>
        <w:tc>
          <w:tcPr>
            <w:tcW w:w="5100" w:type="dxa"/>
          </w:tcPr>
          <w:p w:rsidR="00037819" w:rsidRPr="00194513" w:rsidRDefault="00037819" w:rsidP="00C83DD0">
            <w:r w:rsidRPr="00194513">
              <w:t>удельный расход воды(м</w:t>
            </w:r>
            <w:r w:rsidRPr="00194513">
              <w:rPr>
                <w:vertAlign w:val="superscript"/>
              </w:rPr>
              <w:t>3</w:t>
            </w:r>
            <w:r w:rsidRPr="00194513">
              <w:t>/Гкал)</w:t>
            </w:r>
          </w:p>
        </w:tc>
      </w:tr>
      <w:tr w:rsidR="00037819" w:rsidRPr="00194513" w:rsidTr="00C83DD0">
        <w:trPr>
          <w:trHeight w:val="283"/>
        </w:trPr>
        <w:tc>
          <w:tcPr>
            <w:tcW w:w="5101" w:type="dxa"/>
          </w:tcPr>
          <w:p w:rsidR="00037819" w:rsidRPr="00194513" w:rsidRDefault="00037819" w:rsidP="00C83DD0">
            <w:pPr>
              <w:rPr>
                <w:spacing w:val="-3"/>
              </w:rPr>
            </w:pPr>
            <w:r w:rsidRPr="00194513">
              <w:rPr>
                <w:spacing w:val="-3"/>
              </w:rPr>
              <w:t>Эффективность потребления тепловой энергии</w:t>
            </w:r>
          </w:p>
        </w:tc>
        <w:tc>
          <w:tcPr>
            <w:tcW w:w="5100" w:type="dxa"/>
          </w:tcPr>
          <w:p w:rsidR="00037819" w:rsidRPr="00194513" w:rsidRDefault="00037819" w:rsidP="00C83DD0">
            <w:r w:rsidRPr="00194513">
              <w:t>удельное теплопотребление населения (Гкал/м</w:t>
            </w:r>
            <w:r w:rsidRPr="00194513">
              <w:rPr>
                <w:vertAlign w:val="superscript"/>
              </w:rPr>
              <w:t>2</w:t>
            </w:r>
            <w:r w:rsidRPr="00194513">
              <w:t>)</w:t>
            </w:r>
          </w:p>
        </w:tc>
      </w:tr>
      <w:tr w:rsidR="00037819" w:rsidRPr="00194513" w:rsidTr="00C83DD0">
        <w:trPr>
          <w:trHeight w:val="283"/>
        </w:trPr>
        <w:tc>
          <w:tcPr>
            <w:tcW w:w="5101" w:type="dxa"/>
          </w:tcPr>
          <w:p w:rsidR="00037819" w:rsidRPr="00194513" w:rsidRDefault="00037819" w:rsidP="00C83DD0">
            <w:r w:rsidRPr="00194513">
              <w:rPr>
                <w:spacing w:val="-3"/>
              </w:rPr>
              <w:t>Воздействие на окружающую среду</w:t>
            </w:r>
            <w:r w:rsidRPr="00194513">
              <w:t>: снижение негативного воздействия на окружающую среду</w:t>
            </w:r>
          </w:p>
        </w:tc>
        <w:tc>
          <w:tcPr>
            <w:tcW w:w="5100" w:type="dxa"/>
          </w:tcPr>
          <w:p w:rsidR="00037819" w:rsidRPr="00194513" w:rsidRDefault="00037819" w:rsidP="00C83DD0">
            <w:r w:rsidRPr="00194513">
              <w:t>объем выбросов</w:t>
            </w:r>
          </w:p>
        </w:tc>
      </w:tr>
    </w:tbl>
    <w:p w:rsidR="00037819" w:rsidRPr="00194513" w:rsidRDefault="00037819" w:rsidP="00037819">
      <w:pPr>
        <w:ind w:firstLine="709"/>
        <w:jc w:val="right"/>
      </w:pPr>
    </w:p>
    <w:p w:rsidR="00037819" w:rsidRPr="00194513" w:rsidRDefault="00037819" w:rsidP="00037819">
      <w:pPr>
        <w:ind w:firstLine="709"/>
        <w:jc w:val="right"/>
      </w:pPr>
    </w:p>
    <w:p w:rsidR="00037819" w:rsidRPr="00194513" w:rsidRDefault="00037819" w:rsidP="00037819">
      <w:pPr>
        <w:ind w:firstLine="709"/>
        <w:jc w:val="right"/>
      </w:pPr>
    </w:p>
    <w:p w:rsidR="00037819" w:rsidRPr="00194513" w:rsidRDefault="00037819" w:rsidP="00037819">
      <w:pPr>
        <w:ind w:firstLine="709"/>
        <w:jc w:val="right"/>
      </w:pPr>
    </w:p>
    <w:p w:rsidR="00037819" w:rsidRPr="00194513" w:rsidRDefault="00037819" w:rsidP="00037819">
      <w:pPr>
        <w:ind w:firstLine="709"/>
        <w:jc w:val="right"/>
      </w:pPr>
    </w:p>
    <w:p w:rsidR="00037819" w:rsidRPr="00194513" w:rsidRDefault="00037819" w:rsidP="00037819">
      <w:pPr>
        <w:ind w:firstLine="709"/>
        <w:jc w:val="right"/>
      </w:pPr>
      <w:r w:rsidRPr="00194513">
        <w:t>Таблица 6.23</w:t>
      </w:r>
    </w:p>
    <w:p w:rsidR="00037819" w:rsidRPr="00194513" w:rsidRDefault="00037819" w:rsidP="00037819">
      <w:pPr>
        <w:spacing w:before="240" w:after="240"/>
        <w:jc w:val="center"/>
      </w:pPr>
      <w:r w:rsidRPr="00194513">
        <w:t xml:space="preserve">Значения целевых показателей коммунальных систем </w:t>
      </w:r>
      <w:r w:rsidRPr="00194513">
        <w:rPr>
          <w:spacing w:val="-3"/>
        </w:rPr>
        <w:t>теплоснабжения</w:t>
      </w:r>
      <w:r w:rsidRPr="00194513">
        <w:t>, с разбивкой по годам на период действия Программы</w:t>
      </w:r>
    </w:p>
    <w:tbl>
      <w:tblPr>
        <w:tblW w:w="1020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1"/>
        <w:gridCol w:w="992"/>
        <w:gridCol w:w="992"/>
        <w:gridCol w:w="993"/>
        <w:gridCol w:w="992"/>
        <w:gridCol w:w="992"/>
        <w:gridCol w:w="1559"/>
      </w:tblGrid>
      <w:tr w:rsidR="00037819" w:rsidRPr="00194513" w:rsidTr="00C83DD0">
        <w:trPr>
          <w:tblHeader/>
        </w:trPr>
        <w:tc>
          <w:tcPr>
            <w:tcW w:w="3681" w:type="dxa"/>
            <w:vMerge w:val="restart"/>
            <w:vAlign w:val="center"/>
          </w:tcPr>
          <w:p w:rsidR="00037819" w:rsidRPr="00194513" w:rsidRDefault="00037819" w:rsidP="00C83DD0">
            <w:pPr>
              <w:jc w:val="center"/>
            </w:pPr>
            <w:r w:rsidRPr="00194513">
              <w:t>Наименование показателя</w:t>
            </w:r>
          </w:p>
        </w:tc>
        <w:tc>
          <w:tcPr>
            <w:tcW w:w="6520" w:type="dxa"/>
            <w:gridSpan w:val="6"/>
            <w:vAlign w:val="center"/>
          </w:tcPr>
          <w:p w:rsidR="00037819" w:rsidRPr="00194513" w:rsidRDefault="00037819" w:rsidP="00C83DD0">
            <w:pPr>
              <w:jc w:val="center"/>
            </w:pPr>
            <w:r w:rsidRPr="00194513">
              <w:t>Значения целевых показателей с разбивкой по годам</w:t>
            </w:r>
          </w:p>
        </w:tc>
      </w:tr>
      <w:tr w:rsidR="00037819" w:rsidRPr="00194513" w:rsidTr="00C83DD0">
        <w:trPr>
          <w:tblHeader/>
        </w:trPr>
        <w:tc>
          <w:tcPr>
            <w:tcW w:w="3681" w:type="dxa"/>
            <w:vMerge/>
            <w:vAlign w:val="center"/>
          </w:tcPr>
          <w:p w:rsidR="00037819" w:rsidRPr="00194513" w:rsidRDefault="00037819" w:rsidP="00C83DD0">
            <w:pPr>
              <w:jc w:val="center"/>
            </w:pPr>
          </w:p>
        </w:tc>
        <w:tc>
          <w:tcPr>
            <w:tcW w:w="992" w:type="dxa"/>
            <w:vAlign w:val="center"/>
          </w:tcPr>
          <w:p w:rsidR="00037819" w:rsidRPr="00194513" w:rsidRDefault="00037819" w:rsidP="00C83DD0">
            <w:pPr>
              <w:jc w:val="center"/>
            </w:pPr>
            <w:r w:rsidRPr="00194513">
              <w:t xml:space="preserve">2018 </w:t>
            </w:r>
          </w:p>
        </w:tc>
        <w:tc>
          <w:tcPr>
            <w:tcW w:w="992" w:type="dxa"/>
            <w:vAlign w:val="center"/>
          </w:tcPr>
          <w:p w:rsidR="00037819" w:rsidRPr="00194513" w:rsidRDefault="00037819" w:rsidP="00C83DD0">
            <w:pPr>
              <w:jc w:val="center"/>
            </w:pPr>
            <w:r w:rsidRPr="00194513">
              <w:t>2019</w:t>
            </w:r>
          </w:p>
        </w:tc>
        <w:tc>
          <w:tcPr>
            <w:tcW w:w="993" w:type="dxa"/>
            <w:vAlign w:val="center"/>
          </w:tcPr>
          <w:p w:rsidR="00037819" w:rsidRPr="00194513" w:rsidRDefault="00037819" w:rsidP="00C83DD0">
            <w:pPr>
              <w:jc w:val="center"/>
            </w:pPr>
            <w:r w:rsidRPr="00194513">
              <w:t>2020</w:t>
            </w:r>
          </w:p>
        </w:tc>
        <w:tc>
          <w:tcPr>
            <w:tcW w:w="992" w:type="dxa"/>
            <w:vAlign w:val="center"/>
          </w:tcPr>
          <w:p w:rsidR="00037819" w:rsidRPr="00194513" w:rsidRDefault="00037819" w:rsidP="00C83DD0">
            <w:pPr>
              <w:jc w:val="center"/>
            </w:pPr>
            <w:r w:rsidRPr="00194513">
              <w:t>2021</w:t>
            </w:r>
          </w:p>
        </w:tc>
        <w:tc>
          <w:tcPr>
            <w:tcW w:w="992" w:type="dxa"/>
            <w:vAlign w:val="center"/>
          </w:tcPr>
          <w:p w:rsidR="00037819" w:rsidRPr="00194513" w:rsidRDefault="00037819" w:rsidP="00C83DD0">
            <w:pPr>
              <w:jc w:val="center"/>
            </w:pPr>
            <w:r w:rsidRPr="00194513">
              <w:t>2022</w:t>
            </w:r>
          </w:p>
        </w:tc>
        <w:tc>
          <w:tcPr>
            <w:tcW w:w="1559" w:type="dxa"/>
            <w:vAlign w:val="center"/>
          </w:tcPr>
          <w:p w:rsidR="00037819" w:rsidRPr="00194513" w:rsidRDefault="00037819" w:rsidP="00C83DD0">
            <w:pPr>
              <w:jc w:val="center"/>
            </w:pPr>
            <w:r w:rsidRPr="00194513">
              <w:t>2023- 2030</w:t>
            </w:r>
          </w:p>
        </w:tc>
      </w:tr>
      <w:tr w:rsidR="00037819" w:rsidRPr="00194513" w:rsidTr="00C83DD0">
        <w:tc>
          <w:tcPr>
            <w:tcW w:w="3681" w:type="dxa"/>
          </w:tcPr>
          <w:p w:rsidR="00037819" w:rsidRPr="00194513" w:rsidRDefault="00037819" w:rsidP="00C83DD0">
            <w:pPr>
              <w:jc w:val="center"/>
            </w:pPr>
            <w:r w:rsidRPr="00194513">
              <w:rPr>
                <w:spacing w:val="-3"/>
              </w:rPr>
              <w:t>Показатели спроса на услуги теплоснабжения</w:t>
            </w:r>
          </w:p>
        </w:tc>
        <w:tc>
          <w:tcPr>
            <w:tcW w:w="992" w:type="dxa"/>
            <w:vAlign w:val="center"/>
          </w:tcPr>
          <w:p w:rsidR="00037819" w:rsidRPr="00194513" w:rsidRDefault="00037819" w:rsidP="00C83DD0">
            <w:pPr>
              <w:jc w:val="center"/>
            </w:pPr>
          </w:p>
        </w:tc>
        <w:tc>
          <w:tcPr>
            <w:tcW w:w="992" w:type="dxa"/>
            <w:vAlign w:val="center"/>
          </w:tcPr>
          <w:p w:rsidR="00037819" w:rsidRPr="00194513" w:rsidRDefault="00037819" w:rsidP="00C83DD0">
            <w:pPr>
              <w:jc w:val="center"/>
            </w:pPr>
          </w:p>
        </w:tc>
        <w:tc>
          <w:tcPr>
            <w:tcW w:w="993" w:type="dxa"/>
            <w:vAlign w:val="center"/>
          </w:tcPr>
          <w:p w:rsidR="00037819" w:rsidRPr="00194513" w:rsidRDefault="00037819" w:rsidP="00C83DD0">
            <w:pPr>
              <w:jc w:val="center"/>
            </w:pPr>
          </w:p>
        </w:tc>
        <w:tc>
          <w:tcPr>
            <w:tcW w:w="992" w:type="dxa"/>
            <w:vAlign w:val="center"/>
          </w:tcPr>
          <w:p w:rsidR="00037819" w:rsidRPr="00194513" w:rsidRDefault="00037819" w:rsidP="00C83DD0">
            <w:pPr>
              <w:jc w:val="center"/>
            </w:pPr>
          </w:p>
        </w:tc>
        <w:tc>
          <w:tcPr>
            <w:tcW w:w="992" w:type="dxa"/>
            <w:vAlign w:val="center"/>
          </w:tcPr>
          <w:p w:rsidR="00037819" w:rsidRPr="00194513" w:rsidRDefault="00037819" w:rsidP="00C83DD0">
            <w:pPr>
              <w:jc w:val="center"/>
            </w:pPr>
          </w:p>
        </w:tc>
        <w:tc>
          <w:tcPr>
            <w:tcW w:w="1559" w:type="dxa"/>
            <w:vAlign w:val="center"/>
          </w:tcPr>
          <w:p w:rsidR="00037819" w:rsidRPr="00194513" w:rsidRDefault="00037819" w:rsidP="00C83DD0">
            <w:pPr>
              <w:jc w:val="center"/>
            </w:pPr>
          </w:p>
        </w:tc>
      </w:tr>
      <w:tr w:rsidR="00037819" w:rsidRPr="00194513" w:rsidTr="00C83DD0">
        <w:tc>
          <w:tcPr>
            <w:tcW w:w="3681" w:type="dxa"/>
          </w:tcPr>
          <w:p w:rsidR="00037819" w:rsidRPr="00194513" w:rsidRDefault="00037819" w:rsidP="00C83DD0">
            <w:r w:rsidRPr="00194513">
              <w:t>доля потребителей в жилых домах, обеспеченных доступом к теплоснабжению (%)</w:t>
            </w:r>
          </w:p>
        </w:tc>
        <w:tc>
          <w:tcPr>
            <w:tcW w:w="992" w:type="dxa"/>
            <w:vAlign w:val="center"/>
          </w:tcPr>
          <w:p w:rsidR="00037819" w:rsidRPr="00194513" w:rsidRDefault="00037819" w:rsidP="00C83DD0">
            <w:pPr>
              <w:jc w:val="center"/>
            </w:pPr>
            <w:r w:rsidRPr="00194513">
              <w:t>100</w:t>
            </w:r>
          </w:p>
        </w:tc>
        <w:tc>
          <w:tcPr>
            <w:tcW w:w="992" w:type="dxa"/>
            <w:vAlign w:val="center"/>
          </w:tcPr>
          <w:p w:rsidR="00037819" w:rsidRPr="00194513" w:rsidRDefault="00037819" w:rsidP="00C83DD0">
            <w:pPr>
              <w:jc w:val="center"/>
            </w:pPr>
            <w:r w:rsidRPr="00194513">
              <w:t>100</w:t>
            </w:r>
          </w:p>
        </w:tc>
        <w:tc>
          <w:tcPr>
            <w:tcW w:w="993" w:type="dxa"/>
            <w:vAlign w:val="center"/>
          </w:tcPr>
          <w:p w:rsidR="00037819" w:rsidRPr="00194513" w:rsidRDefault="00037819" w:rsidP="00C83DD0">
            <w:pPr>
              <w:jc w:val="center"/>
            </w:pPr>
            <w:r w:rsidRPr="00194513">
              <w:t>100</w:t>
            </w:r>
          </w:p>
        </w:tc>
        <w:tc>
          <w:tcPr>
            <w:tcW w:w="992" w:type="dxa"/>
            <w:vAlign w:val="center"/>
          </w:tcPr>
          <w:p w:rsidR="00037819" w:rsidRPr="00194513" w:rsidRDefault="00037819" w:rsidP="00C83DD0">
            <w:pPr>
              <w:jc w:val="center"/>
            </w:pPr>
            <w:r w:rsidRPr="00194513">
              <w:t>100</w:t>
            </w:r>
          </w:p>
        </w:tc>
        <w:tc>
          <w:tcPr>
            <w:tcW w:w="992" w:type="dxa"/>
            <w:vAlign w:val="center"/>
          </w:tcPr>
          <w:p w:rsidR="00037819" w:rsidRPr="00194513" w:rsidRDefault="00037819" w:rsidP="00C83DD0">
            <w:pPr>
              <w:jc w:val="center"/>
            </w:pPr>
            <w:r w:rsidRPr="00194513">
              <w:t>100</w:t>
            </w:r>
          </w:p>
        </w:tc>
        <w:tc>
          <w:tcPr>
            <w:tcW w:w="1559" w:type="dxa"/>
            <w:vAlign w:val="center"/>
          </w:tcPr>
          <w:p w:rsidR="00037819" w:rsidRPr="00194513" w:rsidRDefault="00037819" w:rsidP="00C83DD0">
            <w:pPr>
              <w:jc w:val="center"/>
            </w:pPr>
            <w:r w:rsidRPr="00194513">
              <w:t>100</w:t>
            </w:r>
          </w:p>
        </w:tc>
      </w:tr>
      <w:tr w:rsidR="00037819" w:rsidRPr="00194513" w:rsidTr="00C83DD0">
        <w:tc>
          <w:tcPr>
            <w:tcW w:w="3681" w:type="dxa"/>
          </w:tcPr>
          <w:p w:rsidR="00037819" w:rsidRPr="00194513" w:rsidRDefault="00037819" w:rsidP="00C83DD0">
            <w:pPr>
              <w:jc w:val="center"/>
              <w:rPr>
                <w:spacing w:val="-7"/>
              </w:rPr>
            </w:pPr>
            <w:r w:rsidRPr="00194513">
              <w:rPr>
                <w:spacing w:val="-3"/>
              </w:rPr>
              <w:t>Качество услуг теплоснабжения</w:t>
            </w:r>
          </w:p>
        </w:tc>
        <w:tc>
          <w:tcPr>
            <w:tcW w:w="992" w:type="dxa"/>
            <w:vAlign w:val="center"/>
          </w:tcPr>
          <w:p w:rsidR="00037819" w:rsidRPr="00194513" w:rsidRDefault="00037819" w:rsidP="00C83DD0">
            <w:pPr>
              <w:jc w:val="center"/>
            </w:pPr>
          </w:p>
        </w:tc>
        <w:tc>
          <w:tcPr>
            <w:tcW w:w="992" w:type="dxa"/>
            <w:vAlign w:val="center"/>
          </w:tcPr>
          <w:p w:rsidR="00037819" w:rsidRPr="00194513" w:rsidRDefault="00037819" w:rsidP="00C83DD0">
            <w:pPr>
              <w:jc w:val="center"/>
            </w:pPr>
          </w:p>
        </w:tc>
        <w:tc>
          <w:tcPr>
            <w:tcW w:w="993" w:type="dxa"/>
            <w:vAlign w:val="center"/>
          </w:tcPr>
          <w:p w:rsidR="00037819" w:rsidRPr="00194513" w:rsidRDefault="00037819" w:rsidP="00C83DD0">
            <w:pPr>
              <w:jc w:val="center"/>
            </w:pPr>
          </w:p>
        </w:tc>
        <w:tc>
          <w:tcPr>
            <w:tcW w:w="992" w:type="dxa"/>
            <w:vAlign w:val="center"/>
          </w:tcPr>
          <w:p w:rsidR="00037819" w:rsidRPr="00194513" w:rsidRDefault="00037819" w:rsidP="00C83DD0">
            <w:pPr>
              <w:jc w:val="center"/>
            </w:pPr>
          </w:p>
        </w:tc>
        <w:tc>
          <w:tcPr>
            <w:tcW w:w="992" w:type="dxa"/>
            <w:vAlign w:val="center"/>
          </w:tcPr>
          <w:p w:rsidR="00037819" w:rsidRPr="00194513" w:rsidRDefault="00037819" w:rsidP="00C83DD0">
            <w:pPr>
              <w:jc w:val="center"/>
            </w:pPr>
          </w:p>
        </w:tc>
        <w:tc>
          <w:tcPr>
            <w:tcW w:w="1559" w:type="dxa"/>
            <w:vAlign w:val="center"/>
          </w:tcPr>
          <w:p w:rsidR="00037819" w:rsidRPr="00194513" w:rsidRDefault="00037819" w:rsidP="00C83DD0">
            <w:pPr>
              <w:jc w:val="center"/>
            </w:pPr>
          </w:p>
        </w:tc>
      </w:tr>
      <w:tr w:rsidR="00037819" w:rsidRPr="00194513" w:rsidTr="00C83DD0">
        <w:tc>
          <w:tcPr>
            <w:tcW w:w="3681" w:type="dxa"/>
          </w:tcPr>
          <w:p w:rsidR="00037819" w:rsidRPr="00194513" w:rsidRDefault="00037819" w:rsidP="00C83DD0">
            <w:r w:rsidRPr="00194513">
              <w:t xml:space="preserve">соответствие качества услуг </w:t>
            </w:r>
            <w:r w:rsidRPr="00194513">
              <w:lastRenderedPageBreak/>
              <w:t>установленным требованиям в постановлении Правительства РФ от 06.02.2011 № 354 «О предоставлении коммунальных услуг собственникам и пользователям помещений в многоквартирных домах и жилых домов»</w:t>
            </w:r>
          </w:p>
        </w:tc>
        <w:tc>
          <w:tcPr>
            <w:tcW w:w="992" w:type="dxa"/>
            <w:vAlign w:val="center"/>
          </w:tcPr>
          <w:p w:rsidR="00037819" w:rsidRPr="00194513" w:rsidRDefault="00037819" w:rsidP="00C83DD0">
            <w:pPr>
              <w:jc w:val="center"/>
            </w:pPr>
            <w:r w:rsidRPr="00194513">
              <w:lastRenderedPageBreak/>
              <w:t>90</w:t>
            </w:r>
          </w:p>
        </w:tc>
        <w:tc>
          <w:tcPr>
            <w:tcW w:w="992" w:type="dxa"/>
            <w:vAlign w:val="center"/>
          </w:tcPr>
          <w:p w:rsidR="00037819" w:rsidRPr="00194513" w:rsidRDefault="00037819" w:rsidP="00C83DD0">
            <w:pPr>
              <w:jc w:val="center"/>
            </w:pPr>
            <w:r w:rsidRPr="00194513">
              <w:t>90</w:t>
            </w:r>
          </w:p>
        </w:tc>
        <w:tc>
          <w:tcPr>
            <w:tcW w:w="993" w:type="dxa"/>
            <w:vAlign w:val="center"/>
          </w:tcPr>
          <w:p w:rsidR="00037819" w:rsidRPr="00194513" w:rsidRDefault="00037819" w:rsidP="00C83DD0">
            <w:pPr>
              <w:jc w:val="center"/>
            </w:pPr>
            <w:r w:rsidRPr="00194513">
              <w:t>95</w:t>
            </w:r>
          </w:p>
        </w:tc>
        <w:tc>
          <w:tcPr>
            <w:tcW w:w="992" w:type="dxa"/>
            <w:vAlign w:val="center"/>
          </w:tcPr>
          <w:p w:rsidR="00037819" w:rsidRPr="00194513" w:rsidRDefault="00037819" w:rsidP="00C83DD0">
            <w:pPr>
              <w:jc w:val="center"/>
            </w:pPr>
            <w:r w:rsidRPr="00194513">
              <w:t>99</w:t>
            </w:r>
          </w:p>
        </w:tc>
        <w:tc>
          <w:tcPr>
            <w:tcW w:w="992" w:type="dxa"/>
            <w:vAlign w:val="center"/>
          </w:tcPr>
          <w:p w:rsidR="00037819" w:rsidRPr="00194513" w:rsidRDefault="00037819" w:rsidP="00C83DD0">
            <w:pPr>
              <w:jc w:val="center"/>
            </w:pPr>
            <w:r w:rsidRPr="00194513">
              <w:t>100</w:t>
            </w:r>
          </w:p>
        </w:tc>
        <w:tc>
          <w:tcPr>
            <w:tcW w:w="1559" w:type="dxa"/>
            <w:vAlign w:val="center"/>
          </w:tcPr>
          <w:p w:rsidR="00037819" w:rsidRPr="00194513" w:rsidRDefault="00037819" w:rsidP="00C83DD0">
            <w:pPr>
              <w:jc w:val="center"/>
            </w:pPr>
            <w:r w:rsidRPr="00194513">
              <w:t>100</w:t>
            </w:r>
          </w:p>
        </w:tc>
      </w:tr>
      <w:tr w:rsidR="00037819" w:rsidRPr="00194513" w:rsidTr="00C83DD0">
        <w:tc>
          <w:tcPr>
            <w:tcW w:w="3681" w:type="dxa"/>
          </w:tcPr>
          <w:p w:rsidR="00037819" w:rsidRPr="00194513" w:rsidRDefault="00037819" w:rsidP="00C83DD0">
            <w:pPr>
              <w:jc w:val="center"/>
            </w:pPr>
            <w:r w:rsidRPr="00194513">
              <w:rPr>
                <w:spacing w:val="-3"/>
              </w:rPr>
              <w:t>Охват потребителей приборами учета</w:t>
            </w:r>
          </w:p>
        </w:tc>
        <w:tc>
          <w:tcPr>
            <w:tcW w:w="992" w:type="dxa"/>
            <w:vAlign w:val="center"/>
          </w:tcPr>
          <w:p w:rsidR="00037819" w:rsidRPr="00194513" w:rsidRDefault="00037819" w:rsidP="00C83DD0">
            <w:pPr>
              <w:jc w:val="center"/>
            </w:pPr>
          </w:p>
        </w:tc>
        <w:tc>
          <w:tcPr>
            <w:tcW w:w="992" w:type="dxa"/>
            <w:vAlign w:val="center"/>
          </w:tcPr>
          <w:p w:rsidR="00037819" w:rsidRPr="00194513" w:rsidRDefault="00037819" w:rsidP="00C83DD0">
            <w:pPr>
              <w:jc w:val="center"/>
            </w:pPr>
          </w:p>
        </w:tc>
        <w:tc>
          <w:tcPr>
            <w:tcW w:w="993" w:type="dxa"/>
            <w:vAlign w:val="center"/>
          </w:tcPr>
          <w:p w:rsidR="00037819" w:rsidRPr="00194513" w:rsidRDefault="00037819" w:rsidP="00C83DD0">
            <w:pPr>
              <w:jc w:val="center"/>
            </w:pPr>
          </w:p>
        </w:tc>
        <w:tc>
          <w:tcPr>
            <w:tcW w:w="992" w:type="dxa"/>
            <w:vAlign w:val="center"/>
          </w:tcPr>
          <w:p w:rsidR="00037819" w:rsidRPr="00194513" w:rsidRDefault="00037819" w:rsidP="00C83DD0">
            <w:pPr>
              <w:jc w:val="center"/>
            </w:pPr>
          </w:p>
        </w:tc>
        <w:tc>
          <w:tcPr>
            <w:tcW w:w="992" w:type="dxa"/>
            <w:vAlign w:val="center"/>
          </w:tcPr>
          <w:p w:rsidR="00037819" w:rsidRPr="00194513" w:rsidRDefault="00037819" w:rsidP="00C83DD0">
            <w:pPr>
              <w:jc w:val="center"/>
            </w:pPr>
          </w:p>
        </w:tc>
        <w:tc>
          <w:tcPr>
            <w:tcW w:w="1559" w:type="dxa"/>
            <w:vAlign w:val="center"/>
          </w:tcPr>
          <w:p w:rsidR="00037819" w:rsidRPr="00194513" w:rsidRDefault="00037819" w:rsidP="00C83DD0">
            <w:pPr>
              <w:jc w:val="center"/>
            </w:pPr>
          </w:p>
        </w:tc>
      </w:tr>
      <w:tr w:rsidR="00037819" w:rsidRPr="00194513" w:rsidTr="00C83DD0">
        <w:tc>
          <w:tcPr>
            <w:tcW w:w="3681" w:type="dxa"/>
          </w:tcPr>
          <w:p w:rsidR="00037819" w:rsidRPr="00194513" w:rsidRDefault="00037819" w:rsidP="00C83DD0">
            <w:pPr>
              <w:rPr>
                <w:spacing w:val="-7"/>
              </w:rPr>
            </w:pPr>
            <w:r w:rsidRPr="00194513">
              <w:t>доля объемов тепловой энергии на обеспечение бюджетных учреждений, расчеты за которую осуществляются с использованием приборов учета (%)</w:t>
            </w:r>
          </w:p>
        </w:tc>
        <w:tc>
          <w:tcPr>
            <w:tcW w:w="992" w:type="dxa"/>
            <w:vAlign w:val="center"/>
          </w:tcPr>
          <w:p w:rsidR="00037819" w:rsidRPr="00194513" w:rsidRDefault="00037819" w:rsidP="00C83DD0">
            <w:pPr>
              <w:jc w:val="center"/>
            </w:pPr>
            <w:r w:rsidRPr="00194513">
              <w:t>98</w:t>
            </w:r>
          </w:p>
        </w:tc>
        <w:tc>
          <w:tcPr>
            <w:tcW w:w="992" w:type="dxa"/>
            <w:vAlign w:val="center"/>
          </w:tcPr>
          <w:p w:rsidR="00037819" w:rsidRPr="00194513" w:rsidRDefault="00037819" w:rsidP="00C83DD0">
            <w:pPr>
              <w:jc w:val="center"/>
            </w:pPr>
            <w:r w:rsidRPr="00194513">
              <w:t>98</w:t>
            </w:r>
          </w:p>
        </w:tc>
        <w:tc>
          <w:tcPr>
            <w:tcW w:w="993" w:type="dxa"/>
            <w:vAlign w:val="center"/>
          </w:tcPr>
          <w:p w:rsidR="00037819" w:rsidRPr="00194513" w:rsidRDefault="00037819" w:rsidP="00C83DD0">
            <w:pPr>
              <w:jc w:val="center"/>
            </w:pPr>
            <w:r w:rsidRPr="00194513">
              <w:t>99</w:t>
            </w:r>
          </w:p>
        </w:tc>
        <w:tc>
          <w:tcPr>
            <w:tcW w:w="992" w:type="dxa"/>
            <w:vAlign w:val="center"/>
          </w:tcPr>
          <w:p w:rsidR="00037819" w:rsidRPr="00194513" w:rsidRDefault="00037819" w:rsidP="00C83DD0">
            <w:pPr>
              <w:jc w:val="center"/>
            </w:pPr>
            <w:r w:rsidRPr="00194513">
              <w:t>100</w:t>
            </w:r>
          </w:p>
        </w:tc>
        <w:tc>
          <w:tcPr>
            <w:tcW w:w="992" w:type="dxa"/>
            <w:vAlign w:val="center"/>
          </w:tcPr>
          <w:p w:rsidR="00037819" w:rsidRPr="00194513" w:rsidRDefault="00037819" w:rsidP="00C83DD0">
            <w:pPr>
              <w:jc w:val="center"/>
            </w:pPr>
            <w:r w:rsidRPr="00194513">
              <w:t>100</w:t>
            </w:r>
          </w:p>
        </w:tc>
        <w:tc>
          <w:tcPr>
            <w:tcW w:w="1559" w:type="dxa"/>
            <w:vAlign w:val="center"/>
          </w:tcPr>
          <w:p w:rsidR="00037819" w:rsidRPr="00194513" w:rsidRDefault="00037819" w:rsidP="00C83DD0">
            <w:pPr>
              <w:jc w:val="center"/>
            </w:pPr>
            <w:r w:rsidRPr="00194513">
              <w:t>100</w:t>
            </w:r>
          </w:p>
        </w:tc>
      </w:tr>
    </w:tbl>
    <w:p w:rsidR="00037819" w:rsidRPr="00194513" w:rsidRDefault="00037819" w:rsidP="00037819">
      <w:pPr>
        <w:pStyle w:val="3"/>
        <w:numPr>
          <w:ilvl w:val="2"/>
          <w:numId w:val="27"/>
        </w:numPr>
        <w:spacing w:before="480"/>
        <w:ind w:left="567" w:hanging="567"/>
      </w:pPr>
      <w:r w:rsidRPr="00194513">
        <w:t>Целевые показатели развития систем электроснабжения</w:t>
      </w:r>
    </w:p>
    <w:p w:rsidR="00037819" w:rsidRPr="00194513" w:rsidRDefault="00037819" w:rsidP="00037819">
      <w:pPr>
        <w:ind w:firstLine="708"/>
      </w:pPr>
      <w:r w:rsidRPr="00194513">
        <w:t>Целевые показатели развития систем электроснабжения, устанавливаемые в Программе, определяются на основе установления соответствия критериям надежности, качества, энергетической эффективности объектов и ожидаемым результатам Программы. Целевые показатели и их значения приведены в следующей таблице.</w:t>
      </w:r>
    </w:p>
    <w:p w:rsidR="00037819" w:rsidRPr="00194513" w:rsidRDefault="00037819" w:rsidP="00037819">
      <w:pPr>
        <w:ind w:firstLine="709"/>
        <w:jc w:val="right"/>
      </w:pPr>
    </w:p>
    <w:p w:rsidR="00037819" w:rsidRPr="00194513" w:rsidRDefault="00037819" w:rsidP="00037819">
      <w:pPr>
        <w:ind w:firstLine="709"/>
        <w:jc w:val="right"/>
      </w:pPr>
    </w:p>
    <w:p w:rsidR="00037819" w:rsidRPr="00194513" w:rsidRDefault="00037819" w:rsidP="00037819">
      <w:pPr>
        <w:ind w:firstLine="709"/>
        <w:jc w:val="right"/>
      </w:pPr>
      <w:r w:rsidRPr="00194513">
        <w:t>Таблица 6.24</w:t>
      </w:r>
    </w:p>
    <w:p w:rsidR="00037819" w:rsidRPr="00194513" w:rsidRDefault="00037819" w:rsidP="00037819">
      <w:pPr>
        <w:spacing w:before="240" w:after="240"/>
        <w:jc w:val="center"/>
      </w:pPr>
      <w:r w:rsidRPr="00194513">
        <w:t>Соответствие целевых показателей развития систем электроснабжения ожидаемым результатам Программы</w:t>
      </w: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00"/>
        <w:gridCol w:w="5221"/>
      </w:tblGrid>
      <w:tr w:rsidR="00037819" w:rsidRPr="00194513" w:rsidTr="00C83DD0">
        <w:trPr>
          <w:trHeight w:val="283"/>
          <w:tblHeader/>
        </w:trPr>
        <w:tc>
          <w:tcPr>
            <w:tcW w:w="2495" w:type="pct"/>
            <w:vAlign w:val="center"/>
          </w:tcPr>
          <w:p w:rsidR="00037819" w:rsidRPr="00194513" w:rsidRDefault="00037819" w:rsidP="00C83DD0">
            <w:pPr>
              <w:jc w:val="center"/>
            </w:pPr>
            <w:r w:rsidRPr="00194513">
              <w:t>Критерии надежности, качества, энергетической эффективности объектов и ожидаемые результаты Программы</w:t>
            </w:r>
          </w:p>
        </w:tc>
        <w:tc>
          <w:tcPr>
            <w:tcW w:w="2505" w:type="pct"/>
            <w:vAlign w:val="center"/>
          </w:tcPr>
          <w:p w:rsidR="00037819" w:rsidRPr="00194513" w:rsidRDefault="00037819" w:rsidP="00C83DD0">
            <w:pPr>
              <w:jc w:val="center"/>
            </w:pPr>
            <w:r w:rsidRPr="00194513">
              <w:t>Целевые показатели</w:t>
            </w:r>
          </w:p>
        </w:tc>
      </w:tr>
      <w:tr w:rsidR="00037819" w:rsidRPr="00194513" w:rsidTr="00C83DD0">
        <w:trPr>
          <w:trHeight w:val="283"/>
        </w:trPr>
        <w:tc>
          <w:tcPr>
            <w:tcW w:w="2495" w:type="pct"/>
            <w:vMerge w:val="restart"/>
            <w:vAlign w:val="center"/>
          </w:tcPr>
          <w:p w:rsidR="00037819" w:rsidRPr="00194513" w:rsidRDefault="00037819" w:rsidP="00C83DD0">
            <w:pPr>
              <w:rPr>
                <w:spacing w:val="-3"/>
              </w:rPr>
            </w:pPr>
            <w:r w:rsidRPr="00194513">
              <w:rPr>
                <w:spacing w:val="-3"/>
              </w:rPr>
              <w:t>Доступность для потребителей:</w:t>
            </w:r>
          </w:p>
          <w:p w:rsidR="00037819" w:rsidRPr="00194513" w:rsidRDefault="00037819" w:rsidP="00C83DD0">
            <w:pPr>
              <w:rPr>
                <w:spacing w:val="-3"/>
              </w:rPr>
            </w:pPr>
            <w:r w:rsidRPr="00194513">
              <w:rPr>
                <w:spacing w:val="-3"/>
              </w:rPr>
              <w:t>повышение доступности предоставления коммунальных услуг в части электроснабжения населению</w:t>
            </w:r>
          </w:p>
        </w:tc>
        <w:tc>
          <w:tcPr>
            <w:tcW w:w="2505" w:type="pct"/>
            <w:vAlign w:val="center"/>
          </w:tcPr>
          <w:p w:rsidR="00037819" w:rsidRPr="00194513" w:rsidRDefault="00037819" w:rsidP="00C83DD0">
            <w:r w:rsidRPr="00194513">
              <w:t>доля потребителей в жилых домах, обеспеченных доступом к электроснабжению (%)</w:t>
            </w:r>
          </w:p>
        </w:tc>
      </w:tr>
      <w:tr w:rsidR="00037819" w:rsidRPr="00194513" w:rsidTr="00C83DD0">
        <w:trPr>
          <w:trHeight w:val="283"/>
        </w:trPr>
        <w:tc>
          <w:tcPr>
            <w:tcW w:w="2495" w:type="pct"/>
            <w:vMerge/>
            <w:vAlign w:val="center"/>
          </w:tcPr>
          <w:p w:rsidR="00037819" w:rsidRPr="00194513" w:rsidRDefault="00037819" w:rsidP="00C83DD0">
            <w:pPr>
              <w:rPr>
                <w:spacing w:val="-3"/>
              </w:rPr>
            </w:pPr>
          </w:p>
        </w:tc>
        <w:tc>
          <w:tcPr>
            <w:tcW w:w="2505" w:type="pct"/>
            <w:vAlign w:val="center"/>
          </w:tcPr>
          <w:p w:rsidR="00037819" w:rsidRPr="00194513" w:rsidRDefault="00037819" w:rsidP="00C83DD0">
            <w:r w:rsidRPr="00194513">
              <w:t xml:space="preserve">доля расходов на оплату услуг электроснабжения в совокупном доходе </w:t>
            </w:r>
            <w:r w:rsidRPr="00194513">
              <w:lastRenderedPageBreak/>
              <w:t>населения (%)</w:t>
            </w:r>
          </w:p>
        </w:tc>
      </w:tr>
      <w:tr w:rsidR="00037819" w:rsidRPr="00194513" w:rsidTr="00C83DD0">
        <w:trPr>
          <w:trHeight w:val="283"/>
        </w:trPr>
        <w:tc>
          <w:tcPr>
            <w:tcW w:w="2495" w:type="pct"/>
            <w:vMerge w:val="restart"/>
            <w:vAlign w:val="center"/>
          </w:tcPr>
          <w:p w:rsidR="00037819" w:rsidRPr="00194513" w:rsidRDefault="00037819" w:rsidP="00C83DD0">
            <w:pPr>
              <w:rPr>
                <w:spacing w:val="-3"/>
              </w:rPr>
            </w:pPr>
            <w:r w:rsidRPr="00194513">
              <w:rPr>
                <w:spacing w:val="-3"/>
              </w:rPr>
              <w:lastRenderedPageBreak/>
              <w:t>Спрос на услуги электроснабжения:</w:t>
            </w:r>
          </w:p>
          <w:p w:rsidR="00037819" w:rsidRPr="00194513" w:rsidRDefault="00037819" w:rsidP="00C83DD0">
            <w:pPr>
              <w:rPr>
                <w:spacing w:val="-3"/>
              </w:rPr>
            </w:pPr>
            <w:r w:rsidRPr="00194513">
              <w:rPr>
                <w:spacing w:val="-3"/>
              </w:rPr>
              <w:t>обеспечение сбалансированности систем электроснабжения</w:t>
            </w:r>
          </w:p>
        </w:tc>
        <w:tc>
          <w:tcPr>
            <w:tcW w:w="2505" w:type="pct"/>
            <w:vAlign w:val="center"/>
          </w:tcPr>
          <w:p w:rsidR="00037819" w:rsidRPr="00194513" w:rsidRDefault="00037819" w:rsidP="00C83DD0">
            <w:r w:rsidRPr="00194513">
              <w:t>потребление электрической энергии (тыс. кВт∙ч)</w:t>
            </w:r>
          </w:p>
        </w:tc>
      </w:tr>
      <w:tr w:rsidR="00037819" w:rsidRPr="00194513" w:rsidTr="00C83DD0">
        <w:trPr>
          <w:trHeight w:val="283"/>
        </w:trPr>
        <w:tc>
          <w:tcPr>
            <w:tcW w:w="2495" w:type="pct"/>
            <w:vMerge/>
            <w:vAlign w:val="center"/>
          </w:tcPr>
          <w:p w:rsidR="00037819" w:rsidRPr="00194513" w:rsidRDefault="00037819" w:rsidP="00C83DD0">
            <w:pPr>
              <w:rPr>
                <w:spacing w:val="-3"/>
              </w:rPr>
            </w:pPr>
          </w:p>
        </w:tc>
        <w:tc>
          <w:tcPr>
            <w:tcW w:w="2505" w:type="pct"/>
            <w:vAlign w:val="center"/>
          </w:tcPr>
          <w:p w:rsidR="00037819" w:rsidRPr="00194513" w:rsidRDefault="00037819" w:rsidP="00C83DD0">
            <w:r w:rsidRPr="00194513">
              <w:t>присоединенная нагрузка (кВт)</w:t>
            </w:r>
          </w:p>
        </w:tc>
      </w:tr>
      <w:tr w:rsidR="00037819" w:rsidRPr="00194513" w:rsidTr="00C83DD0">
        <w:trPr>
          <w:trHeight w:val="283"/>
        </w:trPr>
        <w:tc>
          <w:tcPr>
            <w:tcW w:w="2495" w:type="pct"/>
            <w:vMerge/>
            <w:vAlign w:val="center"/>
          </w:tcPr>
          <w:p w:rsidR="00037819" w:rsidRPr="00194513" w:rsidRDefault="00037819" w:rsidP="00C83DD0">
            <w:pPr>
              <w:rPr>
                <w:spacing w:val="-3"/>
              </w:rPr>
            </w:pPr>
          </w:p>
        </w:tc>
        <w:tc>
          <w:tcPr>
            <w:tcW w:w="2505" w:type="pct"/>
            <w:vAlign w:val="center"/>
          </w:tcPr>
          <w:p w:rsidR="00037819" w:rsidRPr="00194513" w:rsidRDefault="00037819" w:rsidP="00C83DD0">
            <w:r w:rsidRPr="00194513">
              <w:t>величина новых нагрузок (кВт)</w:t>
            </w:r>
          </w:p>
        </w:tc>
      </w:tr>
      <w:tr w:rsidR="00037819" w:rsidRPr="00194513" w:rsidTr="00C83DD0">
        <w:trPr>
          <w:trHeight w:val="283"/>
        </w:trPr>
        <w:tc>
          <w:tcPr>
            <w:tcW w:w="2495" w:type="pct"/>
            <w:vMerge/>
            <w:vAlign w:val="center"/>
          </w:tcPr>
          <w:p w:rsidR="00037819" w:rsidRPr="00194513" w:rsidRDefault="00037819" w:rsidP="00C83DD0">
            <w:pPr>
              <w:rPr>
                <w:spacing w:val="-3"/>
              </w:rPr>
            </w:pPr>
          </w:p>
        </w:tc>
        <w:tc>
          <w:tcPr>
            <w:tcW w:w="2505" w:type="pct"/>
            <w:vAlign w:val="center"/>
          </w:tcPr>
          <w:p w:rsidR="00037819" w:rsidRPr="00194513" w:rsidRDefault="00037819" w:rsidP="00C83DD0">
            <w:r w:rsidRPr="00194513">
              <w:t>уровень использования производственных мощностей (%)</w:t>
            </w:r>
          </w:p>
        </w:tc>
      </w:tr>
      <w:tr w:rsidR="00037819" w:rsidRPr="00194513" w:rsidTr="00C83DD0">
        <w:trPr>
          <w:trHeight w:val="283"/>
        </w:trPr>
        <w:tc>
          <w:tcPr>
            <w:tcW w:w="2495" w:type="pct"/>
            <w:vMerge w:val="restart"/>
            <w:vAlign w:val="center"/>
          </w:tcPr>
          <w:p w:rsidR="00037819" w:rsidRPr="00194513" w:rsidRDefault="00037819" w:rsidP="00C83DD0">
            <w:pPr>
              <w:rPr>
                <w:spacing w:val="-3"/>
              </w:rPr>
            </w:pPr>
            <w:r w:rsidRPr="00194513">
              <w:rPr>
                <w:spacing w:val="-3"/>
              </w:rPr>
              <w:t>Охват потребителей приборами учета:</w:t>
            </w:r>
          </w:p>
          <w:p w:rsidR="00037819" w:rsidRPr="00194513" w:rsidRDefault="00037819" w:rsidP="00C83DD0">
            <w:pPr>
              <w:rPr>
                <w:spacing w:val="-3"/>
              </w:rPr>
            </w:pPr>
            <w:r w:rsidRPr="00194513">
              <w:t>обеспечение сбалансированности услугами электроснабжения объектов капитального строительства социального или промышленного назначения</w:t>
            </w:r>
          </w:p>
        </w:tc>
        <w:tc>
          <w:tcPr>
            <w:tcW w:w="2505" w:type="pct"/>
            <w:vAlign w:val="center"/>
          </w:tcPr>
          <w:p w:rsidR="00037819" w:rsidRPr="00194513" w:rsidRDefault="00037819" w:rsidP="00C83DD0">
            <w:r w:rsidRPr="00194513">
              <w:t>доля объемов электрической энергии, расчеты за которую осуществляются с использованием приборов учета (в части многоквартирных домов – с использованием коллективных приборов учета), в общем объеме электрической энергии, потребляемой на территории поселения (%)</w:t>
            </w:r>
          </w:p>
        </w:tc>
      </w:tr>
      <w:tr w:rsidR="00037819" w:rsidRPr="00194513" w:rsidTr="00C83DD0">
        <w:trPr>
          <w:trHeight w:val="1426"/>
        </w:trPr>
        <w:tc>
          <w:tcPr>
            <w:tcW w:w="2495" w:type="pct"/>
            <w:vMerge/>
            <w:vAlign w:val="center"/>
          </w:tcPr>
          <w:p w:rsidR="00037819" w:rsidRPr="00194513" w:rsidRDefault="00037819" w:rsidP="00C83DD0">
            <w:pPr>
              <w:rPr>
                <w:spacing w:val="-3"/>
              </w:rPr>
            </w:pPr>
          </w:p>
        </w:tc>
        <w:tc>
          <w:tcPr>
            <w:tcW w:w="2505" w:type="pct"/>
            <w:vAlign w:val="center"/>
          </w:tcPr>
          <w:p w:rsidR="00037819" w:rsidRPr="00194513" w:rsidRDefault="00037819" w:rsidP="00C83DD0">
            <w:r w:rsidRPr="00194513">
              <w:t>доля объемов электрической энергии, потребляемой в многоквартирных домах, расчеты за которую осуществляются с использованием приборов учета, в общем объеме электроэнергии, потребляемой в многоквартирных домах (%)</w:t>
            </w:r>
          </w:p>
        </w:tc>
      </w:tr>
      <w:tr w:rsidR="00037819" w:rsidRPr="00194513" w:rsidTr="00C83DD0">
        <w:trPr>
          <w:trHeight w:val="283"/>
        </w:trPr>
        <w:tc>
          <w:tcPr>
            <w:tcW w:w="2495" w:type="pct"/>
            <w:vMerge/>
            <w:vAlign w:val="center"/>
          </w:tcPr>
          <w:p w:rsidR="00037819" w:rsidRPr="00194513" w:rsidRDefault="00037819" w:rsidP="00C83DD0">
            <w:pPr>
              <w:rPr>
                <w:spacing w:val="-3"/>
              </w:rPr>
            </w:pPr>
          </w:p>
        </w:tc>
        <w:tc>
          <w:tcPr>
            <w:tcW w:w="2505" w:type="pct"/>
            <w:vAlign w:val="center"/>
          </w:tcPr>
          <w:p w:rsidR="00037819" w:rsidRPr="00194513" w:rsidRDefault="00037819" w:rsidP="00C83DD0">
            <w:r w:rsidRPr="00194513">
              <w:t>доля объемов электрической энергии на обеспечение бюджетных учреждений, расчеты за которую осуществляются с использованием приборов учета (%)</w:t>
            </w:r>
          </w:p>
        </w:tc>
      </w:tr>
      <w:tr w:rsidR="00037819" w:rsidRPr="00194513" w:rsidTr="00C83DD0">
        <w:trPr>
          <w:trHeight w:val="283"/>
        </w:trPr>
        <w:tc>
          <w:tcPr>
            <w:tcW w:w="2495" w:type="pct"/>
            <w:vMerge w:val="restart"/>
            <w:vAlign w:val="center"/>
          </w:tcPr>
          <w:p w:rsidR="00037819" w:rsidRPr="00194513" w:rsidRDefault="00037819" w:rsidP="00C83DD0">
            <w:pPr>
              <w:rPr>
                <w:spacing w:val="-3"/>
              </w:rPr>
            </w:pPr>
            <w:r w:rsidRPr="00194513">
              <w:rPr>
                <w:spacing w:val="-3"/>
              </w:rPr>
              <w:t>Надежность обслуживания систем электроснабжения:</w:t>
            </w:r>
          </w:p>
          <w:p w:rsidR="00037819" w:rsidRPr="00194513" w:rsidRDefault="00037819" w:rsidP="00C83DD0">
            <w:r w:rsidRPr="00194513">
              <w:rPr>
                <w:spacing w:val="-3"/>
              </w:rPr>
              <w:t>повышение надежности работы системы электроснабжения в соответствии с нормативными требованиями</w:t>
            </w:r>
          </w:p>
        </w:tc>
        <w:tc>
          <w:tcPr>
            <w:tcW w:w="2505" w:type="pct"/>
            <w:vAlign w:val="center"/>
          </w:tcPr>
          <w:p w:rsidR="00037819" w:rsidRPr="00194513" w:rsidRDefault="00037819" w:rsidP="00C83DD0">
            <w:pPr>
              <w:rPr>
                <w:spacing w:val="-7"/>
              </w:rPr>
            </w:pPr>
            <w:r w:rsidRPr="00194513">
              <w:rPr>
                <w:spacing w:val="-7"/>
              </w:rPr>
              <w:t>аварийность системы электроснабжения (количество аварий и повреждений на 1 км сети в год)</w:t>
            </w:r>
          </w:p>
        </w:tc>
      </w:tr>
      <w:tr w:rsidR="00037819" w:rsidRPr="00194513" w:rsidTr="00C83DD0">
        <w:trPr>
          <w:trHeight w:val="283"/>
        </w:trPr>
        <w:tc>
          <w:tcPr>
            <w:tcW w:w="2495" w:type="pct"/>
            <w:vMerge/>
            <w:vAlign w:val="center"/>
          </w:tcPr>
          <w:p w:rsidR="00037819" w:rsidRPr="00194513" w:rsidRDefault="00037819" w:rsidP="00C83DD0"/>
        </w:tc>
        <w:tc>
          <w:tcPr>
            <w:tcW w:w="2505" w:type="pct"/>
            <w:vAlign w:val="center"/>
          </w:tcPr>
          <w:p w:rsidR="00037819" w:rsidRPr="00194513" w:rsidRDefault="00037819" w:rsidP="00C83DD0">
            <w:pPr>
              <w:rPr>
                <w:spacing w:val="-7"/>
              </w:rPr>
            </w:pPr>
            <w:r w:rsidRPr="00194513">
              <w:rPr>
                <w:spacing w:val="-7"/>
              </w:rPr>
              <w:t>продолжительность (бесперебойность) поставки товаров и услуг (час/день)</w:t>
            </w:r>
          </w:p>
        </w:tc>
      </w:tr>
      <w:tr w:rsidR="00037819" w:rsidRPr="00194513" w:rsidTr="00C83DD0">
        <w:trPr>
          <w:trHeight w:val="283"/>
        </w:trPr>
        <w:tc>
          <w:tcPr>
            <w:tcW w:w="2495" w:type="pct"/>
            <w:vMerge/>
            <w:vAlign w:val="center"/>
          </w:tcPr>
          <w:p w:rsidR="00037819" w:rsidRPr="00194513" w:rsidRDefault="00037819" w:rsidP="00C83DD0"/>
        </w:tc>
        <w:tc>
          <w:tcPr>
            <w:tcW w:w="2505" w:type="pct"/>
            <w:vAlign w:val="center"/>
          </w:tcPr>
          <w:p w:rsidR="00037819" w:rsidRPr="00194513" w:rsidRDefault="00037819" w:rsidP="00C83DD0">
            <w:pPr>
              <w:rPr>
                <w:spacing w:val="-7"/>
              </w:rPr>
            </w:pPr>
            <w:r w:rsidRPr="00194513">
              <w:rPr>
                <w:spacing w:val="-7"/>
              </w:rPr>
              <w:t>износ систем электроснабжения (%)</w:t>
            </w:r>
          </w:p>
        </w:tc>
      </w:tr>
      <w:tr w:rsidR="00037819" w:rsidRPr="00194513" w:rsidTr="00C83DD0">
        <w:trPr>
          <w:trHeight w:val="283"/>
        </w:trPr>
        <w:tc>
          <w:tcPr>
            <w:tcW w:w="2495" w:type="pct"/>
            <w:vMerge/>
            <w:vAlign w:val="center"/>
          </w:tcPr>
          <w:p w:rsidR="00037819" w:rsidRPr="00194513" w:rsidRDefault="00037819" w:rsidP="00C83DD0"/>
        </w:tc>
        <w:tc>
          <w:tcPr>
            <w:tcW w:w="2505" w:type="pct"/>
            <w:vAlign w:val="center"/>
          </w:tcPr>
          <w:p w:rsidR="00037819" w:rsidRPr="00194513" w:rsidRDefault="00037819" w:rsidP="00C83DD0">
            <w:pPr>
              <w:rPr>
                <w:spacing w:val="-7"/>
              </w:rPr>
            </w:pPr>
            <w:r w:rsidRPr="00194513">
              <w:rPr>
                <w:spacing w:val="-7"/>
              </w:rPr>
              <w:t>протяженность сетей, нуждающихся в замене (км)</w:t>
            </w:r>
          </w:p>
        </w:tc>
      </w:tr>
      <w:tr w:rsidR="00037819" w:rsidRPr="00194513" w:rsidTr="00C83DD0">
        <w:trPr>
          <w:trHeight w:val="283"/>
        </w:trPr>
        <w:tc>
          <w:tcPr>
            <w:tcW w:w="2495" w:type="pct"/>
            <w:vMerge/>
            <w:vAlign w:val="center"/>
          </w:tcPr>
          <w:p w:rsidR="00037819" w:rsidRPr="00194513" w:rsidRDefault="00037819" w:rsidP="00C83DD0"/>
        </w:tc>
        <w:tc>
          <w:tcPr>
            <w:tcW w:w="2505" w:type="pct"/>
            <w:vAlign w:val="center"/>
          </w:tcPr>
          <w:p w:rsidR="00037819" w:rsidRPr="00194513" w:rsidRDefault="00037819" w:rsidP="00C83DD0">
            <w:pPr>
              <w:rPr>
                <w:spacing w:val="-7"/>
              </w:rPr>
            </w:pPr>
            <w:r w:rsidRPr="00194513">
              <w:rPr>
                <w:spacing w:val="-7"/>
              </w:rPr>
              <w:t>доля ежегодно заменяемых сетей, %</w:t>
            </w:r>
          </w:p>
        </w:tc>
      </w:tr>
      <w:tr w:rsidR="00037819" w:rsidRPr="00194513" w:rsidTr="00C83DD0">
        <w:trPr>
          <w:trHeight w:val="283"/>
        </w:trPr>
        <w:tc>
          <w:tcPr>
            <w:tcW w:w="2495" w:type="pct"/>
            <w:vAlign w:val="center"/>
          </w:tcPr>
          <w:p w:rsidR="00037819" w:rsidRPr="00194513" w:rsidRDefault="00037819" w:rsidP="00C83DD0">
            <w:r w:rsidRPr="00194513">
              <w:rPr>
                <w:spacing w:val="-3"/>
              </w:rPr>
              <w:t>Ресурсная эффективность электроснабжения:</w:t>
            </w:r>
          </w:p>
          <w:p w:rsidR="00037819" w:rsidRPr="00194513" w:rsidRDefault="00037819" w:rsidP="00C83DD0">
            <w:r w:rsidRPr="00194513">
              <w:t>повышение эффективности работы систем электроснабжения;</w:t>
            </w:r>
          </w:p>
          <w:p w:rsidR="00037819" w:rsidRPr="00194513" w:rsidRDefault="00037819" w:rsidP="00C83DD0">
            <w:r w:rsidRPr="00194513">
              <w:t xml:space="preserve">обеспечение услугами электроснабжения новых объектов капитального </w:t>
            </w:r>
            <w:r w:rsidRPr="00194513">
              <w:lastRenderedPageBreak/>
              <w:t>строительства социального или промышленного назначения;</w:t>
            </w:r>
          </w:p>
        </w:tc>
        <w:tc>
          <w:tcPr>
            <w:tcW w:w="2505" w:type="pct"/>
            <w:vAlign w:val="center"/>
          </w:tcPr>
          <w:p w:rsidR="00037819" w:rsidRPr="00194513" w:rsidRDefault="00037819" w:rsidP="00C83DD0">
            <w:r w:rsidRPr="00194513">
              <w:rPr>
                <w:spacing w:val="-7"/>
              </w:rPr>
              <w:lastRenderedPageBreak/>
              <w:t>уровень потерь электрической энергии (%)</w:t>
            </w:r>
          </w:p>
        </w:tc>
      </w:tr>
      <w:tr w:rsidR="00037819" w:rsidRPr="00194513" w:rsidTr="00C83DD0">
        <w:trPr>
          <w:trHeight w:val="283"/>
        </w:trPr>
        <w:tc>
          <w:tcPr>
            <w:tcW w:w="2495" w:type="pct"/>
            <w:vAlign w:val="center"/>
          </w:tcPr>
          <w:p w:rsidR="00037819" w:rsidRPr="00194513" w:rsidRDefault="00037819" w:rsidP="00C83DD0">
            <w:pPr>
              <w:rPr>
                <w:spacing w:val="-3"/>
              </w:rPr>
            </w:pPr>
            <w:r w:rsidRPr="00194513">
              <w:rPr>
                <w:spacing w:val="-3"/>
              </w:rPr>
              <w:t>Эффективность потребления электрической энергии</w:t>
            </w:r>
          </w:p>
        </w:tc>
        <w:tc>
          <w:tcPr>
            <w:tcW w:w="2505" w:type="pct"/>
            <w:vAlign w:val="center"/>
          </w:tcPr>
          <w:p w:rsidR="00037819" w:rsidRPr="00194513" w:rsidRDefault="00037819" w:rsidP="00C83DD0">
            <w:r w:rsidRPr="00194513">
              <w:t>удельное электропотребление населения (кВт∙ ч/чел./мес)</w:t>
            </w:r>
          </w:p>
        </w:tc>
      </w:tr>
      <w:tr w:rsidR="00037819" w:rsidRPr="00194513" w:rsidTr="00C83DD0">
        <w:trPr>
          <w:trHeight w:val="283"/>
        </w:trPr>
        <w:tc>
          <w:tcPr>
            <w:tcW w:w="2495" w:type="pct"/>
            <w:vAlign w:val="center"/>
          </w:tcPr>
          <w:p w:rsidR="00037819" w:rsidRPr="00194513" w:rsidRDefault="00037819" w:rsidP="00C83DD0">
            <w:r w:rsidRPr="00194513">
              <w:rPr>
                <w:spacing w:val="-3"/>
              </w:rPr>
              <w:t>Воздействие на окружающую среду:</w:t>
            </w:r>
          </w:p>
          <w:p w:rsidR="00037819" w:rsidRPr="00194513" w:rsidRDefault="00037819" w:rsidP="00C83DD0">
            <w:r w:rsidRPr="00194513">
              <w:t>снижение негативного воздействия на окружающую среду</w:t>
            </w:r>
          </w:p>
        </w:tc>
        <w:tc>
          <w:tcPr>
            <w:tcW w:w="2505" w:type="pct"/>
            <w:vAlign w:val="center"/>
          </w:tcPr>
          <w:p w:rsidR="00037819" w:rsidRPr="00194513" w:rsidRDefault="00037819" w:rsidP="00C83DD0">
            <w:r w:rsidRPr="00194513">
              <w:t>объем выбросов</w:t>
            </w:r>
          </w:p>
        </w:tc>
      </w:tr>
    </w:tbl>
    <w:p w:rsidR="00037819" w:rsidRPr="00194513" w:rsidRDefault="00037819" w:rsidP="00037819">
      <w:pPr>
        <w:ind w:firstLine="709"/>
        <w:jc w:val="right"/>
      </w:pPr>
    </w:p>
    <w:p w:rsidR="00037819" w:rsidRPr="00194513" w:rsidRDefault="00037819" w:rsidP="00037819">
      <w:pPr>
        <w:ind w:firstLine="709"/>
        <w:jc w:val="right"/>
      </w:pPr>
    </w:p>
    <w:p w:rsidR="00037819" w:rsidRPr="00194513" w:rsidRDefault="00037819" w:rsidP="00037819">
      <w:pPr>
        <w:ind w:firstLine="709"/>
        <w:jc w:val="right"/>
      </w:pPr>
      <w:r w:rsidRPr="00194513">
        <w:t>Таблица 6.25</w:t>
      </w:r>
    </w:p>
    <w:p w:rsidR="00037819" w:rsidRPr="00194513" w:rsidRDefault="00037819" w:rsidP="00037819">
      <w:pPr>
        <w:spacing w:before="240" w:after="240"/>
        <w:jc w:val="center"/>
      </w:pPr>
      <w:r w:rsidRPr="00194513">
        <w:t xml:space="preserve">Значения целевых показателей коммунальных систем </w:t>
      </w:r>
      <w:r w:rsidRPr="00194513">
        <w:rPr>
          <w:spacing w:val="-3"/>
        </w:rPr>
        <w:t>электроснабжения</w:t>
      </w:r>
      <w:r w:rsidRPr="00194513">
        <w:t>, с разбивкой по годам на период действия Программы</w:t>
      </w:r>
    </w:p>
    <w:tbl>
      <w:tblPr>
        <w:tblW w:w="1020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1"/>
        <w:gridCol w:w="992"/>
        <w:gridCol w:w="992"/>
        <w:gridCol w:w="993"/>
        <w:gridCol w:w="992"/>
        <w:gridCol w:w="992"/>
        <w:gridCol w:w="1559"/>
      </w:tblGrid>
      <w:tr w:rsidR="00037819" w:rsidRPr="00194513" w:rsidTr="00C83DD0">
        <w:trPr>
          <w:tblHeader/>
        </w:trPr>
        <w:tc>
          <w:tcPr>
            <w:tcW w:w="3681" w:type="dxa"/>
            <w:vMerge w:val="restart"/>
            <w:vAlign w:val="center"/>
          </w:tcPr>
          <w:p w:rsidR="00037819" w:rsidRPr="00194513" w:rsidRDefault="00037819" w:rsidP="00C83DD0">
            <w:pPr>
              <w:jc w:val="center"/>
            </w:pPr>
            <w:r w:rsidRPr="00194513">
              <w:t>Наименование показателя</w:t>
            </w:r>
          </w:p>
        </w:tc>
        <w:tc>
          <w:tcPr>
            <w:tcW w:w="6520" w:type="dxa"/>
            <w:gridSpan w:val="6"/>
            <w:vAlign w:val="center"/>
          </w:tcPr>
          <w:p w:rsidR="00037819" w:rsidRPr="00194513" w:rsidRDefault="00037819" w:rsidP="00C83DD0">
            <w:pPr>
              <w:jc w:val="center"/>
            </w:pPr>
            <w:r w:rsidRPr="00194513">
              <w:t>Значения целевых показателей с разбивкой по годам</w:t>
            </w:r>
          </w:p>
        </w:tc>
      </w:tr>
      <w:tr w:rsidR="00037819" w:rsidRPr="00194513" w:rsidTr="00C83DD0">
        <w:trPr>
          <w:tblHeader/>
        </w:trPr>
        <w:tc>
          <w:tcPr>
            <w:tcW w:w="3681" w:type="dxa"/>
            <w:vMerge/>
            <w:vAlign w:val="center"/>
          </w:tcPr>
          <w:p w:rsidR="00037819" w:rsidRPr="00194513" w:rsidRDefault="00037819" w:rsidP="00C83DD0">
            <w:pPr>
              <w:jc w:val="center"/>
            </w:pPr>
          </w:p>
        </w:tc>
        <w:tc>
          <w:tcPr>
            <w:tcW w:w="992" w:type="dxa"/>
            <w:vAlign w:val="center"/>
          </w:tcPr>
          <w:p w:rsidR="00037819" w:rsidRPr="00194513" w:rsidRDefault="00037819" w:rsidP="00C83DD0">
            <w:pPr>
              <w:jc w:val="center"/>
            </w:pPr>
            <w:r w:rsidRPr="00194513">
              <w:t xml:space="preserve">2018 </w:t>
            </w:r>
          </w:p>
        </w:tc>
        <w:tc>
          <w:tcPr>
            <w:tcW w:w="992" w:type="dxa"/>
            <w:vAlign w:val="center"/>
          </w:tcPr>
          <w:p w:rsidR="00037819" w:rsidRPr="00194513" w:rsidRDefault="00037819" w:rsidP="00C83DD0">
            <w:pPr>
              <w:jc w:val="center"/>
            </w:pPr>
            <w:r w:rsidRPr="00194513">
              <w:t>2019</w:t>
            </w:r>
          </w:p>
        </w:tc>
        <w:tc>
          <w:tcPr>
            <w:tcW w:w="993" w:type="dxa"/>
            <w:vAlign w:val="center"/>
          </w:tcPr>
          <w:p w:rsidR="00037819" w:rsidRPr="00194513" w:rsidRDefault="00037819" w:rsidP="00C83DD0">
            <w:pPr>
              <w:jc w:val="center"/>
            </w:pPr>
            <w:r w:rsidRPr="00194513">
              <w:t>2020</w:t>
            </w:r>
          </w:p>
        </w:tc>
        <w:tc>
          <w:tcPr>
            <w:tcW w:w="992" w:type="dxa"/>
            <w:vAlign w:val="center"/>
          </w:tcPr>
          <w:p w:rsidR="00037819" w:rsidRPr="00194513" w:rsidRDefault="00037819" w:rsidP="00C83DD0">
            <w:pPr>
              <w:jc w:val="center"/>
            </w:pPr>
            <w:r w:rsidRPr="00194513">
              <w:t>2021</w:t>
            </w:r>
          </w:p>
        </w:tc>
        <w:tc>
          <w:tcPr>
            <w:tcW w:w="992" w:type="dxa"/>
            <w:vAlign w:val="center"/>
          </w:tcPr>
          <w:p w:rsidR="00037819" w:rsidRPr="00194513" w:rsidRDefault="00037819" w:rsidP="00C83DD0">
            <w:pPr>
              <w:jc w:val="center"/>
            </w:pPr>
            <w:r w:rsidRPr="00194513">
              <w:t>2022</w:t>
            </w:r>
          </w:p>
        </w:tc>
        <w:tc>
          <w:tcPr>
            <w:tcW w:w="1559" w:type="dxa"/>
            <w:vAlign w:val="center"/>
          </w:tcPr>
          <w:p w:rsidR="00037819" w:rsidRPr="00194513" w:rsidRDefault="00037819" w:rsidP="00C83DD0">
            <w:pPr>
              <w:jc w:val="center"/>
            </w:pPr>
            <w:r w:rsidRPr="00194513">
              <w:t>2023- 2030</w:t>
            </w:r>
          </w:p>
        </w:tc>
      </w:tr>
      <w:tr w:rsidR="00037819" w:rsidRPr="00194513" w:rsidTr="00C83DD0">
        <w:tc>
          <w:tcPr>
            <w:tcW w:w="3681" w:type="dxa"/>
            <w:tcBorders>
              <w:top w:val="single" w:sz="4" w:space="0" w:color="000000"/>
              <w:left w:val="single" w:sz="4" w:space="0" w:color="000000"/>
              <w:bottom w:val="single" w:sz="4" w:space="0" w:color="000000"/>
              <w:right w:val="single" w:sz="4" w:space="0" w:color="000000"/>
            </w:tcBorders>
            <w:vAlign w:val="center"/>
          </w:tcPr>
          <w:p w:rsidR="00037819" w:rsidRPr="00194513" w:rsidRDefault="00037819" w:rsidP="00C83DD0">
            <w:pPr>
              <w:jc w:val="center"/>
            </w:pPr>
            <w:r w:rsidRPr="00194513">
              <w:rPr>
                <w:spacing w:val="-3"/>
              </w:rPr>
              <w:t>Доступность для потребителей</w:t>
            </w:r>
          </w:p>
        </w:tc>
        <w:tc>
          <w:tcPr>
            <w:tcW w:w="992" w:type="dxa"/>
            <w:vAlign w:val="center"/>
          </w:tcPr>
          <w:p w:rsidR="00037819" w:rsidRPr="00194513" w:rsidRDefault="00037819" w:rsidP="00C83DD0">
            <w:pPr>
              <w:jc w:val="center"/>
            </w:pPr>
          </w:p>
        </w:tc>
        <w:tc>
          <w:tcPr>
            <w:tcW w:w="992" w:type="dxa"/>
            <w:vAlign w:val="center"/>
          </w:tcPr>
          <w:p w:rsidR="00037819" w:rsidRPr="00194513" w:rsidRDefault="00037819" w:rsidP="00C83DD0">
            <w:pPr>
              <w:jc w:val="center"/>
            </w:pPr>
          </w:p>
        </w:tc>
        <w:tc>
          <w:tcPr>
            <w:tcW w:w="993" w:type="dxa"/>
            <w:vAlign w:val="center"/>
          </w:tcPr>
          <w:p w:rsidR="00037819" w:rsidRPr="00194513" w:rsidRDefault="00037819" w:rsidP="00C83DD0">
            <w:pPr>
              <w:jc w:val="center"/>
            </w:pPr>
          </w:p>
        </w:tc>
        <w:tc>
          <w:tcPr>
            <w:tcW w:w="992" w:type="dxa"/>
            <w:vAlign w:val="center"/>
          </w:tcPr>
          <w:p w:rsidR="00037819" w:rsidRPr="00194513" w:rsidRDefault="00037819" w:rsidP="00C83DD0">
            <w:pPr>
              <w:jc w:val="center"/>
            </w:pPr>
          </w:p>
        </w:tc>
        <w:tc>
          <w:tcPr>
            <w:tcW w:w="992" w:type="dxa"/>
            <w:vAlign w:val="center"/>
          </w:tcPr>
          <w:p w:rsidR="00037819" w:rsidRPr="00194513" w:rsidRDefault="00037819" w:rsidP="00C83DD0">
            <w:pPr>
              <w:jc w:val="center"/>
            </w:pPr>
          </w:p>
        </w:tc>
        <w:tc>
          <w:tcPr>
            <w:tcW w:w="1559" w:type="dxa"/>
            <w:vAlign w:val="center"/>
          </w:tcPr>
          <w:p w:rsidR="00037819" w:rsidRPr="00194513" w:rsidRDefault="00037819" w:rsidP="00C83DD0">
            <w:pPr>
              <w:jc w:val="center"/>
            </w:pPr>
          </w:p>
        </w:tc>
      </w:tr>
      <w:tr w:rsidR="00037819" w:rsidRPr="00194513" w:rsidTr="00C83DD0">
        <w:tc>
          <w:tcPr>
            <w:tcW w:w="3681" w:type="dxa"/>
            <w:tcBorders>
              <w:top w:val="single" w:sz="4" w:space="0" w:color="000000"/>
              <w:left w:val="single" w:sz="4" w:space="0" w:color="000000"/>
              <w:bottom w:val="single" w:sz="4" w:space="0" w:color="000000"/>
              <w:right w:val="single" w:sz="4" w:space="0" w:color="000000"/>
            </w:tcBorders>
            <w:vAlign w:val="center"/>
          </w:tcPr>
          <w:p w:rsidR="00037819" w:rsidRPr="00194513" w:rsidRDefault="00037819" w:rsidP="00C83DD0">
            <w:r w:rsidRPr="00194513">
              <w:t>доля потребителей в жилых домах, обеспеченных доступом к электроснабжению (%)</w:t>
            </w:r>
          </w:p>
        </w:tc>
        <w:tc>
          <w:tcPr>
            <w:tcW w:w="992" w:type="dxa"/>
            <w:vAlign w:val="center"/>
          </w:tcPr>
          <w:p w:rsidR="00037819" w:rsidRPr="00194513" w:rsidRDefault="00037819" w:rsidP="00C83DD0">
            <w:pPr>
              <w:jc w:val="center"/>
            </w:pPr>
            <w:r w:rsidRPr="00194513">
              <w:t>100</w:t>
            </w:r>
          </w:p>
        </w:tc>
        <w:tc>
          <w:tcPr>
            <w:tcW w:w="992" w:type="dxa"/>
            <w:vAlign w:val="center"/>
          </w:tcPr>
          <w:p w:rsidR="00037819" w:rsidRPr="00194513" w:rsidRDefault="00037819" w:rsidP="00C83DD0">
            <w:pPr>
              <w:jc w:val="center"/>
            </w:pPr>
            <w:r w:rsidRPr="00194513">
              <w:t>100</w:t>
            </w:r>
          </w:p>
        </w:tc>
        <w:tc>
          <w:tcPr>
            <w:tcW w:w="993" w:type="dxa"/>
            <w:vAlign w:val="center"/>
          </w:tcPr>
          <w:p w:rsidR="00037819" w:rsidRPr="00194513" w:rsidRDefault="00037819" w:rsidP="00C83DD0">
            <w:pPr>
              <w:jc w:val="center"/>
            </w:pPr>
            <w:r w:rsidRPr="00194513">
              <w:t>100</w:t>
            </w:r>
          </w:p>
        </w:tc>
        <w:tc>
          <w:tcPr>
            <w:tcW w:w="992" w:type="dxa"/>
            <w:vAlign w:val="center"/>
          </w:tcPr>
          <w:p w:rsidR="00037819" w:rsidRPr="00194513" w:rsidRDefault="00037819" w:rsidP="00C83DD0">
            <w:pPr>
              <w:jc w:val="center"/>
            </w:pPr>
            <w:r w:rsidRPr="00194513">
              <w:t>100</w:t>
            </w:r>
          </w:p>
        </w:tc>
        <w:tc>
          <w:tcPr>
            <w:tcW w:w="992" w:type="dxa"/>
            <w:vAlign w:val="center"/>
          </w:tcPr>
          <w:p w:rsidR="00037819" w:rsidRPr="00194513" w:rsidRDefault="00037819" w:rsidP="00C83DD0">
            <w:pPr>
              <w:jc w:val="center"/>
            </w:pPr>
            <w:r w:rsidRPr="00194513">
              <w:t>100</w:t>
            </w:r>
          </w:p>
        </w:tc>
        <w:tc>
          <w:tcPr>
            <w:tcW w:w="1559" w:type="dxa"/>
            <w:vAlign w:val="center"/>
          </w:tcPr>
          <w:p w:rsidR="00037819" w:rsidRPr="00194513" w:rsidRDefault="00037819" w:rsidP="00C83DD0">
            <w:pPr>
              <w:jc w:val="center"/>
            </w:pPr>
            <w:r w:rsidRPr="00194513">
              <w:t>100</w:t>
            </w:r>
          </w:p>
        </w:tc>
      </w:tr>
      <w:tr w:rsidR="00037819" w:rsidRPr="00194513" w:rsidTr="00C83DD0">
        <w:tc>
          <w:tcPr>
            <w:tcW w:w="3681" w:type="dxa"/>
            <w:tcBorders>
              <w:top w:val="single" w:sz="4" w:space="0" w:color="000000"/>
              <w:left w:val="single" w:sz="4" w:space="0" w:color="000000"/>
              <w:bottom w:val="single" w:sz="4" w:space="0" w:color="000000"/>
              <w:right w:val="single" w:sz="4" w:space="0" w:color="000000"/>
            </w:tcBorders>
            <w:vAlign w:val="center"/>
          </w:tcPr>
          <w:p w:rsidR="00037819" w:rsidRPr="00194513" w:rsidRDefault="00037819" w:rsidP="00C83DD0">
            <w:pPr>
              <w:jc w:val="center"/>
            </w:pPr>
            <w:r w:rsidRPr="00194513">
              <w:rPr>
                <w:spacing w:val="-3"/>
              </w:rPr>
              <w:t>Охват потребителей приборами учета</w:t>
            </w:r>
          </w:p>
        </w:tc>
        <w:tc>
          <w:tcPr>
            <w:tcW w:w="992" w:type="dxa"/>
            <w:vAlign w:val="center"/>
          </w:tcPr>
          <w:p w:rsidR="00037819" w:rsidRPr="00194513" w:rsidRDefault="00037819" w:rsidP="00C83DD0">
            <w:pPr>
              <w:jc w:val="center"/>
            </w:pPr>
          </w:p>
        </w:tc>
        <w:tc>
          <w:tcPr>
            <w:tcW w:w="992" w:type="dxa"/>
            <w:vAlign w:val="center"/>
          </w:tcPr>
          <w:p w:rsidR="00037819" w:rsidRPr="00194513" w:rsidRDefault="00037819" w:rsidP="00C83DD0">
            <w:pPr>
              <w:jc w:val="center"/>
            </w:pPr>
          </w:p>
        </w:tc>
        <w:tc>
          <w:tcPr>
            <w:tcW w:w="993" w:type="dxa"/>
            <w:vAlign w:val="center"/>
          </w:tcPr>
          <w:p w:rsidR="00037819" w:rsidRPr="00194513" w:rsidRDefault="00037819" w:rsidP="00C83DD0">
            <w:pPr>
              <w:jc w:val="center"/>
            </w:pPr>
          </w:p>
        </w:tc>
        <w:tc>
          <w:tcPr>
            <w:tcW w:w="992" w:type="dxa"/>
            <w:vAlign w:val="center"/>
          </w:tcPr>
          <w:p w:rsidR="00037819" w:rsidRPr="00194513" w:rsidRDefault="00037819" w:rsidP="00C83DD0">
            <w:pPr>
              <w:jc w:val="center"/>
            </w:pPr>
          </w:p>
        </w:tc>
        <w:tc>
          <w:tcPr>
            <w:tcW w:w="992" w:type="dxa"/>
            <w:vAlign w:val="center"/>
          </w:tcPr>
          <w:p w:rsidR="00037819" w:rsidRPr="00194513" w:rsidRDefault="00037819" w:rsidP="00C83DD0">
            <w:pPr>
              <w:jc w:val="center"/>
            </w:pPr>
          </w:p>
        </w:tc>
        <w:tc>
          <w:tcPr>
            <w:tcW w:w="1559" w:type="dxa"/>
            <w:vAlign w:val="center"/>
          </w:tcPr>
          <w:p w:rsidR="00037819" w:rsidRPr="00194513" w:rsidRDefault="00037819" w:rsidP="00C83DD0">
            <w:pPr>
              <w:jc w:val="center"/>
            </w:pPr>
          </w:p>
        </w:tc>
      </w:tr>
      <w:tr w:rsidR="00037819" w:rsidRPr="00194513" w:rsidTr="00C83DD0">
        <w:tc>
          <w:tcPr>
            <w:tcW w:w="3681" w:type="dxa"/>
            <w:tcBorders>
              <w:top w:val="single" w:sz="4" w:space="0" w:color="000000"/>
              <w:left w:val="single" w:sz="4" w:space="0" w:color="000000"/>
              <w:bottom w:val="single" w:sz="4" w:space="0" w:color="000000"/>
              <w:right w:val="single" w:sz="4" w:space="0" w:color="000000"/>
            </w:tcBorders>
            <w:vAlign w:val="center"/>
          </w:tcPr>
          <w:p w:rsidR="00037819" w:rsidRPr="00194513" w:rsidRDefault="00037819" w:rsidP="00C83DD0">
            <w:r w:rsidRPr="00194513">
              <w:t>доля объемов электрической энергии, потребляемой в многоквартирных домах, расчеты за которую осуществляются с использованием приборов учета, в общем объеме электроэнергии, потребляемой в многоквартирных домах (%)</w:t>
            </w:r>
          </w:p>
        </w:tc>
        <w:tc>
          <w:tcPr>
            <w:tcW w:w="992" w:type="dxa"/>
            <w:vAlign w:val="center"/>
          </w:tcPr>
          <w:p w:rsidR="00037819" w:rsidRPr="00194513" w:rsidRDefault="00037819" w:rsidP="00C83DD0">
            <w:pPr>
              <w:jc w:val="center"/>
            </w:pPr>
            <w:r w:rsidRPr="00194513">
              <w:t>100</w:t>
            </w:r>
          </w:p>
        </w:tc>
        <w:tc>
          <w:tcPr>
            <w:tcW w:w="992" w:type="dxa"/>
            <w:vAlign w:val="center"/>
          </w:tcPr>
          <w:p w:rsidR="00037819" w:rsidRPr="00194513" w:rsidRDefault="00037819" w:rsidP="00C83DD0">
            <w:pPr>
              <w:jc w:val="center"/>
            </w:pPr>
            <w:r w:rsidRPr="00194513">
              <w:t>100</w:t>
            </w:r>
          </w:p>
        </w:tc>
        <w:tc>
          <w:tcPr>
            <w:tcW w:w="993" w:type="dxa"/>
            <w:vAlign w:val="center"/>
          </w:tcPr>
          <w:p w:rsidR="00037819" w:rsidRPr="00194513" w:rsidRDefault="00037819" w:rsidP="00C83DD0">
            <w:pPr>
              <w:jc w:val="center"/>
            </w:pPr>
            <w:r w:rsidRPr="00194513">
              <w:t>100</w:t>
            </w:r>
          </w:p>
        </w:tc>
        <w:tc>
          <w:tcPr>
            <w:tcW w:w="992" w:type="dxa"/>
            <w:vAlign w:val="center"/>
          </w:tcPr>
          <w:p w:rsidR="00037819" w:rsidRPr="00194513" w:rsidRDefault="00037819" w:rsidP="00C83DD0">
            <w:pPr>
              <w:jc w:val="center"/>
            </w:pPr>
            <w:r w:rsidRPr="00194513">
              <w:t>100</w:t>
            </w:r>
          </w:p>
        </w:tc>
        <w:tc>
          <w:tcPr>
            <w:tcW w:w="992" w:type="dxa"/>
            <w:vAlign w:val="center"/>
          </w:tcPr>
          <w:p w:rsidR="00037819" w:rsidRPr="00194513" w:rsidRDefault="00037819" w:rsidP="00C83DD0">
            <w:pPr>
              <w:jc w:val="center"/>
            </w:pPr>
            <w:r w:rsidRPr="00194513">
              <w:t>100</w:t>
            </w:r>
          </w:p>
        </w:tc>
        <w:tc>
          <w:tcPr>
            <w:tcW w:w="1559" w:type="dxa"/>
            <w:vAlign w:val="center"/>
          </w:tcPr>
          <w:p w:rsidR="00037819" w:rsidRPr="00194513" w:rsidRDefault="00037819" w:rsidP="00C83DD0">
            <w:pPr>
              <w:jc w:val="center"/>
            </w:pPr>
            <w:r w:rsidRPr="00194513">
              <w:t>100</w:t>
            </w:r>
          </w:p>
        </w:tc>
      </w:tr>
      <w:tr w:rsidR="00037819" w:rsidRPr="00194513" w:rsidTr="00C83DD0">
        <w:tc>
          <w:tcPr>
            <w:tcW w:w="3681" w:type="dxa"/>
            <w:tcBorders>
              <w:top w:val="single" w:sz="4" w:space="0" w:color="000000"/>
              <w:left w:val="single" w:sz="4" w:space="0" w:color="000000"/>
              <w:bottom w:val="single" w:sz="4" w:space="0" w:color="000000"/>
              <w:right w:val="single" w:sz="4" w:space="0" w:color="000000"/>
            </w:tcBorders>
            <w:vAlign w:val="center"/>
          </w:tcPr>
          <w:p w:rsidR="00037819" w:rsidRPr="00194513" w:rsidRDefault="00037819" w:rsidP="00C83DD0">
            <w:r w:rsidRPr="00194513">
              <w:t>доля объемов электрической энергии на обеспечение бюджетных учреждений, расчеты за которую осуществляются с использованием приборов учета (%)</w:t>
            </w:r>
          </w:p>
        </w:tc>
        <w:tc>
          <w:tcPr>
            <w:tcW w:w="992" w:type="dxa"/>
            <w:vAlign w:val="center"/>
          </w:tcPr>
          <w:p w:rsidR="00037819" w:rsidRPr="00194513" w:rsidRDefault="00037819" w:rsidP="00C83DD0">
            <w:pPr>
              <w:jc w:val="center"/>
            </w:pPr>
            <w:r w:rsidRPr="00194513">
              <w:t>100</w:t>
            </w:r>
          </w:p>
        </w:tc>
        <w:tc>
          <w:tcPr>
            <w:tcW w:w="992" w:type="dxa"/>
            <w:vAlign w:val="center"/>
          </w:tcPr>
          <w:p w:rsidR="00037819" w:rsidRPr="00194513" w:rsidRDefault="00037819" w:rsidP="00C83DD0">
            <w:pPr>
              <w:jc w:val="center"/>
            </w:pPr>
            <w:r w:rsidRPr="00194513">
              <w:t>100</w:t>
            </w:r>
          </w:p>
        </w:tc>
        <w:tc>
          <w:tcPr>
            <w:tcW w:w="993" w:type="dxa"/>
            <w:vAlign w:val="center"/>
          </w:tcPr>
          <w:p w:rsidR="00037819" w:rsidRPr="00194513" w:rsidRDefault="00037819" w:rsidP="00C83DD0">
            <w:pPr>
              <w:jc w:val="center"/>
            </w:pPr>
            <w:r w:rsidRPr="00194513">
              <w:t>100</w:t>
            </w:r>
          </w:p>
        </w:tc>
        <w:tc>
          <w:tcPr>
            <w:tcW w:w="992" w:type="dxa"/>
            <w:vAlign w:val="center"/>
          </w:tcPr>
          <w:p w:rsidR="00037819" w:rsidRPr="00194513" w:rsidRDefault="00037819" w:rsidP="00C83DD0">
            <w:pPr>
              <w:jc w:val="center"/>
            </w:pPr>
            <w:r w:rsidRPr="00194513">
              <w:t>100</w:t>
            </w:r>
          </w:p>
        </w:tc>
        <w:tc>
          <w:tcPr>
            <w:tcW w:w="992" w:type="dxa"/>
            <w:vAlign w:val="center"/>
          </w:tcPr>
          <w:p w:rsidR="00037819" w:rsidRPr="00194513" w:rsidRDefault="00037819" w:rsidP="00C83DD0">
            <w:pPr>
              <w:jc w:val="center"/>
            </w:pPr>
            <w:r w:rsidRPr="00194513">
              <w:t>100</w:t>
            </w:r>
          </w:p>
        </w:tc>
        <w:tc>
          <w:tcPr>
            <w:tcW w:w="1559" w:type="dxa"/>
            <w:vAlign w:val="center"/>
          </w:tcPr>
          <w:p w:rsidR="00037819" w:rsidRPr="00194513" w:rsidRDefault="00037819" w:rsidP="00C83DD0">
            <w:pPr>
              <w:jc w:val="center"/>
            </w:pPr>
            <w:r w:rsidRPr="00194513">
              <w:t>100</w:t>
            </w:r>
          </w:p>
        </w:tc>
      </w:tr>
      <w:tr w:rsidR="00037819" w:rsidRPr="00194513" w:rsidTr="00C83DD0">
        <w:tc>
          <w:tcPr>
            <w:tcW w:w="3681" w:type="dxa"/>
            <w:tcBorders>
              <w:top w:val="single" w:sz="4" w:space="0" w:color="000000"/>
              <w:left w:val="single" w:sz="4" w:space="0" w:color="000000"/>
              <w:bottom w:val="single" w:sz="4" w:space="0" w:color="000000"/>
              <w:right w:val="single" w:sz="4" w:space="0" w:color="000000"/>
            </w:tcBorders>
            <w:vAlign w:val="center"/>
          </w:tcPr>
          <w:p w:rsidR="00037819" w:rsidRPr="00194513" w:rsidRDefault="00037819" w:rsidP="00C83DD0">
            <w:pPr>
              <w:jc w:val="center"/>
              <w:rPr>
                <w:spacing w:val="-7"/>
              </w:rPr>
            </w:pPr>
            <w:r w:rsidRPr="00194513">
              <w:rPr>
                <w:spacing w:val="-3"/>
              </w:rPr>
              <w:lastRenderedPageBreak/>
              <w:t>Надежность обслуживания систем электроснабжения</w:t>
            </w:r>
          </w:p>
        </w:tc>
        <w:tc>
          <w:tcPr>
            <w:tcW w:w="992" w:type="dxa"/>
            <w:vAlign w:val="center"/>
          </w:tcPr>
          <w:p w:rsidR="00037819" w:rsidRPr="00194513" w:rsidRDefault="00037819" w:rsidP="00C83DD0">
            <w:pPr>
              <w:jc w:val="center"/>
            </w:pPr>
          </w:p>
        </w:tc>
        <w:tc>
          <w:tcPr>
            <w:tcW w:w="992" w:type="dxa"/>
            <w:vAlign w:val="center"/>
          </w:tcPr>
          <w:p w:rsidR="00037819" w:rsidRPr="00194513" w:rsidRDefault="00037819" w:rsidP="00C83DD0">
            <w:pPr>
              <w:jc w:val="center"/>
            </w:pPr>
          </w:p>
        </w:tc>
        <w:tc>
          <w:tcPr>
            <w:tcW w:w="993" w:type="dxa"/>
            <w:vAlign w:val="center"/>
          </w:tcPr>
          <w:p w:rsidR="00037819" w:rsidRPr="00194513" w:rsidRDefault="00037819" w:rsidP="00C83DD0">
            <w:pPr>
              <w:jc w:val="center"/>
            </w:pPr>
          </w:p>
        </w:tc>
        <w:tc>
          <w:tcPr>
            <w:tcW w:w="992" w:type="dxa"/>
            <w:vAlign w:val="center"/>
          </w:tcPr>
          <w:p w:rsidR="00037819" w:rsidRPr="00194513" w:rsidRDefault="00037819" w:rsidP="00C83DD0">
            <w:pPr>
              <w:jc w:val="center"/>
            </w:pPr>
          </w:p>
        </w:tc>
        <w:tc>
          <w:tcPr>
            <w:tcW w:w="992" w:type="dxa"/>
            <w:vAlign w:val="center"/>
          </w:tcPr>
          <w:p w:rsidR="00037819" w:rsidRPr="00194513" w:rsidRDefault="00037819" w:rsidP="00C83DD0">
            <w:pPr>
              <w:jc w:val="center"/>
            </w:pPr>
          </w:p>
        </w:tc>
        <w:tc>
          <w:tcPr>
            <w:tcW w:w="1559" w:type="dxa"/>
            <w:vAlign w:val="center"/>
          </w:tcPr>
          <w:p w:rsidR="00037819" w:rsidRPr="00194513" w:rsidRDefault="00037819" w:rsidP="00C83DD0">
            <w:pPr>
              <w:jc w:val="center"/>
            </w:pPr>
          </w:p>
        </w:tc>
      </w:tr>
      <w:tr w:rsidR="00037819" w:rsidRPr="00194513" w:rsidTr="00C83DD0">
        <w:tc>
          <w:tcPr>
            <w:tcW w:w="3681" w:type="dxa"/>
            <w:tcBorders>
              <w:top w:val="single" w:sz="4" w:space="0" w:color="000000"/>
              <w:left w:val="single" w:sz="4" w:space="0" w:color="000000"/>
              <w:bottom w:val="single" w:sz="4" w:space="0" w:color="000000"/>
              <w:right w:val="single" w:sz="4" w:space="0" w:color="000000"/>
            </w:tcBorders>
            <w:vAlign w:val="center"/>
          </w:tcPr>
          <w:p w:rsidR="00037819" w:rsidRPr="00194513" w:rsidRDefault="00037819" w:rsidP="00C83DD0">
            <w:pPr>
              <w:rPr>
                <w:spacing w:val="-7"/>
              </w:rPr>
            </w:pPr>
            <w:r w:rsidRPr="00194513">
              <w:rPr>
                <w:spacing w:val="-7"/>
              </w:rPr>
              <w:t>аварийность системы электроснабжения (количество аварий и повреждений на 1 км сети в год)</w:t>
            </w:r>
          </w:p>
        </w:tc>
        <w:tc>
          <w:tcPr>
            <w:tcW w:w="992" w:type="dxa"/>
            <w:vAlign w:val="center"/>
          </w:tcPr>
          <w:p w:rsidR="00037819" w:rsidRPr="00194513" w:rsidRDefault="00037819" w:rsidP="00C83DD0">
            <w:pPr>
              <w:jc w:val="center"/>
            </w:pPr>
            <w:r w:rsidRPr="00194513">
              <w:t>0,05</w:t>
            </w:r>
          </w:p>
        </w:tc>
        <w:tc>
          <w:tcPr>
            <w:tcW w:w="992" w:type="dxa"/>
            <w:vAlign w:val="center"/>
          </w:tcPr>
          <w:p w:rsidR="00037819" w:rsidRPr="00194513" w:rsidRDefault="00037819" w:rsidP="00C83DD0">
            <w:pPr>
              <w:jc w:val="center"/>
            </w:pPr>
            <w:r w:rsidRPr="00194513">
              <w:t>0,05</w:t>
            </w:r>
          </w:p>
        </w:tc>
        <w:tc>
          <w:tcPr>
            <w:tcW w:w="993" w:type="dxa"/>
            <w:vAlign w:val="center"/>
          </w:tcPr>
          <w:p w:rsidR="00037819" w:rsidRPr="00194513" w:rsidRDefault="00037819" w:rsidP="00C83DD0">
            <w:pPr>
              <w:jc w:val="center"/>
            </w:pPr>
            <w:r w:rsidRPr="00194513">
              <w:t>0,05</w:t>
            </w:r>
          </w:p>
        </w:tc>
        <w:tc>
          <w:tcPr>
            <w:tcW w:w="992" w:type="dxa"/>
            <w:vAlign w:val="center"/>
          </w:tcPr>
          <w:p w:rsidR="00037819" w:rsidRPr="00194513" w:rsidRDefault="00037819" w:rsidP="00C83DD0">
            <w:pPr>
              <w:jc w:val="center"/>
            </w:pPr>
            <w:r w:rsidRPr="00194513">
              <w:t>0,05</w:t>
            </w:r>
          </w:p>
        </w:tc>
        <w:tc>
          <w:tcPr>
            <w:tcW w:w="992" w:type="dxa"/>
            <w:vAlign w:val="center"/>
          </w:tcPr>
          <w:p w:rsidR="00037819" w:rsidRPr="00194513" w:rsidRDefault="00037819" w:rsidP="00C83DD0">
            <w:pPr>
              <w:jc w:val="center"/>
            </w:pPr>
            <w:r w:rsidRPr="00194513">
              <w:t>0,05</w:t>
            </w:r>
          </w:p>
        </w:tc>
        <w:tc>
          <w:tcPr>
            <w:tcW w:w="1559" w:type="dxa"/>
            <w:vAlign w:val="center"/>
          </w:tcPr>
          <w:p w:rsidR="00037819" w:rsidRPr="00194513" w:rsidRDefault="00037819" w:rsidP="00C83DD0">
            <w:pPr>
              <w:jc w:val="center"/>
            </w:pPr>
            <w:r w:rsidRPr="00194513">
              <w:t>0,01</w:t>
            </w:r>
          </w:p>
        </w:tc>
      </w:tr>
      <w:tr w:rsidR="00037819" w:rsidRPr="00194513" w:rsidTr="00C83DD0">
        <w:tc>
          <w:tcPr>
            <w:tcW w:w="3681" w:type="dxa"/>
            <w:tcBorders>
              <w:top w:val="single" w:sz="4" w:space="0" w:color="000000"/>
              <w:left w:val="single" w:sz="4" w:space="0" w:color="000000"/>
              <w:bottom w:val="single" w:sz="4" w:space="0" w:color="000000"/>
              <w:right w:val="single" w:sz="4" w:space="0" w:color="000000"/>
            </w:tcBorders>
            <w:vAlign w:val="center"/>
          </w:tcPr>
          <w:p w:rsidR="00037819" w:rsidRPr="00194513" w:rsidRDefault="00037819" w:rsidP="00C83DD0">
            <w:pPr>
              <w:rPr>
                <w:spacing w:val="-7"/>
              </w:rPr>
            </w:pPr>
            <w:r w:rsidRPr="00194513">
              <w:rPr>
                <w:spacing w:val="-7"/>
              </w:rPr>
              <w:t>продолжительность (бесперебойность) поставки товаров и услуг (час/день)</w:t>
            </w:r>
          </w:p>
        </w:tc>
        <w:tc>
          <w:tcPr>
            <w:tcW w:w="992" w:type="dxa"/>
            <w:vAlign w:val="center"/>
          </w:tcPr>
          <w:p w:rsidR="00037819" w:rsidRPr="00194513" w:rsidRDefault="00037819" w:rsidP="00C83DD0">
            <w:pPr>
              <w:jc w:val="center"/>
            </w:pPr>
            <w:r w:rsidRPr="00194513">
              <w:t>24/7</w:t>
            </w:r>
          </w:p>
        </w:tc>
        <w:tc>
          <w:tcPr>
            <w:tcW w:w="992" w:type="dxa"/>
            <w:vAlign w:val="center"/>
          </w:tcPr>
          <w:p w:rsidR="00037819" w:rsidRPr="00194513" w:rsidRDefault="00037819" w:rsidP="00C83DD0">
            <w:pPr>
              <w:jc w:val="center"/>
            </w:pPr>
            <w:r w:rsidRPr="00194513">
              <w:t>24/7</w:t>
            </w:r>
          </w:p>
        </w:tc>
        <w:tc>
          <w:tcPr>
            <w:tcW w:w="993" w:type="dxa"/>
            <w:vAlign w:val="center"/>
          </w:tcPr>
          <w:p w:rsidR="00037819" w:rsidRPr="00194513" w:rsidRDefault="00037819" w:rsidP="00C83DD0">
            <w:pPr>
              <w:jc w:val="center"/>
            </w:pPr>
            <w:r w:rsidRPr="00194513">
              <w:t>24/7</w:t>
            </w:r>
          </w:p>
        </w:tc>
        <w:tc>
          <w:tcPr>
            <w:tcW w:w="992" w:type="dxa"/>
            <w:vAlign w:val="center"/>
          </w:tcPr>
          <w:p w:rsidR="00037819" w:rsidRPr="00194513" w:rsidRDefault="00037819" w:rsidP="00C83DD0">
            <w:pPr>
              <w:jc w:val="center"/>
            </w:pPr>
            <w:r w:rsidRPr="00194513">
              <w:t>24/7</w:t>
            </w:r>
          </w:p>
        </w:tc>
        <w:tc>
          <w:tcPr>
            <w:tcW w:w="992" w:type="dxa"/>
            <w:vAlign w:val="center"/>
          </w:tcPr>
          <w:p w:rsidR="00037819" w:rsidRPr="00194513" w:rsidRDefault="00037819" w:rsidP="00C83DD0">
            <w:pPr>
              <w:jc w:val="center"/>
            </w:pPr>
            <w:r w:rsidRPr="00194513">
              <w:t>24/7</w:t>
            </w:r>
          </w:p>
        </w:tc>
        <w:tc>
          <w:tcPr>
            <w:tcW w:w="1559" w:type="dxa"/>
            <w:vAlign w:val="center"/>
          </w:tcPr>
          <w:p w:rsidR="00037819" w:rsidRPr="00194513" w:rsidRDefault="00037819" w:rsidP="00C83DD0">
            <w:pPr>
              <w:jc w:val="center"/>
            </w:pPr>
            <w:r w:rsidRPr="00194513">
              <w:t>24/7</w:t>
            </w:r>
          </w:p>
        </w:tc>
      </w:tr>
      <w:tr w:rsidR="00037819" w:rsidRPr="00194513" w:rsidTr="00C83DD0">
        <w:tc>
          <w:tcPr>
            <w:tcW w:w="3681" w:type="dxa"/>
            <w:tcBorders>
              <w:top w:val="single" w:sz="4" w:space="0" w:color="000000"/>
              <w:left w:val="single" w:sz="4" w:space="0" w:color="000000"/>
              <w:bottom w:val="single" w:sz="4" w:space="0" w:color="000000"/>
              <w:right w:val="single" w:sz="4" w:space="0" w:color="000000"/>
            </w:tcBorders>
            <w:vAlign w:val="center"/>
          </w:tcPr>
          <w:p w:rsidR="00037819" w:rsidRPr="00194513" w:rsidRDefault="00037819" w:rsidP="00C83DD0">
            <w:pPr>
              <w:jc w:val="center"/>
              <w:rPr>
                <w:spacing w:val="-7"/>
              </w:rPr>
            </w:pPr>
            <w:r w:rsidRPr="00194513">
              <w:rPr>
                <w:spacing w:val="-3"/>
              </w:rPr>
              <w:t>Ресурсная эффективность электроснабжения</w:t>
            </w:r>
          </w:p>
        </w:tc>
        <w:tc>
          <w:tcPr>
            <w:tcW w:w="992" w:type="dxa"/>
            <w:vAlign w:val="center"/>
          </w:tcPr>
          <w:p w:rsidR="00037819" w:rsidRPr="00194513" w:rsidRDefault="00037819" w:rsidP="00C83DD0">
            <w:pPr>
              <w:jc w:val="center"/>
            </w:pPr>
          </w:p>
        </w:tc>
        <w:tc>
          <w:tcPr>
            <w:tcW w:w="992" w:type="dxa"/>
            <w:vAlign w:val="center"/>
          </w:tcPr>
          <w:p w:rsidR="00037819" w:rsidRPr="00194513" w:rsidRDefault="00037819" w:rsidP="00C83DD0">
            <w:pPr>
              <w:jc w:val="center"/>
            </w:pPr>
          </w:p>
        </w:tc>
        <w:tc>
          <w:tcPr>
            <w:tcW w:w="993" w:type="dxa"/>
            <w:vAlign w:val="center"/>
          </w:tcPr>
          <w:p w:rsidR="00037819" w:rsidRPr="00194513" w:rsidRDefault="00037819" w:rsidP="00C83DD0">
            <w:pPr>
              <w:jc w:val="center"/>
            </w:pPr>
          </w:p>
        </w:tc>
        <w:tc>
          <w:tcPr>
            <w:tcW w:w="992" w:type="dxa"/>
            <w:vAlign w:val="center"/>
          </w:tcPr>
          <w:p w:rsidR="00037819" w:rsidRPr="00194513" w:rsidRDefault="00037819" w:rsidP="00C83DD0">
            <w:pPr>
              <w:jc w:val="center"/>
            </w:pPr>
          </w:p>
        </w:tc>
        <w:tc>
          <w:tcPr>
            <w:tcW w:w="992" w:type="dxa"/>
            <w:vAlign w:val="center"/>
          </w:tcPr>
          <w:p w:rsidR="00037819" w:rsidRPr="00194513" w:rsidRDefault="00037819" w:rsidP="00C83DD0">
            <w:pPr>
              <w:jc w:val="center"/>
            </w:pPr>
          </w:p>
        </w:tc>
        <w:tc>
          <w:tcPr>
            <w:tcW w:w="1559" w:type="dxa"/>
            <w:vAlign w:val="center"/>
          </w:tcPr>
          <w:p w:rsidR="00037819" w:rsidRPr="00194513" w:rsidRDefault="00037819" w:rsidP="00C83DD0">
            <w:pPr>
              <w:jc w:val="center"/>
            </w:pPr>
          </w:p>
        </w:tc>
      </w:tr>
      <w:tr w:rsidR="00037819" w:rsidRPr="00194513" w:rsidTr="00C83DD0">
        <w:tc>
          <w:tcPr>
            <w:tcW w:w="3681" w:type="dxa"/>
            <w:tcBorders>
              <w:top w:val="single" w:sz="4" w:space="0" w:color="000000"/>
              <w:left w:val="single" w:sz="4" w:space="0" w:color="000000"/>
              <w:bottom w:val="single" w:sz="4" w:space="0" w:color="000000"/>
              <w:right w:val="single" w:sz="4" w:space="0" w:color="000000"/>
            </w:tcBorders>
            <w:vAlign w:val="center"/>
          </w:tcPr>
          <w:p w:rsidR="00037819" w:rsidRPr="00194513" w:rsidRDefault="00037819" w:rsidP="00C83DD0">
            <w:r w:rsidRPr="00194513">
              <w:rPr>
                <w:spacing w:val="-7"/>
              </w:rPr>
              <w:t>уровень потерь электрической энергии (%)</w:t>
            </w:r>
          </w:p>
        </w:tc>
        <w:tc>
          <w:tcPr>
            <w:tcW w:w="992" w:type="dxa"/>
            <w:vAlign w:val="center"/>
          </w:tcPr>
          <w:p w:rsidR="00037819" w:rsidRPr="00194513" w:rsidRDefault="00037819" w:rsidP="00C83DD0">
            <w:pPr>
              <w:jc w:val="center"/>
            </w:pPr>
            <w:r w:rsidRPr="00194513">
              <w:t>10,0</w:t>
            </w:r>
          </w:p>
        </w:tc>
        <w:tc>
          <w:tcPr>
            <w:tcW w:w="992" w:type="dxa"/>
            <w:vAlign w:val="center"/>
          </w:tcPr>
          <w:p w:rsidR="00037819" w:rsidRPr="00194513" w:rsidRDefault="00037819" w:rsidP="00C83DD0">
            <w:pPr>
              <w:jc w:val="center"/>
            </w:pPr>
            <w:r w:rsidRPr="00194513">
              <w:t>9,5</w:t>
            </w:r>
          </w:p>
        </w:tc>
        <w:tc>
          <w:tcPr>
            <w:tcW w:w="993" w:type="dxa"/>
            <w:vAlign w:val="center"/>
          </w:tcPr>
          <w:p w:rsidR="00037819" w:rsidRPr="00194513" w:rsidRDefault="00037819" w:rsidP="00C83DD0">
            <w:pPr>
              <w:jc w:val="center"/>
            </w:pPr>
            <w:r w:rsidRPr="00194513">
              <w:t>9,0</w:t>
            </w:r>
          </w:p>
        </w:tc>
        <w:tc>
          <w:tcPr>
            <w:tcW w:w="992" w:type="dxa"/>
            <w:vAlign w:val="center"/>
          </w:tcPr>
          <w:p w:rsidR="00037819" w:rsidRPr="00194513" w:rsidRDefault="00037819" w:rsidP="00C83DD0">
            <w:pPr>
              <w:jc w:val="center"/>
            </w:pPr>
            <w:r w:rsidRPr="00194513">
              <w:t>8,5</w:t>
            </w:r>
          </w:p>
        </w:tc>
        <w:tc>
          <w:tcPr>
            <w:tcW w:w="992" w:type="dxa"/>
            <w:vAlign w:val="center"/>
          </w:tcPr>
          <w:p w:rsidR="00037819" w:rsidRPr="00194513" w:rsidRDefault="00037819" w:rsidP="00C83DD0">
            <w:pPr>
              <w:jc w:val="center"/>
            </w:pPr>
            <w:r w:rsidRPr="00194513">
              <w:t>8,0</w:t>
            </w:r>
          </w:p>
        </w:tc>
        <w:tc>
          <w:tcPr>
            <w:tcW w:w="1559" w:type="dxa"/>
            <w:vAlign w:val="center"/>
          </w:tcPr>
          <w:p w:rsidR="00037819" w:rsidRPr="00194513" w:rsidRDefault="00037819" w:rsidP="00C83DD0">
            <w:pPr>
              <w:jc w:val="center"/>
            </w:pPr>
            <w:r w:rsidRPr="00194513">
              <w:t>8,0</w:t>
            </w:r>
          </w:p>
        </w:tc>
      </w:tr>
    </w:tbl>
    <w:p w:rsidR="00037819" w:rsidRPr="00194513" w:rsidRDefault="00037819" w:rsidP="00037819">
      <w:pPr>
        <w:pStyle w:val="3"/>
        <w:numPr>
          <w:ilvl w:val="2"/>
          <w:numId w:val="27"/>
        </w:numPr>
        <w:spacing w:before="480"/>
        <w:ind w:left="567" w:hanging="567"/>
        <w:rPr>
          <w:spacing w:val="-3"/>
        </w:rPr>
      </w:pPr>
      <w:r w:rsidRPr="00194513">
        <w:t xml:space="preserve">Целевые показатели развития систем </w:t>
      </w:r>
      <w:r w:rsidRPr="00194513">
        <w:rPr>
          <w:spacing w:val="-3"/>
        </w:rPr>
        <w:t>газоснабжения</w:t>
      </w:r>
    </w:p>
    <w:p w:rsidR="00037819" w:rsidRPr="00194513" w:rsidRDefault="00037819" w:rsidP="00037819">
      <w:pPr>
        <w:ind w:firstLine="708"/>
      </w:pPr>
      <w:r w:rsidRPr="00194513">
        <w:t xml:space="preserve">Целевые показатели развития систем </w:t>
      </w:r>
      <w:r w:rsidRPr="00194513">
        <w:rPr>
          <w:spacing w:val="-3"/>
        </w:rPr>
        <w:t>газоснабжения</w:t>
      </w:r>
      <w:r w:rsidRPr="00194513">
        <w:t>, устанавливаемые в Программе, определяются на основе установления соответствия критериям надежности, качества, энергетической эффективности объектов и ожидаемым результатам Программы. Целевые показатели и их значения приведены в таблице.</w:t>
      </w:r>
    </w:p>
    <w:p w:rsidR="00037819" w:rsidRPr="00194513" w:rsidRDefault="00037819" w:rsidP="00037819">
      <w:pPr>
        <w:ind w:firstLine="709"/>
        <w:jc w:val="right"/>
      </w:pPr>
    </w:p>
    <w:p w:rsidR="00037819" w:rsidRPr="00194513" w:rsidRDefault="00037819" w:rsidP="00037819">
      <w:pPr>
        <w:ind w:firstLine="709"/>
        <w:jc w:val="right"/>
      </w:pPr>
      <w:r w:rsidRPr="00194513">
        <w:t>Таблица 6.26</w:t>
      </w:r>
    </w:p>
    <w:p w:rsidR="00037819" w:rsidRPr="00194513" w:rsidRDefault="00037819" w:rsidP="00037819">
      <w:pPr>
        <w:spacing w:before="240" w:after="240"/>
        <w:jc w:val="center"/>
      </w:pPr>
      <w:r w:rsidRPr="00194513">
        <w:t xml:space="preserve">Соответствие целевых показателей развития систем </w:t>
      </w:r>
      <w:r w:rsidRPr="00194513">
        <w:rPr>
          <w:spacing w:val="-3"/>
        </w:rPr>
        <w:t>газоснабжения</w:t>
      </w:r>
      <w:r w:rsidRPr="00194513">
        <w:t xml:space="preserve"> ожидаемым результатам Программы</w:t>
      </w: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00"/>
        <w:gridCol w:w="5221"/>
      </w:tblGrid>
      <w:tr w:rsidR="00037819" w:rsidRPr="00194513" w:rsidTr="00C83DD0">
        <w:trPr>
          <w:trHeight w:val="283"/>
        </w:trPr>
        <w:tc>
          <w:tcPr>
            <w:tcW w:w="2495" w:type="pct"/>
            <w:vAlign w:val="center"/>
          </w:tcPr>
          <w:p w:rsidR="00037819" w:rsidRPr="00194513" w:rsidRDefault="00037819" w:rsidP="00C83DD0">
            <w:pPr>
              <w:jc w:val="center"/>
            </w:pPr>
            <w:r w:rsidRPr="00194513">
              <w:t>Критерии надежности, качества, энергетической эффективности объектов и ожидаемые результаты Программы</w:t>
            </w:r>
          </w:p>
        </w:tc>
        <w:tc>
          <w:tcPr>
            <w:tcW w:w="2505" w:type="pct"/>
            <w:vAlign w:val="center"/>
          </w:tcPr>
          <w:p w:rsidR="00037819" w:rsidRPr="00194513" w:rsidRDefault="00037819" w:rsidP="00C83DD0">
            <w:pPr>
              <w:jc w:val="center"/>
            </w:pPr>
            <w:r w:rsidRPr="00194513">
              <w:t>Целевые показатели</w:t>
            </w:r>
          </w:p>
        </w:tc>
      </w:tr>
      <w:tr w:rsidR="00037819" w:rsidRPr="00194513" w:rsidTr="00C83DD0">
        <w:trPr>
          <w:trHeight w:val="283"/>
        </w:trPr>
        <w:tc>
          <w:tcPr>
            <w:tcW w:w="2495" w:type="pct"/>
            <w:vMerge w:val="restart"/>
            <w:vAlign w:val="center"/>
          </w:tcPr>
          <w:p w:rsidR="00037819" w:rsidRPr="00194513" w:rsidRDefault="00037819" w:rsidP="00C83DD0">
            <w:pPr>
              <w:rPr>
                <w:spacing w:val="-3"/>
              </w:rPr>
            </w:pPr>
            <w:r w:rsidRPr="00194513">
              <w:rPr>
                <w:spacing w:val="-3"/>
              </w:rPr>
              <w:t>Доступность для потребителей:</w:t>
            </w:r>
          </w:p>
          <w:p w:rsidR="00037819" w:rsidRPr="00194513" w:rsidRDefault="00037819" w:rsidP="00C83DD0">
            <w:pPr>
              <w:rPr>
                <w:spacing w:val="-3"/>
              </w:rPr>
            </w:pPr>
            <w:r w:rsidRPr="00194513">
              <w:rPr>
                <w:spacing w:val="-3"/>
              </w:rPr>
              <w:t>повышение доступности предоставления коммунальных услуг в части газоснабжения населения</w:t>
            </w:r>
          </w:p>
          <w:p w:rsidR="00037819" w:rsidRPr="00194513" w:rsidRDefault="00037819" w:rsidP="00C83DD0">
            <w:pPr>
              <w:rPr>
                <w:spacing w:val="-3"/>
              </w:rPr>
            </w:pPr>
          </w:p>
        </w:tc>
        <w:tc>
          <w:tcPr>
            <w:tcW w:w="2505" w:type="pct"/>
            <w:vAlign w:val="center"/>
          </w:tcPr>
          <w:p w:rsidR="00037819" w:rsidRPr="00194513" w:rsidRDefault="00037819" w:rsidP="00C83DD0">
            <w:r w:rsidRPr="00194513">
              <w:t>доля потребителей в жилых домах, обеспеченных доступом к централизованному газоснабжению (%)</w:t>
            </w:r>
          </w:p>
        </w:tc>
      </w:tr>
      <w:tr w:rsidR="00037819" w:rsidRPr="00194513" w:rsidTr="00C83DD0">
        <w:trPr>
          <w:trHeight w:val="283"/>
        </w:trPr>
        <w:tc>
          <w:tcPr>
            <w:tcW w:w="2495" w:type="pct"/>
            <w:vMerge/>
            <w:vAlign w:val="center"/>
          </w:tcPr>
          <w:p w:rsidR="00037819" w:rsidRPr="00194513" w:rsidRDefault="00037819" w:rsidP="00C83DD0">
            <w:pPr>
              <w:rPr>
                <w:spacing w:val="-3"/>
              </w:rPr>
            </w:pPr>
          </w:p>
        </w:tc>
        <w:tc>
          <w:tcPr>
            <w:tcW w:w="2505" w:type="pct"/>
            <w:vAlign w:val="center"/>
          </w:tcPr>
          <w:p w:rsidR="00037819" w:rsidRPr="00194513" w:rsidRDefault="00037819" w:rsidP="00C83DD0">
            <w:pPr>
              <w:rPr>
                <w:spacing w:val="-7"/>
              </w:rPr>
            </w:pPr>
            <w:r w:rsidRPr="00194513">
              <w:t>доля расходов на оплату услуг газоснабжения в совокупном доходе населения (%)</w:t>
            </w:r>
          </w:p>
        </w:tc>
      </w:tr>
      <w:tr w:rsidR="00037819" w:rsidRPr="00194513" w:rsidTr="00C83DD0">
        <w:trPr>
          <w:trHeight w:val="283"/>
        </w:trPr>
        <w:tc>
          <w:tcPr>
            <w:tcW w:w="2495" w:type="pct"/>
            <w:vMerge/>
            <w:vAlign w:val="center"/>
          </w:tcPr>
          <w:p w:rsidR="00037819" w:rsidRPr="00194513" w:rsidRDefault="00037819" w:rsidP="00C83DD0">
            <w:pPr>
              <w:rPr>
                <w:spacing w:val="-3"/>
              </w:rPr>
            </w:pPr>
          </w:p>
        </w:tc>
        <w:tc>
          <w:tcPr>
            <w:tcW w:w="2505" w:type="pct"/>
            <w:vAlign w:val="center"/>
          </w:tcPr>
          <w:p w:rsidR="00037819" w:rsidRPr="00194513" w:rsidRDefault="00037819" w:rsidP="00C83DD0">
            <w:pPr>
              <w:rPr>
                <w:spacing w:val="-7"/>
              </w:rPr>
            </w:pPr>
            <w:r w:rsidRPr="00194513">
              <w:t>индекс нового строительства сетей (%)</w:t>
            </w:r>
          </w:p>
        </w:tc>
      </w:tr>
      <w:tr w:rsidR="00037819" w:rsidRPr="00194513" w:rsidTr="00C83DD0">
        <w:trPr>
          <w:trHeight w:val="283"/>
        </w:trPr>
        <w:tc>
          <w:tcPr>
            <w:tcW w:w="2495" w:type="pct"/>
            <w:vMerge w:val="restart"/>
            <w:vAlign w:val="center"/>
          </w:tcPr>
          <w:p w:rsidR="00037819" w:rsidRPr="00194513" w:rsidRDefault="00037819" w:rsidP="00C83DD0">
            <w:pPr>
              <w:rPr>
                <w:spacing w:val="-3"/>
              </w:rPr>
            </w:pPr>
            <w:r w:rsidRPr="00194513">
              <w:rPr>
                <w:spacing w:val="-3"/>
              </w:rPr>
              <w:t>Показатели спроса на услуги газоснабжения:</w:t>
            </w:r>
          </w:p>
          <w:p w:rsidR="00037819" w:rsidRPr="00194513" w:rsidRDefault="00037819" w:rsidP="00C83DD0">
            <w:pPr>
              <w:rPr>
                <w:spacing w:val="-3"/>
              </w:rPr>
            </w:pPr>
            <w:r w:rsidRPr="00194513">
              <w:rPr>
                <w:spacing w:val="-3"/>
              </w:rPr>
              <w:t>обеспечение сбалансированности систем газоснабжения</w:t>
            </w:r>
          </w:p>
          <w:p w:rsidR="00037819" w:rsidRPr="00194513" w:rsidRDefault="00037819" w:rsidP="00C83DD0">
            <w:pPr>
              <w:rPr>
                <w:spacing w:val="-3"/>
              </w:rPr>
            </w:pPr>
          </w:p>
        </w:tc>
        <w:tc>
          <w:tcPr>
            <w:tcW w:w="2505" w:type="pct"/>
            <w:vAlign w:val="center"/>
          </w:tcPr>
          <w:p w:rsidR="00037819" w:rsidRPr="00194513" w:rsidRDefault="00037819" w:rsidP="00C83DD0">
            <w:r w:rsidRPr="00194513">
              <w:t>потребление газа (тыс. м</w:t>
            </w:r>
            <w:r w:rsidRPr="00194513">
              <w:rPr>
                <w:vertAlign w:val="superscript"/>
              </w:rPr>
              <w:t>3</w:t>
            </w:r>
            <w:r w:rsidRPr="00194513">
              <w:t>)</w:t>
            </w:r>
          </w:p>
        </w:tc>
      </w:tr>
      <w:tr w:rsidR="00037819" w:rsidRPr="00194513" w:rsidTr="00C83DD0">
        <w:trPr>
          <w:trHeight w:val="283"/>
        </w:trPr>
        <w:tc>
          <w:tcPr>
            <w:tcW w:w="2495" w:type="pct"/>
            <w:vMerge/>
            <w:vAlign w:val="center"/>
          </w:tcPr>
          <w:p w:rsidR="00037819" w:rsidRPr="00194513" w:rsidRDefault="00037819" w:rsidP="00C83DD0">
            <w:pPr>
              <w:rPr>
                <w:spacing w:val="-3"/>
              </w:rPr>
            </w:pPr>
          </w:p>
        </w:tc>
        <w:tc>
          <w:tcPr>
            <w:tcW w:w="2505" w:type="pct"/>
            <w:vAlign w:val="center"/>
          </w:tcPr>
          <w:p w:rsidR="00037819" w:rsidRPr="00194513" w:rsidRDefault="00037819" w:rsidP="00C83DD0">
            <w:pPr>
              <w:rPr>
                <w:spacing w:val="-7"/>
              </w:rPr>
            </w:pPr>
            <w:r w:rsidRPr="00194513">
              <w:t>присоединенная нагрузка (м</w:t>
            </w:r>
            <w:r w:rsidRPr="00194513">
              <w:rPr>
                <w:vertAlign w:val="superscript"/>
              </w:rPr>
              <w:t>3</w:t>
            </w:r>
            <w:r w:rsidRPr="00194513">
              <w:t>/ч)</w:t>
            </w:r>
          </w:p>
        </w:tc>
      </w:tr>
      <w:tr w:rsidR="00037819" w:rsidRPr="00194513" w:rsidTr="00C83DD0">
        <w:trPr>
          <w:trHeight w:val="283"/>
        </w:trPr>
        <w:tc>
          <w:tcPr>
            <w:tcW w:w="2495" w:type="pct"/>
            <w:vMerge/>
            <w:vAlign w:val="center"/>
          </w:tcPr>
          <w:p w:rsidR="00037819" w:rsidRPr="00194513" w:rsidRDefault="00037819" w:rsidP="00C83DD0">
            <w:pPr>
              <w:rPr>
                <w:spacing w:val="-3"/>
              </w:rPr>
            </w:pPr>
          </w:p>
        </w:tc>
        <w:tc>
          <w:tcPr>
            <w:tcW w:w="2505" w:type="pct"/>
            <w:vAlign w:val="center"/>
          </w:tcPr>
          <w:p w:rsidR="00037819" w:rsidRPr="00194513" w:rsidRDefault="00037819" w:rsidP="00C83DD0">
            <w:pPr>
              <w:rPr>
                <w:spacing w:val="-7"/>
              </w:rPr>
            </w:pPr>
            <w:r w:rsidRPr="00194513">
              <w:t>величина новых нагрузок (м</w:t>
            </w:r>
            <w:r w:rsidRPr="00194513">
              <w:rPr>
                <w:vertAlign w:val="superscript"/>
              </w:rPr>
              <w:t>3</w:t>
            </w:r>
            <w:r w:rsidRPr="00194513">
              <w:t>/ч)</w:t>
            </w:r>
          </w:p>
        </w:tc>
      </w:tr>
      <w:tr w:rsidR="00037819" w:rsidRPr="00194513" w:rsidTr="00C83DD0">
        <w:trPr>
          <w:trHeight w:val="283"/>
        </w:trPr>
        <w:tc>
          <w:tcPr>
            <w:tcW w:w="2495" w:type="pct"/>
            <w:vMerge/>
            <w:vAlign w:val="center"/>
          </w:tcPr>
          <w:p w:rsidR="00037819" w:rsidRPr="00194513" w:rsidRDefault="00037819" w:rsidP="00C83DD0">
            <w:pPr>
              <w:rPr>
                <w:spacing w:val="-3"/>
              </w:rPr>
            </w:pPr>
          </w:p>
        </w:tc>
        <w:tc>
          <w:tcPr>
            <w:tcW w:w="2505" w:type="pct"/>
            <w:vAlign w:val="center"/>
          </w:tcPr>
          <w:p w:rsidR="00037819" w:rsidRPr="00194513" w:rsidRDefault="00037819" w:rsidP="00C83DD0">
            <w:pPr>
              <w:rPr>
                <w:spacing w:val="-7"/>
              </w:rPr>
            </w:pPr>
            <w:r w:rsidRPr="00194513">
              <w:t xml:space="preserve">уровень использования </w:t>
            </w:r>
            <w:r w:rsidRPr="00194513">
              <w:lastRenderedPageBreak/>
              <w:t>производственных мощностей (%)</w:t>
            </w:r>
          </w:p>
        </w:tc>
      </w:tr>
      <w:tr w:rsidR="00037819" w:rsidRPr="00194513" w:rsidTr="00C83DD0">
        <w:trPr>
          <w:trHeight w:val="283"/>
        </w:trPr>
        <w:tc>
          <w:tcPr>
            <w:tcW w:w="2495" w:type="pct"/>
            <w:vMerge w:val="restart"/>
            <w:vAlign w:val="center"/>
          </w:tcPr>
          <w:p w:rsidR="00037819" w:rsidRPr="00194513" w:rsidRDefault="00037819" w:rsidP="00C83DD0">
            <w:pPr>
              <w:rPr>
                <w:spacing w:val="-3"/>
              </w:rPr>
            </w:pPr>
            <w:r w:rsidRPr="00194513">
              <w:rPr>
                <w:spacing w:val="-3"/>
              </w:rPr>
              <w:lastRenderedPageBreak/>
              <w:t>Охват потребителей приборами учета:</w:t>
            </w:r>
          </w:p>
          <w:p w:rsidR="00037819" w:rsidRPr="00194513" w:rsidRDefault="00037819" w:rsidP="00C83DD0">
            <w:pPr>
              <w:rPr>
                <w:spacing w:val="-3"/>
              </w:rPr>
            </w:pPr>
            <w:r w:rsidRPr="00194513">
              <w:t>обеспечение сбалансированности услугами газоснабжения объектов капитального строительства социального или промышленного назначения</w:t>
            </w:r>
          </w:p>
          <w:p w:rsidR="00037819" w:rsidRPr="00194513" w:rsidRDefault="00037819" w:rsidP="00C83DD0">
            <w:pPr>
              <w:rPr>
                <w:spacing w:val="-3"/>
              </w:rPr>
            </w:pPr>
          </w:p>
        </w:tc>
        <w:tc>
          <w:tcPr>
            <w:tcW w:w="2505" w:type="pct"/>
            <w:vAlign w:val="center"/>
          </w:tcPr>
          <w:p w:rsidR="00037819" w:rsidRPr="00194513" w:rsidRDefault="00037819" w:rsidP="00C83DD0">
            <w:r w:rsidRPr="00194513">
              <w:t>доля объемов природного газа, расчеты за который осуществляются с использованием приборов учета (%)</w:t>
            </w:r>
          </w:p>
        </w:tc>
      </w:tr>
      <w:tr w:rsidR="00037819" w:rsidRPr="00194513" w:rsidTr="00C83DD0">
        <w:trPr>
          <w:trHeight w:val="283"/>
        </w:trPr>
        <w:tc>
          <w:tcPr>
            <w:tcW w:w="2495" w:type="pct"/>
            <w:vMerge/>
            <w:vAlign w:val="center"/>
          </w:tcPr>
          <w:p w:rsidR="00037819" w:rsidRPr="00194513" w:rsidRDefault="00037819" w:rsidP="00C83DD0">
            <w:pPr>
              <w:rPr>
                <w:spacing w:val="-3"/>
              </w:rPr>
            </w:pPr>
          </w:p>
        </w:tc>
        <w:tc>
          <w:tcPr>
            <w:tcW w:w="2505" w:type="pct"/>
            <w:vAlign w:val="center"/>
          </w:tcPr>
          <w:p w:rsidR="00037819" w:rsidRPr="00194513" w:rsidRDefault="00037819" w:rsidP="00C83DD0">
            <w:r w:rsidRPr="00194513">
              <w:t>доля объемов природного газа, потребляемого (используемого) в многоквартирных домах, расчеты за который осуществляются с использованием индивидуальных приборов учета (%)</w:t>
            </w:r>
          </w:p>
        </w:tc>
      </w:tr>
      <w:tr w:rsidR="00037819" w:rsidRPr="00194513" w:rsidTr="00C83DD0">
        <w:trPr>
          <w:trHeight w:val="283"/>
        </w:trPr>
        <w:tc>
          <w:tcPr>
            <w:tcW w:w="2495" w:type="pct"/>
            <w:vMerge w:val="restart"/>
            <w:vAlign w:val="center"/>
          </w:tcPr>
          <w:p w:rsidR="00037819" w:rsidRPr="00194513" w:rsidRDefault="00037819" w:rsidP="00C83DD0">
            <w:pPr>
              <w:rPr>
                <w:spacing w:val="-3"/>
              </w:rPr>
            </w:pPr>
            <w:r w:rsidRPr="00194513">
              <w:rPr>
                <w:spacing w:val="-3"/>
              </w:rPr>
              <w:t>Надежность обслуживания систем газоснабжения:</w:t>
            </w:r>
          </w:p>
          <w:p w:rsidR="00037819" w:rsidRPr="00194513" w:rsidRDefault="00037819" w:rsidP="00C83DD0">
            <w:r w:rsidRPr="00194513">
              <w:rPr>
                <w:spacing w:val="-3"/>
              </w:rPr>
              <w:t>повышение надежности работы системы газоснабжения в соответствии с нормативными требованиями</w:t>
            </w:r>
          </w:p>
        </w:tc>
        <w:tc>
          <w:tcPr>
            <w:tcW w:w="2505" w:type="pct"/>
            <w:vAlign w:val="center"/>
          </w:tcPr>
          <w:p w:rsidR="00037819" w:rsidRPr="00194513" w:rsidRDefault="00037819" w:rsidP="00C83DD0">
            <w:pPr>
              <w:rPr>
                <w:spacing w:val="-7"/>
              </w:rPr>
            </w:pPr>
            <w:r w:rsidRPr="00194513">
              <w:rPr>
                <w:spacing w:val="-7"/>
              </w:rPr>
              <w:t>количество аварий и повреждений (на 1 км сети в год)</w:t>
            </w:r>
          </w:p>
        </w:tc>
      </w:tr>
      <w:tr w:rsidR="00037819" w:rsidRPr="00194513" w:rsidTr="00C83DD0">
        <w:trPr>
          <w:trHeight w:val="283"/>
        </w:trPr>
        <w:tc>
          <w:tcPr>
            <w:tcW w:w="2495" w:type="pct"/>
            <w:vMerge/>
            <w:vAlign w:val="center"/>
          </w:tcPr>
          <w:p w:rsidR="00037819" w:rsidRPr="00194513" w:rsidRDefault="00037819" w:rsidP="00C83DD0"/>
        </w:tc>
        <w:tc>
          <w:tcPr>
            <w:tcW w:w="2505" w:type="pct"/>
            <w:vAlign w:val="center"/>
          </w:tcPr>
          <w:p w:rsidR="00037819" w:rsidRPr="00194513" w:rsidRDefault="00037819" w:rsidP="00C83DD0">
            <w:pPr>
              <w:rPr>
                <w:spacing w:val="-7"/>
              </w:rPr>
            </w:pPr>
            <w:r w:rsidRPr="00194513">
              <w:rPr>
                <w:spacing w:val="-7"/>
              </w:rPr>
              <w:t>износ систем</w:t>
            </w:r>
            <w:r w:rsidRPr="00194513">
              <w:rPr>
                <w:spacing w:val="-3"/>
              </w:rPr>
              <w:t xml:space="preserve"> газоснабжения (</w:t>
            </w:r>
            <w:r w:rsidRPr="00194513">
              <w:rPr>
                <w:spacing w:val="-7"/>
              </w:rPr>
              <w:t>%)</w:t>
            </w:r>
          </w:p>
        </w:tc>
      </w:tr>
      <w:tr w:rsidR="00037819" w:rsidRPr="00194513" w:rsidTr="00C83DD0">
        <w:trPr>
          <w:trHeight w:val="283"/>
        </w:trPr>
        <w:tc>
          <w:tcPr>
            <w:tcW w:w="2495" w:type="pct"/>
            <w:vMerge/>
            <w:vAlign w:val="center"/>
          </w:tcPr>
          <w:p w:rsidR="00037819" w:rsidRPr="00194513" w:rsidRDefault="00037819" w:rsidP="00C83DD0"/>
        </w:tc>
        <w:tc>
          <w:tcPr>
            <w:tcW w:w="2505" w:type="pct"/>
            <w:vAlign w:val="center"/>
          </w:tcPr>
          <w:p w:rsidR="00037819" w:rsidRPr="00194513" w:rsidRDefault="00037819" w:rsidP="00C83DD0">
            <w:pPr>
              <w:rPr>
                <w:spacing w:val="-7"/>
              </w:rPr>
            </w:pPr>
            <w:r w:rsidRPr="00194513">
              <w:rPr>
                <w:spacing w:val="-7"/>
              </w:rPr>
              <w:t>протяженность сетей, нуждающихся в замене (км)</w:t>
            </w:r>
          </w:p>
        </w:tc>
      </w:tr>
      <w:tr w:rsidR="00037819" w:rsidRPr="00194513" w:rsidTr="00C83DD0">
        <w:trPr>
          <w:trHeight w:val="283"/>
        </w:trPr>
        <w:tc>
          <w:tcPr>
            <w:tcW w:w="2495" w:type="pct"/>
            <w:vMerge/>
            <w:vAlign w:val="center"/>
          </w:tcPr>
          <w:p w:rsidR="00037819" w:rsidRPr="00194513" w:rsidRDefault="00037819" w:rsidP="00C83DD0"/>
        </w:tc>
        <w:tc>
          <w:tcPr>
            <w:tcW w:w="2505" w:type="pct"/>
            <w:vAlign w:val="center"/>
          </w:tcPr>
          <w:p w:rsidR="00037819" w:rsidRPr="00194513" w:rsidRDefault="00037819" w:rsidP="00C83DD0">
            <w:pPr>
              <w:rPr>
                <w:spacing w:val="-7"/>
              </w:rPr>
            </w:pPr>
            <w:r w:rsidRPr="00194513">
              <w:rPr>
                <w:spacing w:val="-7"/>
              </w:rPr>
              <w:t>доля ежегодно заменяемых сетей (%)</w:t>
            </w:r>
          </w:p>
        </w:tc>
      </w:tr>
      <w:tr w:rsidR="00037819" w:rsidRPr="00194513" w:rsidTr="00C83DD0">
        <w:trPr>
          <w:trHeight w:val="283"/>
        </w:trPr>
        <w:tc>
          <w:tcPr>
            <w:tcW w:w="2495" w:type="pct"/>
            <w:vAlign w:val="center"/>
          </w:tcPr>
          <w:p w:rsidR="00037819" w:rsidRPr="00194513" w:rsidRDefault="00037819" w:rsidP="00C83DD0">
            <w:r w:rsidRPr="00194513">
              <w:rPr>
                <w:spacing w:val="-3"/>
              </w:rPr>
              <w:t>Ресурсная эффективность газоснабжения:</w:t>
            </w:r>
          </w:p>
          <w:p w:rsidR="00037819" w:rsidRPr="00194513" w:rsidRDefault="00037819" w:rsidP="00C83DD0">
            <w:r w:rsidRPr="00194513">
              <w:t>повышение эффективности работы систем газоснабжения;</w:t>
            </w:r>
          </w:p>
          <w:p w:rsidR="00037819" w:rsidRPr="00194513" w:rsidRDefault="00037819" w:rsidP="00C83DD0">
            <w:r w:rsidRPr="00194513">
              <w:t>обеспечение услугами газоснабжения новых объектов капитального строительства социального или промышленного назначения;</w:t>
            </w:r>
          </w:p>
        </w:tc>
        <w:tc>
          <w:tcPr>
            <w:tcW w:w="2505" w:type="pct"/>
            <w:vAlign w:val="center"/>
          </w:tcPr>
          <w:p w:rsidR="00037819" w:rsidRPr="00194513" w:rsidRDefault="00037819" w:rsidP="00C83DD0">
            <w:r w:rsidRPr="00194513">
              <w:rPr>
                <w:spacing w:val="-7"/>
              </w:rPr>
              <w:t>уровень потерь и неучтенных рапсодов газа (%)</w:t>
            </w:r>
          </w:p>
        </w:tc>
      </w:tr>
      <w:tr w:rsidR="00037819" w:rsidRPr="00194513" w:rsidTr="00C83DD0">
        <w:trPr>
          <w:trHeight w:val="283"/>
        </w:trPr>
        <w:tc>
          <w:tcPr>
            <w:tcW w:w="2495" w:type="pct"/>
            <w:vAlign w:val="center"/>
          </w:tcPr>
          <w:p w:rsidR="00037819" w:rsidRPr="00194513" w:rsidRDefault="00037819" w:rsidP="00C83DD0">
            <w:pPr>
              <w:rPr>
                <w:spacing w:val="-3"/>
              </w:rPr>
            </w:pPr>
            <w:r w:rsidRPr="00194513">
              <w:rPr>
                <w:spacing w:val="-3"/>
              </w:rPr>
              <w:t>Эффективность потребления газа</w:t>
            </w:r>
          </w:p>
        </w:tc>
        <w:tc>
          <w:tcPr>
            <w:tcW w:w="2505" w:type="pct"/>
            <w:vAlign w:val="center"/>
          </w:tcPr>
          <w:p w:rsidR="00037819" w:rsidRPr="00194513" w:rsidRDefault="00037819" w:rsidP="00C83DD0">
            <w:r w:rsidRPr="00194513">
              <w:t>удельное потребление газа (м</w:t>
            </w:r>
            <w:r w:rsidRPr="00194513">
              <w:rPr>
                <w:vertAlign w:val="superscript"/>
              </w:rPr>
              <w:t>3</w:t>
            </w:r>
            <w:r w:rsidRPr="00194513">
              <w:t>/чел./мес.)</w:t>
            </w:r>
          </w:p>
        </w:tc>
      </w:tr>
      <w:tr w:rsidR="00037819" w:rsidRPr="00194513" w:rsidTr="00C83DD0">
        <w:trPr>
          <w:trHeight w:val="283"/>
        </w:trPr>
        <w:tc>
          <w:tcPr>
            <w:tcW w:w="2495" w:type="pct"/>
            <w:vAlign w:val="center"/>
          </w:tcPr>
          <w:p w:rsidR="00037819" w:rsidRPr="00194513" w:rsidRDefault="00037819" w:rsidP="00C83DD0">
            <w:r w:rsidRPr="00194513">
              <w:rPr>
                <w:spacing w:val="-3"/>
              </w:rPr>
              <w:t>Воздействие на окружающую среду:</w:t>
            </w:r>
          </w:p>
          <w:p w:rsidR="00037819" w:rsidRPr="00194513" w:rsidRDefault="00037819" w:rsidP="00C83DD0">
            <w:r w:rsidRPr="00194513">
              <w:t>снижение негативного воздействия на окружающую среду</w:t>
            </w:r>
          </w:p>
        </w:tc>
        <w:tc>
          <w:tcPr>
            <w:tcW w:w="2505" w:type="pct"/>
            <w:vAlign w:val="center"/>
          </w:tcPr>
          <w:p w:rsidR="00037819" w:rsidRPr="00194513" w:rsidRDefault="00037819" w:rsidP="00C83DD0">
            <w:r w:rsidRPr="00194513">
              <w:t>объем выбросов</w:t>
            </w:r>
          </w:p>
        </w:tc>
      </w:tr>
    </w:tbl>
    <w:p w:rsidR="00037819" w:rsidRPr="00194513" w:rsidRDefault="00037819" w:rsidP="00037819">
      <w:pPr>
        <w:ind w:firstLine="709"/>
        <w:jc w:val="right"/>
      </w:pPr>
    </w:p>
    <w:p w:rsidR="00037819" w:rsidRPr="00194513" w:rsidRDefault="00037819" w:rsidP="00037819">
      <w:pPr>
        <w:ind w:firstLine="709"/>
        <w:jc w:val="right"/>
      </w:pPr>
    </w:p>
    <w:p w:rsidR="00037819" w:rsidRPr="00194513" w:rsidRDefault="00037819" w:rsidP="00037819">
      <w:pPr>
        <w:ind w:firstLine="709"/>
        <w:jc w:val="right"/>
      </w:pPr>
    </w:p>
    <w:p w:rsidR="00037819" w:rsidRPr="00194513" w:rsidRDefault="00037819" w:rsidP="00037819">
      <w:pPr>
        <w:ind w:firstLine="709"/>
        <w:jc w:val="right"/>
      </w:pPr>
    </w:p>
    <w:p w:rsidR="00037819" w:rsidRPr="00194513" w:rsidRDefault="00037819" w:rsidP="00037819">
      <w:pPr>
        <w:ind w:firstLine="709"/>
        <w:jc w:val="right"/>
      </w:pPr>
    </w:p>
    <w:p w:rsidR="00037819" w:rsidRPr="00194513" w:rsidRDefault="00037819" w:rsidP="00037819">
      <w:pPr>
        <w:ind w:firstLine="709"/>
        <w:jc w:val="right"/>
      </w:pPr>
    </w:p>
    <w:p w:rsidR="00037819" w:rsidRPr="00194513" w:rsidRDefault="00037819" w:rsidP="00037819">
      <w:pPr>
        <w:ind w:firstLine="709"/>
        <w:jc w:val="right"/>
      </w:pPr>
    </w:p>
    <w:p w:rsidR="00037819" w:rsidRPr="00194513" w:rsidRDefault="00037819" w:rsidP="00037819">
      <w:pPr>
        <w:ind w:firstLine="709"/>
        <w:jc w:val="right"/>
      </w:pPr>
      <w:r w:rsidRPr="00194513">
        <w:t>Таблица 6.27</w:t>
      </w:r>
    </w:p>
    <w:p w:rsidR="00037819" w:rsidRPr="00194513" w:rsidRDefault="00037819" w:rsidP="00037819">
      <w:pPr>
        <w:spacing w:before="240" w:after="240"/>
        <w:jc w:val="center"/>
      </w:pPr>
      <w:r w:rsidRPr="00194513">
        <w:t xml:space="preserve">Значения целевых показателей коммунальных систем </w:t>
      </w:r>
      <w:r w:rsidRPr="00194513">
        <w:rPr>
          <w:spacing w:val="-3"/>
        </w:rPr>
        <w:t>газоснабжения</w:t>
      </w:r>
      <w:r w:rsidRPr="00194513">
        <w:t>, с разбивкой по годам на период действия Программы</w:t>
      </w:r>
    </w:p>
    <w:tbl>
      <w:tblPr>
        <w:tblW w:w="1020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1"/>
        <w:gridCol w:w="992"/>
        <w:gridCol w:w="992"/>
        <w:gridCol w:w="993"/>
        <w:gridCol w:w="992"/>
        <w:gridCol w:w="992"/>
        <w:gridCol w:w="1559"/>
      </w:tblGrid>
      <w:tr w:rsidR="00037819" w:rsidRPr="00194513" w:rsidTr="00C83DD0">
        <w:trPr>
          <w:tblHeader/>
        </w:trPr>
        <w:tc>
          <w:tcPr>
            <w:tcW w:w="3681" w:type="dxa"/>
            <w:vMerge w:val="restart"/>
            <w:vAlign w:val="center"/>
          </w:tcPr>
          <w:p w:rsidR="00037819" w:rsidRPr="00194513" w:rsidRDefault="00037819" w:rsidP="00C83DD0">
            <w:pPr>
              <w:jc w:val="center"/>
            </w:pPr>
            <w:r w:rsidRPr="00194513">
              <w:t>Наименование показателя</w:t>
            </w:r>
          </w:p>
        </w:tc>
        <w:tc>
          <w:tcPr>
            <w:tcW w:w="6520" w:type="dxa"/>
            <w:gridSpan w:val="6"/>
            <w:vAlign w:val="center"/>
          </w:tcPr>
          <w:p w:rsidR="00037819" w:rsidRPr="00194513" w:rsidRDefault="00037819" w:rsidP="00C83DD0">
            <w:pPr>
              <w:jc w:val="center"/>
            </w:pPr>
            <w:r w:rsidRPr="00194513">
              <w:t>Значения целевых показателей с разбивкой по годам</w:t>
            </w:r>
          </w:p>
        </w:tc>
      </w:tr>
      <w:tr w:rsidR="00037819" w:rsidRPr="00194513" w:rsidTr="00C83DD0">
        <w:trPr>
          <w:tblHeader/>
        </w:trPr>
        <w:tc>
          <w:tcPr>
            <w:tcW w:w="3681" w:type="dxa"/>
            <w:vMerge/>
            <w:vAlign w:val="center"/>
          </w:tcPr>
          <w:p w:rsidR="00037819" w:rsidRPr="00194513" w:rsidRDefault="00037819" w:rsidP="00C83DD0">
            <w:pPr>
              <w:jc w:val="center"/>
            </w:pPr>
          </w:p>
        </w:tc>
        <w:tc>
          <w:tcPr>
            <w:tcW w:w="992" w:type="dxa"/>
            <w:vAlign w:val="center"/>
          </w:tcPr>
          <w:p w:rsidR="00037819" w:rsidRPr="00194513" w:rsidRDefault="00037819" w:rsidP="00C83DD0">
            <w:pPr>
              <w:jc w:val="center"/>
            </w:pPr>
            <w:r w:rsidRPr="00194513">
              <w:t xml:space="preserve">2018 </w:t>
            </w:r>
          </w:p>
        </w:tc>
        <w:tc>
          <w:tcPr>
            <w:tcW w:w="992" w:type="dxa"/>
            <w:vAlign w:val="center"/>
          </w:tcPr>
          <w:p w:rsidR="00037819" w:rsidRPr="00194513" w:rsidRDefault="00037819" w:rsidP="00C83DD0">
            <w:pPr>
              <w:jc w:val="center"/>
            </w:pPr>
            <w:r w:rsidRPr="00194513">
              <w:t>2019</w:t>
            </w:r>
          </w:p>
        </w:tc>
        <w:tc>
          <w:tcPr>
            <w:tcW w:w="993" w:type="dxa"/>
            <w:vAlign w:val="center"/>
          </w:tcPr>
          <w:p w:rsidR="00037819" w:rsidRPr="00194513" w:rsidRDefault="00037819" w:rsidP="00C83DD0">
            <w:pPr>
              <w:jc w:val="center"/>
            </w:pPr>
            <w:r w:rsidRPr="00194513">
              <w:t>2020</w:t>
            </w:r>
          </w:p>
        </w:tc>
        <w:tc>
          <w:tcPr>
            <w:tcW w:w="992" w:type="dxa"/>
            <w:vAlign w:val="center"/>
          </w:tcPr>
          <w:p w:rsidR="00037819" w:rsidRPr="00194513" w:rsidRDefault="00037819" w:rsidP="00C83DD0">
            <w:pPr>
              <w:jc w:val="center"/>
            </w:pPr>
            <w:r w:rsidRPr="00194513">
              <w:t>2021</w:t>
            </w:r>
          </w:p>
        </w:tc>
        <w:tc>
          <w:tcPr>
            <w:tcW w:w="992" w:type="dxa"/>
            <w:vAlign w:val="center"/>
          </w:tcPr>
          <w:p w:rsidR="00037819" w:rsidRPr="00194513" w:rsidRDefault="00037819" w:rsidP="00C83DD0">
            <w:pPr>
              <w:jc w:val="center"/>
            </w:pPr>
            <w:r w:rsidRPr="00194513">
              <w:t>2022</w:t>
            </w:r>
          </w:p>
        </w:tc>
        <w:tc>
          <w:tcPr>
            <w:tcW w:w="1559" w:type="dxa"/>
            <w:vAlign w:val="center"/>
          </w:tcPr>
          <w:p w:rsidR="00037819" w:rsidRPr="00194513" w:rsidRDefault="00037819" w:rsidP="00C83DD0">
            <w:pPr>
              <w:jc w:val="center"/>
            </w:pPr>
            <w:r w:rsidRPr="00194513">
              <w:t>2023- 2030</w:t>
            </w:r>
          </w:p>
        </w:tc>
      </w:tr>
      <w:tr w:rsidR="00037819" w:rsidRPr="00194513" w:rsidTr="00C83DD0">
        <w:tc>
          <w:tcPr>
            <w:tcW w:w="3681" w:type="dxa"/>
            <w:tcBorders>
              <w:top w:val="single" w:sz="4" w:space="0" w:color="000000"/>
              <w:left w:val="single" w:sz="4" w:space="0" w:color="000000"/>
              <w:bottom w:val="single" w:sz="4" w:space="0" w:color="000000"/>
              <w:right w:val="single" w:sz="4" w:space="0" w:color="000000"/>
            </w:tcBorders>
            <w:vAlign w:val="center"/>
          </w:tcPr>
          <w:p w:rsidR="00037819" w:rsidRPr="00194513" w:rsidRDefault="00037819" w:rsidP="00C83DD0">
            <w:pPr>
              <w:jc w:val="center"/>
            </w:pPr>
            <w:r w:rsidRPr="00194513">
              <w:rPr>
                <w:spacing w:val="-3"/>
              </w:rPr>
              <w:t>Доступность для потребителей</w:t>
            </w:r>
          </w:p>
        </w:tc>
        <w:tc>
          <w:tcPr>
            <w:tcW w:w="992" w:type="dxa"/>
            <w:vAlign w:val="center"/>
          </w:tcPr>
          <w:p w:rsidR="00037819" w:rsidRPr="00194513" w:rsidRDefault="00037819" w:rsidP="00C83DD0">
            <w:pPr>
              <w:jc w:val="center"/>
            </w:pPr>
          </w:p>
        </w:tc>
        <w:tc>
          <w:tcPr>
            <w:tcW w:w="992" w:type="dxa"/>
            <w:vAlign w:val="center"/>
          </w:tcPr>
          <w:p w:rsidR="00037819" w:rsidRPr="00194513" w:rsidRDefault="00037819" w:rsidP="00C83DD0">
            <w:pPr>
              <w:jc w:val="center"/>
            </w:pPr>
          </w:p>
        </w:tc>
        <w:tc>
          <w:tcPr>
            <w:tcW w:w="993" w:type="dxa"/>
            <w:vAlign w:val="center"/>
          </w:tcPr>
          <w:p w:rsidR="00037819" w:rsidRPr="00194513" w:rsidRDefault="00037819" w:rsidP="00C83DD0">
            <w:pPr>
              <w:jc w:val="center"/>
            </w:pPr>
          </w:p>
        </w:tc>
        <w:tc>
          <w:tcPr>
            <w:tcW w:w="992" w:type="dxa"/>
            <w:vAlign w:val="center"/>
          </w:tcPr>
          <w:p w:rsidR="00037819" w:rsidRPr="00194513" w:rsidRDefault="00037819" w:rsidP="00C83DD0">
            <w:pPr>
              <w:jc w:val="center"/>
            </w:pPr>
          </w:p>
        </w:tc>
        <w:tc>
          <w:tcPr>
            <w:tcW w:w="992" w:type="dxa"/>
            <w:vAlign w:val="center"/>
          </w:tcPr>
          <w:p w:rsidR="00037819" w:rsidRPr="00194513" w:rsidRDefault="00037819" w:rsidP="00C83DD0">
            <w:pPr>
              <w:jc w:val="center"/>
            </w:pPr>
          </w:p>
        </w:tc>
        <w:tc>
          <w:tcPr>
            <w:tcW w:w="1559" w:type="dxa"/>
            <w:vAlign w:val="center"/>
          </w:tcPr>
          <w:p w:rsidR="00037819" w:rsidRPr="00194513" w:rsidRDefault="00037819" w:rsidP="00C83DD0">
            <w:pPr>
              <w:jc w:val="center"/>
            </w:pPr>
          </w:p>
        </w:tc>
      </w:tr>
      <w:tr w:rsidR="00037819" w:rsidRPr="00194513" w:rsidTr="00C83DD0">
        <w:tc>
          <w:tcPr>
            <w:tcW w:w="3681" w:type="dxa"/>
            <w:tcBorders>
              <w:top w:val="single" w:sz="4" w:space="0" w:color="000000"/>
              <w:left w:val="single" w:sz="4" w:space="0" w:color="000000"/>
              <w:bottom w:val="single" w:sz="4" w:space="0" w:color="000000"/>
              <w:right w:val="single" w:sz="4" w:space="0" w:color="000000"/>
            </w:tcBorders>
            <w:vAlign w:val="center"/>
          </w:tcPr>
          <w:p w:rsidR="00037819" w:rsidRPr="00194513" w:rsidRDefault="00037819" w:rsidP="00C83DD0">
            <w:r w:rsidRPr="00194513">
              <w:t xml:space="preserve">доля потребителей в жилых </w:t>
            </w:r>
            <w:r w:rsidRPr="00194513">
              <w:lastRenderedPageBreak/>
              <w:t>домах, обеспеченных доступом к централизованному газоснабжению (%)</w:t>
            </w:r>
          </w:p>
        </w:tc>
        <w:tc>
          <w:tcPr>
            <w:tcW w:w="992" w:type="dxa"/>
            <w:vAlign w:val="center"/>
          </w:tcPr>
          <w:p w:rsidR="00037819" w:rsidRPr="00194513" w:rsidRDefault="00037819" w:rsidP="00C83DD0">
            <w:pPr>
              <w:jc w:val="center"/>
            </w:pPr>
            <w:r w:rsidRPr="00194513">
              <w:lastRenderedPageBreak/>
              <w:t>60</w:t>
            </w:r>
          </w:p>
        </w:tc>
        <w:tc>
          <w:tcPr>
            <w:tcW w:w="992" w:type="dxa"/>
            <w:vAlign w:val="center"/>
          </w:tcPr>
          <w:p w:rsidR="00037819" w:rsidRPr="00194513" w:rsidRDefault="00037819" w:rsidP="00C83DD0">
            <w:pPr>
              <w:jc w:val="center"/>
            </w:pPr>
            <w:r w:rsidRPr="00194513">
              <w:t>65</w:t>
            </w:r>
          </w:p>
        </w:tc>
        <w:tc>
          <w:tcPr>
            <w:tcW w:w="993" w:type="dxa"/>
            <w:vAlign w:val="center"/>
          </w:tcPr>
          <w:p w:rsidR="00037819" w:rsidRPr="00194513" w:rsidRDefault="00037819" w:rsidP="00C83DD0">
            <w:pPr>
              <w:jc w:val="center"/>
            </w:pPr>
            <w:r w:rsidRPr="00194513">
              <w:t>75</w:t>
            </w:r>
          </w:p>
        </w:tc>
        <w:tc>
          <w:tcPr>
            <w:tcW w:w="992" w:type="dxa"/>
            <w:vAlign w:val="center"/>
          </w:tcPr>
          <w:p w:rsidR="00037819" w:rsidRPr="00194513" w:rsidRDefault="00037819" w:rsidP="00C83DD0">
            <w:pPr>
              <w:jc w:val="center"/>
            </w:pPr>
            <w:r w:rsidRPr="00194513">
              <w:t>75</w:t>
            </w:r>
          </w:p>
        </w:tc>
        <w:tc>
          <w:tcPr>
            <w:tcW w:w="992" w:type="dxa"/>
            <w:vAlign w:val="center"/>
          </w:tcPr>
          <w:p w:rsidR="00037819" w:rsidRPr="00194513" w:rsidRDefault="00037819" w:rsidP="00C83DD0">
            <w:pPr>
              <w:jc w:val="center"/>
            </w:pPr>
            <w:r w:rsidRPr="00194513">
              <w:t>80</w:t>
            </w:r>
          </w:p>
        </w:tc>
        <w:tc>
          <w:tcPr>
            <w:tcW w:w="1559" w:type="dxa"/>
            <w:vAlign w:val="center"/>
          </w:tcPr>
          <w:p w:rsidR="00037819" w:rsidRPr="00194513" w:rsidRDefault="00037819" w:rsidP="00C83DD0">
            <w:pPr>
              <w:jc w:val="center"/>
            </w:pPr>
            <w:r w:rsidRPr="00194513">
              <w:t>90</w:t>
            </w:r>
          </w:p>
        </w:tc>
      </w:tr>
      <w:tr w:rsidR="00037819" w:rsidRPr="00194513" w:rsidTr="00C83DD0">
        <w:tc>
          <w:tcPr>
            <w:tcW w:w="3681" w:type="dxa"/>
            <w:tcBorders>
              <w:top w:val="single" w:sz="4" w:space="0" w:color="000000"/>
              <w:left w:val="single" w:sz="4" w:space="0" w:color="000000"/>
              <w:bottom w:val="single" w:sz="4" w:space="0" w:color="000000"/>
              <w:right w:val="single" w:sz="4" w:space="0" w:color="000000"/>
            </w:tcBorders>
            <w:vAlign w:val="center"/>
          </w:tcPr>
          <w:p w:rsidR="00037819" w:rsidRPr="00194513" w:rsidRDefault="00037819" w:rsidP="00C83DD0">
            <w:pPr>
              <w:jc w:val="center"/>
              <w:rPr>
                <w:spacing w:val="-7"/>
              </w:rPr>
            </w:pPr>
            <w:r w:rsidRPr="00194513">
              <w:rPr>
                <w:spacing w:val="-3"/>
              </w:rPr>
              <w:t>Охват потребителей приборами учета</w:t>
            </w:r>
          </w:p>
        </w:tc>
        <w:tc>
          <w:tcPr>
            <w:tcW w:w="992" w:type="dxa"/>
            <w:vAlign w:val="center"/>
          </w:tcPr>
          <w:p w:rsidR="00037819" w:rsidRPr="00194513" w:rsidRDefault="00037819" w:rsidP="00C83DD0">
            <w:pPr>
              <w:jc w:val="center"/>
            </w:pPr>
          </w:p>
        </w:tc>
        <w:tc>
          <w:tcPr>
            <w:tcW w:w="992" w:type="dxa"/>
            <w:vAlign w:val="center"/>
          </w:tcPr>
          <w:p w:rsidR="00037819" w:rsidRPr="00194513" w:rsidRDefault="00037819" w:rsidP="00C83DD0">
            <w:pPr>
              <w:jc w:val="center"/>
            </w:pPr>
          </w:p>
        </w:tc>
        <w:tc>
          <w:tcPr>
            <w:tcW w:w="993" w:type="dxa"/>
            <w:vAlign w:val="center"/>
          </w:tcPr>
          <w:p w:rsidR="00037819" w:rsidRPr="00194513" w:rsidRDefault="00037819" w:rsidP="00C83DD0">
            <w:pPr>
              <w:jc w:val="center"/>
            </w:pPr>
          </w:p>
        </w:tc>
        <w:tc>
          <w:tcPr>
            <w:tcW w:w="992" w:type="dxa"/>
            <w:vAlign w:val="center"/>
          </w:tcPr>
          <w:p w:rsidR="00037819" w:rsidRPr="00194513" w:rsidRDefault="00037819" w:rsidP="00C83DD0">
            <w:pPr>
              <w:jc w:val="center"/>
            </w:pPr>
          </w:p>
        </w:tc>
        <w:tc>
          <w:tcPr>
            <w:tcW w:w="992" w:type="dxa"/>
            <w:vAlign w:val="center"/>
          </w:tcPr>
          <w:p w:rsidR="00037819" w:rsidRPr="00194513" w:rsidRDefault="00037819" w:rsidP="00C83DD0">
            <w:pPr>
              <w:jc w:val="center"/>
            </w:pPr>
          </w:p>
        </w:tc>
        <w:tc>
          <w:tcPr>
            <w:tcW w:w="1559" w:type="dxa"/>
            <w:vAlign w:val="center"/>
          </w:tcPr>
          <w:p w:rsidR="00037819" w:rsidRPr="00194513" w:rsidRDefault="00037819" w:rsidP="00C83DD0">
            <w:pPr>
              <w:jc w:val="center"/>
            </w:pPr>
          </w:p>
        </w:tc>
      </w:tr>
      <w:tr w:rsidR="00037819" w:rsidRPr="00194513" w:rsidTr="00C83DD0">
        <w:tc>
          <w:tcPr>
            <w:tcW w:w="3681" w:type="dxa"/>
            <w:tcBorders>
              <w:top w:val="single" w:sz="4" w:space="0" w:color="000000"/>
              <w:left w:val="single" w:sz="4" w:space="0" w:color="000000"/>
              <w:bottom w:val="single" w:sz="4" w:space="0" w:color="000000"/>
              <w:right w:val="single" w:sz="4" w:space="0" w:color="000000"/>
            </w:tcBorders>
            <w:vAlign w:val="center"/>
          </w:tcPr>
          <w:p w:rsidR="00037819" w:rsidRPr="00194513" w:rsidRDefault="00037819" w:rsidP="00C83DD0">
            <w:r w:rsidRPr="00194513">
              <w:t>доля объемов природного газа, расчеты за который осуществляются с использованием приборов учета (%)</w:t>
            </w:r>
          </w:p>
        </w:tc>
        <w:tc>
          <w:tcPr>
            <w:tcW w:w="992" w:type="dxa"/>
            <w:vAlign w:val="center"/>
          </w:tcPr>
          <w:p w:rsidR="00037819" w:rsidRPr="00194513" w:rsidRDefault="00037819" w:rsidP="00C83DD0">
            <w:pPr>
              <w:jc w:val="center"/>
            </w:pPr>
            <w:r w:rsidRPr="00194513">
              <w:t>100</w:t>
            </w:r>
          </w:p>
        </w:tc>
        <w:tc>
          <w:tcPr>
            <w:tcW w:w="992" w:type="dxa"/>
            <w:vAlign w:val="center"/>
          </w:tcPr>
          <w:p w:rsidR="00037819" w:rsidRPr="00194513" w:rsidRDefault="00037819" w:rsidP="00C83DD0">
            <w:pPr>
              <w:jc w:val="center"/>
            </w:pPr>
            <w:r w:rsidRPr="00194513">
              <w:t>100</w:t>
            </w:r>
          </w:p>
        </w:tc>
        <w:tc>
          <w:tcPr>
            <w:tcW w:w="993" w:type="dxa"/>
            <w:vAlign w:val="center"/>
          </w:tcPr>
          <w:p w:rsidR="00037819" w:rsidRPr="00194513" w:rsidRDefault="00037819" w:rsidP="00C83DD0">
            <w:pPr>
              <w:jc w:val="center"/>
            </w:pPr>
            <w:r w:rsidRPr="00194513">
              <w:t>100</w:t>
            </w:r>
          </w:p>
        </w:tc>
        <w:tc>
          <w:tcPr>
            <w:tcW w:w="992" w:type="dxa"/>
            <w:vAlign w:val="center"/>
          </w:tcPr>
          <w:p w:rsidR="00037819" w:rsidRPr="00194513" w:rsidRDefault="00037819" w:rsidP="00C83DD0">
            <w:pPr>
              <w:jc w:val="center"/>
            </w:pPr>
            <w:r w:rsidRPr="00194513">
              <w:t>100</w:t>
            </w:r>
          </w:p>
        </w:tc>
        <w:tc>
          <w:tcPr>
            <w:tcW w:w="992" w:type="dxa"/>
            <w:vAlign w:val="center"/>
          </w:tcPr>
          <w:p w:rsidR="00037819" w:rsidRPr="00194513" w:rsidRDefault="00037819" w:rsidP="00C83DD0">
            <w:pPr>
              <w:jc w:val="center"/>
            </w:pPr>
            <w:r w:rsidRPr="00194513">
              <w:t>100</w:t>
            </w:r>
          </w:p>
        </w:tc>
        <w:tc>
          <w:tcPr>
            <w:tcW w:w="1559" w:type="dxa"/>
            <w:vAlign w:val="center"/>
          </w:tcPr>
          <w:p w:rsidR="00037819" w:rsidRPr="00194513" w:rsidRDefault="00037819" w:rsidP="00C83DD0">
            <w:pPr>
              <w:jc w:val="center"/>
            </w:pPr>
            <w:r w:rsidRPr="00194513">
              <w:t>100</w:t>
            </w:r>
          </w:p>
        </w:tc>
      </w:tr>
      <w:tr w:rsidR="00037819" w:rsidRPr="00194513" w:rsidTr="00C83DD0">
        <w:tc>
          <w:tcPr>
            <w:tcW w:w="3681" w:type="dxa"/>
            <w:tcBorders>
              <w:top w:val="single" w:sz="4" w:space="0" w:color="000000"/>
              <w:left w:val="single" w:sz="4" w:space="0" w:color="000000"/>
              <w:bottom w:val="single" w:sz="4" w:space="0" w:color="000000"/>
              <w:right w:val="single" w:sz="4" w:space="0" w:color="000000"/>
            </w:tcBorders>
            <w:vAlign w:val="center"/>
          </w:tcPr>
          <w:p w:rsidR="00037819" w:rsidRPr="00194513" w:rsidRDefault="00037819" w:rsidP="00C83DD0">
            <w:pPr>
              <w:jc w:val="center"/>
            </w:pPr>
            <w:r w:rsidRPr="00194513">
              <w:rPr>
                <w:spacing w:val="-3"/>
              </w:rPr>
              <w:t>Надежность обслуживания систем газоснабжения</w:t>
            </w:r>
          </w:p>
        </w:tc>
        <w:tc>
          <w:tcPr>
            <w:tcW w:w="992" w:type="dxa"/>
            <w:vAlign w:val="center"/>
          </w:tcPr>
          <w:p w:rsidR="00037819" w:rsidRPr="00194513" w:rsidRDefault="00037819" w:rsidP="00C83DD0">
            <w:pPr>
              <w:jc w:val="center"/>
            </w:pPr>
          </w:p>
        </w:tc>
        <w:tc>
          <w:tcPr>
            <w:tcW w:w="992" w:type="dxa"/>
            <w:vAlign w:val="center"/>
          </w:tcPr>
          <w:p w:rsidR="00037819" w:rsidRPr="00194513" w:rsidRDefault="00037819" w:rsidP="00C83DD0">
            <w:pPr>
              <w:jc w:val="center"/>
            </w:pPr>
          </w:p>
        </w:tc>
        <w:tc>
          <w:tcPr>
            <w:tcW w:w="993" w:type="dxa"/>
            <w:vAlign w:val="center"/>
          </w:tcPr>
          <w:p w:rsidR="00037819" w:rsidRPr="00194513" w:rsidRDefault="00037819" w:rsidP="00C83DD0">
            <w:pPr>
              <w:jc w:val="center"/>
            </w:pPr>
          </w:p>
        </w:tc>
        <w:tc>
          <w:tcPr>
            <w:tcW w:w="992" w:type="dxa"/>
            <w:vAlign w:val="center"/>
          </w:tcPr>
          <w:p w:rsidR="00037819" w:rsidRPr="00194513" w:rsidRDefault="00037819" w:rsidP="00C83DD0">
            <w:pPr>
              <w:jc w:val="center"/>
            </w:pPr>
          </w:p>
        </w:tc>
        <w:tc>
          <w:tcPr>
            <w:tcW w:w="992" w:type="dxa"/>
            <w:vAlign w:val="center"/>
          </w:tcPr>
          <w:p w:rsidR="00037819" w:rsidRPr="00194513" w:rsidRDefault="00037819" w:rsidP="00C83DD0">
            <w:pPr>
              <w:jc w:val="center"/>
            </w:pPr>
          </w:p>
        </w:tc>
        <w:tc>
          <w:tcPr>
            <w:tcW w:w="1559" w:type="dxa"/>
            <w:vAlign w:val="center"/>
          </w:tcPr>
          <w:p w:rsidR="00037819" w:rsidRPr="00194513" w:rsidRDefault="00037819" w:rsidP="00C83DD0">
            <w:pPr>
              <w:jc w:val="center"/>
            </w:pPr>
          </w:p>
        </w:tc>
      </w:tr>
      <w:tr w:rsidR="00037819" w:rsidRPr="00194513" w:rsidTr="00C83DD0">
        <w:tc>
          <w:tcPr>
            <w:tcW w:w="3681" w:type="dxa"/>
            <w:tcBorders>
              <w:top w:val="single" w:sz="4" w:space="0" w:color="000000"/>
              <w:left w:val="single" w:sz="4" w:space="0" w:color="000000"/>
              <w:bottom w:val="single" w:sz="4" w:space="0" w:color="000000"/>
              <w:right w:val="single" w:sz="4" w:space="0" w:color="000000"/>
            </w:tcBorders>
            <w:vAlign w:val="center"/>
          </w:tcPr>
          <w:p w:rsidR="00037819" w:rsidRPr="00194513" w:rsidRDefault="00037819" w:rsidP="00C83DD0">
            <w:pPr>
              <w:rPr>
                <w:spacing w:val="-7"/>
              </w:rPr>
            </w:pPr>
            <w:r w:rsidRPr="00194513">
              <w:rPr>
                <w:spacing w:val="-7"/>
              </w:rPr>
              <w:t>количество аварий и повреждений (на 1 км сети в год)</w:t>
            </w:r>
          </w:p>
        </w:tc>
        <w:tc>
          <w:tcPr>
            <w:tcW w:w="992" w:type="dxa"/>
            <w:vAlign w:val="center"/>
          </w:tcPr>
          <w:p w:rsidR="00037819" w:rsidRPr="00194513" w:rsidRDefault="00037819" w:rsidP="00C83DD0">
            <w:pPr>
              <w:jc w:val="center"/>
            </w:pPr>
            <w:r w:rsidRPr="00194513">
              <w:t>0</w:t>
            </w:r>
          </w:p>
        </w:tc>
        <w:tc>
          <w:tcPr>
            <w:tcW w:w="992" w:type="dxa"/>
            <w:vAlign w:val="center"/>
          </w:tcPr>
          <w:p w:rsidR="00037819" w:rsidRPr="00194513" w:rsidRDefault="00037819" w:rsidP="00C83DD0">
            <w:pPr>
              <w:jc w:val="center"/>
            </w:pPr>
            <w:r w:rsidRPr="00194513">
              <w:t>0</w:t>
            </w:r>
          </w:p>
        </w:tc>
        <w:tc>
          <w:tcPr>
            <w:tcW w:w="993" w:type="dxa"/>
            <w:vAlign w:val="center"/>
          </w:tcPr>
          <w:p w:rsidR="00037819" w:rsidRPr="00194513" w:rsidRDefault="00037819" w:rsidP="00C83DD0">
            <w:pPr>
              <w:jc w:val="center"/>
            </w:pPr>
            <w:r w:rsidRPr="00194513">
              <w:t>0</w:t>
            </w:r>
          </w:p>
        </w:tc>
        <w:tc>
          <w:tcPr>
            <w:tcW w:w="992" w:type="dxa"/>
            <w:vAlign w:val="center"/>
          </w:tcPr>
          <w:p w:rsidR="00037819" w:rsidRPr="00194513" w:rsidRDefault="00037819" w:rsidP="00C83DD0">
            <w:pPr>
              <w:jc w:val="center"/>
            </w:pPr>
            <w:r w:rsidRPr="00194513">
              <w:t>0</w:t>
            </w:r>
          </w:p>
        </w:tc>
        <w:tc>
          <w:tcPr>
            <w:tcW w:w="992" w:type="dxa"/>
            <w:vAlign w:val="center"/>
          </w:tcPr>
          <w:p w:rsidR="00037819" w:rsidRPr="00194513" w:rsidRDefault="00037819" w:rsidP="00C83DD0">
            <w:pPr>
              <w:jc w:val="center"/>
            </w:pPr>
            <w:r w:rsidRPr="00194513">
              <w:t>0</w:t>
            </w:r>
          </w:p>
        </w:tc>
        <w:tc>
          <w:tcPr>
            <w:tcW w:w="1559" w:type="dxa"/>
            <w:vAlign w:val="center"/>
          </w:tcPr>
          <w:p w:rsidR="00037819" w:rsidRPr="00194513" w:rsidRDefault="00037819" w:rsidP="00C83DD0">
            <w:pPr>
              <w:jc w:val="center"/>
            </w:pPr>
            <w:r w:rsidRPr="00194513">
              <w:t>0</w:t>
            </w:r>
          </w:p>
        </w:tc>
      </w:tr>
      <w:tr w:rsidR="00037819" w:rsidRPr="00194513" w:rsidTr="00C83DD0">
        <w:tc>
          <w:tcPr>
            <w:tcW w:w="3681" w:type="dxa"/>
            <w:tcBorders>
              <w:top w:val="single" w:sz="4" w:space="0" w:color="000000"/>
              <w:left w:val="single" w:sz="4" w:space="0" w:color="000000"/>
              <w:bottom w:val="single" w:sz="4" w:space="0" w:color="000000"/>
              <w:right w:val="single" w:sz="4" w:space="0" w:color="000000"/>
            </w:tcBorders>
            <w:vAlign w:val="center"/>
          </w:tcPr>
          <w:p w:rsidR="00037819" w:rsidRPr="00194513" w:rsidRDefault="00037819" w:rsidP="00C83DD0">
            <w:pPr>
              <w:rPr>
                <w:spacing w:val="-7"/>
              </w:rPr>
            </w:pPr>
            <w:r w:rsidRPr="00194513">
              <w:rPr>
                <w:spacing w:val="-7"/>
              </w:rPr>
              <w:t>износ оборудования систем</w:t>
            </w:r>
            <w:r w:rsidRPr="00194513">
              <w:rPr>
                <w:spacing w:val="-3"/>
              </w:rPr>
              <w:t xml:space="preserve"> газоснабжения (</w:t>
            </w:r>
            <w:r w:rsidRPr="00194513">
              <w:rPr>
                <w:spacing w:val="-7"/>
              </w:rPr>
              <w:t>%)</w:t>
            </w:r>
          </w:p>
        </w:tc>
        <w:tc>
          <w:tcPr>
            <w:tcW w:w="992" w:type="dxa"/>
            <w:vAlign w:val="center"/>
          </w:tcPr>
          <w:p w:rsidR="00037819" w:rsidRPr="00194513" w:rsidRDefault="00037819" w:rsidP="00C83DD0">
            <w:pPr>
              <w:jc w:val="center"/>
            </w:pPr>
            <w:r w:rsidRPr="00194513">
              <w:t>0</w:t>
            </w:r>
          </w:p>
        </w:tc>
        <w:tc>
          <w:tcPr>
            <w:tcW w:w="992" w:type="dxa"/>
            <w:vAlign w:val="center"/>
          </w:tcPr>
          <w:p w:rsidR="00037819" w:rsidRPr="00194513" w:rsidRDefault="00037819" w:rsidP="00C83DD0">
            <w:pPr>
              <w:jc w:val="center"/>
            </w:pPr>
            <w:r w:rsidRPr="00194513">
              <w:t>0</w:t>
            </w:r>
          </w:p>
        </w:tc>
        <w:tc>
          <w:tcPr>
            <w:tcW w:w="993" w:type="dxa"/>
            <w:vAlign w:val="center"/>
          </w:tcPr>
          <w:p w:rsidR="00037819" w:rsidRPr="00194513" w:rsidRDefault="00037819" w:rsidP="00C83DD0">
            <w:pPr>
              <w:jc w:val="center"/>
            </w:pPr>
            <w:r w:rsidRPr="00194513">
              <w:t>0</w:t>
            </w:r>
          </w:p>
        </w:tc>
        <w:tc>
          <w:tcPr>
            <w:tcW w:w="992" w:type="dxa"/>
            <w:vAlign w:val="center"/>
          </w:tcPr>
          <w:p w:rsidR="00037819" w:rsidRPr="00194513" w:rsidRDefault="00037819" w:rsidP="00C83DD0">
            <w:pPr>
              <w:jc w:val="center"/>
            </w:pPr>
            <w:r w:rsidRPr="00194513">
              <w:t>0</w:t>
            </w:r>
          </w:p>
        </w:tc>
        <w:tc>
          <w:tcPr>
            <w:tcW w:w="992" w:type="dxa"/>
            <w:vAlign w:val="center"/>
          </w:tcPr>
          <w:p w:rsidR="00037819" w:rsidRPr="00194513" w:rsidRDefault="00037819" w:rsidP="00C83DD0">
            <w:pPr>
              <w:jc w:val="center"/>
            </w:pPr>
            <w:r w:rsidRPr="00194513">
              <w:t>1</w:t>
            </w:r>
          </w:p>
        </w:tc>
        <w:tc>
          <w:tcPr>
            <w:tcW w:w="1559" w:type="dxa"/>
            <w:vAlign w:val="center"/>
          </w:tcPr>
          <w:p w:rsidR="00037819" w:rsidRPr="00194513" w:rsidRDefault="00037819" w:rsidP="00C83DD0">
            <w:pPr>
              <w:jc w:val="center"/>
            </w:pPr>
            <w:r w:rsidRPr="00194513">
              <w:t>5</w:t>
            </w:r>
          </w:p>
        </w:tc>
      </w:tr>
    </w:tbl>
    <w:p w:rsidR="00037819" w:rsidRPr="00194513" w:rsidRDefault="00037819" w:rsidP="00037819">
      <w:pPr>
        <w:pStyle w:val="3"/>
        <w:numPr>
          <w:ilvl w:val="2"/>
          <w:numId w:val="27"/>
        </w:numPr>
        <w:spacing w:before="480"/>
        <w:ind w:left="567" w:hanging="567"/>
      </w:pPr>
      <w:r w:rsidRPr="00194513">
        <w:t>Целевые показатели развития коммунальных систем по оказанию услуг по обработке, утилизации, обезвреживанию и захоронению твердых коммунальных отходов</w:t>
      </w:r>
    </w:p>
    <w:p w:rsidR="00037819" w:rsidRPr="00194513" w:rsidRDefault="00037819" w:rsidP="00037819">
      <w:pPr>
        <w:ind w:firstLine="708"/>
      </w:pPr>
      <w:r w:rsidRPr="00194513">
        <w:t>Целевые показатели развития систем по оказанию услуг по обработке, утилизации, обезвреживанию и захоронению твердых коммунальных отходов, устанавливаемые в Программе, определяются на основе установления соответствия критериям надежности, качества, энергетической эффективности объектов и ожидаемым результатам Программы. Целевые показатели и их значения приведены в таблице.</w:t>
      </w:r>
    </w:p>
    <w:p w:rsidR="00037819" w:rsidRPr="00194513" w:rsidRDefault="00037819" w:rsidP="00037819">
      <w:pPr>
        <w:ind w:firstLine="709"/>
        <w:jc w:val="right"/>
      </w:pPr>
      <w:r w:rsidRPr="00194513">
        <w:t>Таблица 6.28</w:t>
      </w:r>
    </w:p>
    <w:p w:rsidR="00037819" w:rsidRPr="00194513" w:rsidRDefault="00037819" w:rsidP="00037819">
      <w:pPr>
        <w:spacing w:before="240"/>
        <w:jc w:val="center"/>
      </w:pPr>
      <w:r w:rsidRPr="00194513">
        <w:t>Соответствие целевых показателей развития коммунальных систем по оказанию услуг по обработке, утилизации, обезвреживанию и захоронению твердых коммунальных отходов ожидаемым результатам Программы</w:t>
      </w: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00"/>
        <w:gridCol w:w="5221"/>
      </w:tblGrid>
      <w:tr w:rsidR="00037819" w:rsidRPr="00194513" w:rsidTr="00C83DD0">
        <w:trPr>
          <w:trHeight w:val="283"/>
          <w:tblHeader/>
        </w:trPr>
        <w:tc>
          <w:tcPr>
            <w:tcW w:w="2495" w:type="pct"/>
            <w:vAlign w:val="center"/>
          </w:tcPr>
          <w:p w:rsidR="00037819" w:rsidRPr="00194513" w:rsidRDefault="00037819" w:rsidP="00C83DD0">
            <w:pPr>
              <w:jc w:val="center"/>
            </w:pPr>
            <w:r w:rsidRPr="00194513">
              <w:t>Критерии надежности, качества, энергетической эффективности объектов и ожидаемые результаты Программы</w:t>
            </w:r>
          </w:p>
        </w:tc>
        <w:tc>
          <w:tcPr>
            <w:tcW w:w="2505" w:type="pct"/>
            <w:vAlign w:val="center"/>
          </w:tcPr>
          <w:p w:rsidR="00037819" w:rsidRPr="00194513" w:rsidRDefault="00037819" w:rsidP="00C83DD0">
            <w:pPr>
              <w:jc w:val="center"/>
            </w:pPr>
            <w:r w:rsidRPr="00194513">
              <w:t>Целевые показатели</w:t>
            </w:r>
          </w:p>
        </w:tc>
      </w:tr>
      <w:tr w:rsidR="00037819" w:rsidRPr="00194513" w:rsidTr="00C83DD0">
        <w:trPr>
          <w:trHeight w:val="283"/>
          <w:tblHeader/>
        </w:trPr>
        <w:tc>
          <w:tcPr>
            <w:tcW w:w="2495" w:type="pct"/>
            <w:vAlign w:val="center"/>
          </w:tcPr>
          <w:p w:rsidR="00037819" w:rsidRPr="00194513" w:rsidRDefault="00037819" w:rsidP="00C83DD0">
            <w:pPr>
              <w:rPr>
                <w:spacing w:val="-3"/>
              </w:rPr>
            </w:pPr>
            <w:r w:rsidRPr="00194513">
              <w:rPr>
                <w:spacing w:val="-3"/>
              </w:rPr>
              <w:t>Показатели спроса на услуги по утилизации ТБО:</w:t>
            </w:r>
          </w:p>
          <w:p w:rsidR="00037819" w:rsidRPr="00194513" w:rsidRDefault="00037819" w:rsidP="00C83DD0">
            <w:pPr>
              <w:rPr>
                <w:spacing w:val="-3"/>
              </w:rPr>
            </w:pPr>
            <w:r w:rsidRPr="00194513">
              <w:rPr>
                <w:spacing w:val="-3"/>
              </w:rPr>
              <w:t>обеспечение сбалансированности систем утилизации (захоронения) ТБО</w:t>
            </w:r>
          </w:p>
        </w:tc>
        <w:tc>
          <w:tcPr>
            <w:tcW w:w="2505" w:type="pct"/>
            <w:vAlign w:val="center"/>
          </w:tcPr>
          <w:p w:rsidR="00037819" w:rsidRPr="00194513" w:rsidRDefault="00037819" w:rsidP="00C83DD0">
            <w:r w:rsidRPr="00194513">
              <w:t>объем образования отходов от потребителей(тыс. м</w:t>
            </w:r>
            <w:r w:rsidRPr="00194513">
              <w:rPr>
                <w:vertAlign w:val="superscript"/>
              </w:rPr>
              <w:t>3</w:t>
            </w:r>
            <w:r w:rsidRPr="00194513">
              <w:t>)</w:t>
            </w:r>
          </w:p>
        </w:tc>
      </w:tr>
      <w:tr w:rsidR="00037819" w:rsidRPr="00194513" w:rsidTr="00C83DD0">
        <w:trPr>
          <w:trHeight w:val="283"/>
          <w:tblHeader/>
        </w:trPr>
        <w:tc>
          <w:tcPr>
            <w:tcW w:w="2495" w:type="pct"/>
            <w:vAlign w:val="center"/>
          </w:tcPr>
          <w:p w:rsidR="00037819" w:rsidRPr="00194513" w:rsidRDefault="00037819" w:rsidP="00C83DD0">
            <w:pPr>
              <w:rPr>
                <w:spacing w:val="-3"/>
              </w:rPr>
            </w:pPr>
            <w:r w:rsidRPr="00194513">
              <w:rPr>
                <w:spacing w:val="-3"/>
              </w:rPr>
              <w:lastRenderedPageBreak/>
              <w:t>Качество услуг по утилизации (захоронения) ТБО</w:t>
            </w:r>
          </w:p>
        </w:tc>
        <w:tc>
          <w:tcPr>
            <w:tcW w:w="2505" w:type="pct"/>
            <w:vAlign w:val="center"/>
          </w:tcPr>
          <w:p w:rsidR="00037819" w:rsidRPr="00194513" w:rsidRDefault="00037819" w:rsidP="00C83DD0">
            <w:r w:rsidRPr="00194513">
              <w:t>соответствие качества услуг установленным требованиям</w:t>
            </w:r>
          </w:p>
        </w:tc>
      </w:tr>
      <w:tr w:rsidR="00037819" w:rsidRPr="00194513" w:rsidTr="00C83DD0">
        <w:trPr>
          <w:trHeight w:val="283"/>
          <w:tblHeader/>
        </w:trPr>
        <w:tc>
          <w:tcPr>
            <w:tcW w:w="2495" w:type="pct"/>
            <w:vAlign w:val="center"/>
          </w:tcPr>
          <w:p w:rsidR="00037819" w:rsidRPr="00194513" w:rsidRDefault="00037819" w:rsidP="00C83DD0">
            <w:pPr>
              <w:rPr>
                <w:spacing w:val="-3"/>
              </w:rPr>
            </w:pPr>
            <w:r w:rsidRPr="00194513">
              <w:rPr>
                <w:spacing w:val="-3"/>
              </w:rPr>
              <w:t>Показатели надежности системы</w:t>
            </w:r>
          </w:p>
        </w:tc>
        <w:tc>
          <w:tcPr>
            <w:tcW w:w="2505" w:type="pct"/>
            <w:vAlign w:val="center"/>
          </w:tcPr>
          <w:p w:rsidR="00037819" w:rsidRPr="00194513" w:rsidRDefault="00037819" w:rsidP="00C83DD0">
            <w:r w:rsidRPr="00194513">
              <w:t>продолжительность (бесперебойность) поставки услуг (час/день)</w:t>
            </w:r>
          </w:p>
        </w:tc>
      </w:tr>
      <w:tr w:rsidR="00037819" w:rsidRPr="00194513" w:rsidTr="00C83DD0">
        <w:trPr>
          <w:trHeight w:val="283"/>
          <w:tblHeader/>
        </w:trPr>
        <w:tc>
          <w:tcPr>
            <w:tcW w:w="2495" w:type="pct"/>
            <w:vAlign w:val="center"/>
          </w:tcPr>
          <w:p w:rsidR="00037819" w:rsidRPr="00194513" w:rsidRDefault="00037819" w:rsidP="00C83DD0">
            <w:pPr>
              <w:rPr>
                <w:spacing w:val="-3"/>
              </w:rPr>
            </w:pPr>
            <w:r w:rsidRPr="00194513">
              <w:t>Снижение негативного воздействия на окружающую среду</w:t>
            </w:r>
          </w:p>
        </w:tc>
        <w:tc>
          <w:tcPr>
            <w:tcW w:w="2505" w:type="pct"/>
            <w:vAlign w:val="center"/>
          </w:tcPr>
          <w:p w:rsidR="00037819" w:rsidRPr="00194513" w:rsidRDefault="00037819" w:rsidP="00C83DD0">
            <w:r w:rsidRPr="00194513">
              <w:t>объем выбросов</w:t>
            </w:r>
          </w:p>
        </w:tc>
      </w:tr>
    </w:tbl>
    <w:p w:rsidR="00037819" w:rsidRPr="00194513" w:rsidRDefault="00037819" w:rsidP="00037819">
      <w:pPr>
        <w:spacing w:before="240" w:after="240"/>
        <w:ind w:firstLine="708"/>
      </w:pPr>
      <w:r w:rsidRPr="00194513">
        <w:t>В настоящее время объем вывозимых твердых бытовых отходов (ТБО)  на душу населения существенно ниже нормативов (375 кг в год в 2016 году) против норматива образование отходов на душу населения от 1000 до 1700 кг в год. Программой предусматривается рост вывоза ТБО на душу населения на 12% в период до 2025 года (предполагаемый период достижения нормативного значения 1000 кг в год на душу населения) и 5% в последующий периодю</w:t>
      </w:r>
    </w:p>
    <w:p w:rsidR="00037819" w:rsidRPr="00194513" w:rsidRDefault="00037819" w:rsidP="00037819">
      <w:pPr>
        <w:ind w:firstLine="709"/>
        <w:jc w:val="right"/>
      </w:pPr>
      <w:r w:rsidRPr="00194513">
        <w:t>Таблица 6.29</w:t>
      </w:r>
    </w:p>
    <w:p w:rsidR="00037819" w:rsidRPr="00194513" w:rsidRDefault="00037819" w:rsidP="00037819">
      <w:pPr>
        <w:spacing w:before="240" w:after="240"/>
        <w:jc w:val="center"/>
      </w:pPr>
      <w:r w:rsidRPr="00194513">
        <w:t>Значения целевых показателей коммунальных систем по оказанию услуг по обработке, утилизации, обезвреживанию и захоронению твердых коммунальных отходов, с разбивкой по годам на период действия Программы</w:t>
      </w:r>
    </w:p>
    <w:tbl>
      <w:tblPr>
        <w:tblW w:w="1020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1"/>
        <w:gridCol w:w="992"/>
        <w:gridCol w:w="992"/>
        <w:gridCol w:w="993"/>
        <w:gridCol w:w="992"/>
        <w:gridCol w:w="992"/>
        <w:gridCol w:w="1559"/>
      </w:tblGrid>
      <w:tr w:rsidR="00037819" w:rsidRPr="00194513" w:rsidTr="00C83DD0">
        <w:trPr>
          <w:tblHeader/>
        </w:trPr>
        <w:tc>
          <w:tcPr>
            <w:tcW w:w="3681" w:type="dxa"/>
            <w:vMerge w:val="restart"/>
            <w:vAlign w:val="center"/>
          </w:tcPr>
          <w:p w:rsidR="00037819" w:rsidRPr="00194513" w:rsidRDefault="00037819" w:rsidP="00C83DD0">
            <w:pPr>
              <w:jc w:val="center"/>
            </w:pPr>
            <w:r w:rsidRPr="00194513">
              <w:t>Наименование показателя</w:t>
            </w:r>
          </w:p>
        </w:tc>
        <w:tc>
          <w:tcPr>
            <w:tcW w:w="6520" w:type="dxa"/>
            <w:gridSpan w:val="6"/>
            <w:vAlign w:val="center"/>
          </w:tcPr>
          <w:p w:rsidR="00037819" w:rsidRPr="00194513" w:rsidRDefault="00037819" w:rsidP="00C83DD0">
            <w:pPr>
              <w:jc w:val="center"/>
            </w:pPr>
            <w:r w:rsidRPr="00194513">
              <w:t>Значения целевых показателей с разбивкой по годам</w:t>
            </w:r>
          </w:p>
        </w:tc>
      </w:tr>
      <w:tr w:rsidR="00037819" w:rsidRPr="00194513" w:rsidTr="00C83DD0">
        <w:trPr>
          <w:tblHeader/>
        </w:trPr>
        <w:tc>
          <w:tcPr>
            <w:tcW w:w="3681" w:type="dxa"/>
            <w:vMerge/>
            <w:vAlign w:val="center"/>
          </w:tcPr>
          <w:p w:rsidR="00037819" w:rsidRPr="00194513" w:rsidRDefault="00037819" w:rsidP="00C83DD0">
            <w:pPr>
              <w:jc w:val="center"/>
            </w:pPr>
          </w:p>
        </w:tc>
        <w:tc>
          <w:tcPr>
            <w:tcW w:w="992" w:type="dxa"/>
            <w:vAlign w:val="center"/>
          </w:tcPr>
          <w:p w:rsidR="00037819" w:rsidRPr="00194513" w:rsidRDefault="00037819" w:rsidP="00C83DD0">
            <w:pPr>
              <w:jc w:val="center"/>
            </w:pPr>
            <w:r w:rsidRPr="00194513">
              <w:t xml:space="preserve">2018 </w:t>
            </w:r>
          </w:p>
        </w:tc>
        <w:tc>
          <w:tcPr>
            <w:tcW w:w="992" w:type="dxa"/>
            <w:vAlign w:val="center"/>
          </w:tcPr>
          <w:p w:rsidR="00037819" w:rsidRPr="00194513" w:rsidRDefault="00037819" w:rsidP="00C83DD0">
            <w:pPr>
              <w:jc w:val="center"/>
            </w:pPr>
            <w:r w:rsidRPr="00194513">
              <w:t>2019</w:t>
            </w:r>
          </w:p>
        </w:tc>
        <w:tc>
          <w:tcPr>
            <w:tcW w:w="993" w:type="dxa"/>
            <w:vAlign w:val="center"/>
          </w:tcPr>
          <w:p w:rsidR="00037819" w:rsidRPr="00194513" w:rsidRDefault="00037819" w:rsidP="00C83DD0">
            <w:pPr>
              <w:jc w:val="center"/>
            </w:pPr>
            <w:r w:rsidRPr="00194513">
              <w:t>2020</w:t>
            </w:r>
          </w:p>
        </w:tc>
        <w:tc>
          <w:tcPr>
            <w:tcW w:w="992" w:type="dxa"/>
            <w:vAlign w:val="center"/>
          </w:tcPr>
          <w:p w:rsidR="00037819" w:rsidRPr="00194513" w:rsidRDefault="00037819" w:rsidP="00C83DD0">
            <w:pPr>
              <w:jc w:val="center"/>
            </w:pPr>
            <w:r w:rsidRPr="00194513">
              <w:t>2021</w:t>
            </w:r>
          </w:p>
        </w:tc>
        <w:tc>
          <w:tcPr>
            <w:tcW w:w="992" w:type="dxa"/>
            <w:vAlign w:val="center"/>
          </w:tcPr>
          <w:p w:rsidR="00037819" w:rsidRPr="00194513" w:rsidRDefault="00037819" w:rsidP="00C83DD0">
            <w:pPr>
              <w:jc w:val="center"/>
            </w:pPr>
            <w:r w:rsidRPr="00194513">
              <w:t>2022</w:t>
            </w:r>
          </w:p>
        </w:tc>
        <w:tc>
          <w:tcPr>
            <w:tcW w:w="1559" w:type="dxa"/>
            <w:vAlign w:val="center"/>
          </w:tcPr>
          <w:p w:rsidR="00037819" w:rsidRPr="00194513" w:rsidRDefault="00037819" w:rsidP="00C83DD0">
            <w:pPr>
              <w:jc w:val="center"/>
            </w:pPr>
            <w:r w:rsidRPr="00194513">
              <w:t>2023-2027</w:t>
            </w:r>
          </w:p>
        </w:tc>
      </w:tr>
      <w:tr w:rsidR="00037819" w:rsidRPr="00194513" w:rsidTr="00C83DD0">
        <w:tc>
          <w:tcPr>
            <w:tcW w:w="3681" w:type="dxa"/>
            <w:tcBorders>
              <w:top w:val="single" w:sz="4" w:space="0" w:color="000000"/>
              <w:left w:val="single" w:sz="4" w:space="0" w:color="000000"/>
              <w:bottom w:val="single" w:sz="4" w:space="0" w:color="000000"/>
              <w:right w:val="single" w:sz="4" w:space="0" w:color="000000"/>
            </w:tcBorders>
            <w:vAlign w:val="center"/>
          </w:tcPr>
          <w:p w:rsidR="00037819" w:rsidRPr="00194513" w:rsidRDefault="00037819" w:rsidP="00C83DD0">
            <w:pPr>
              <w:jc w:val="center"/>
            </w:pPr>
            <w:r w:rsidRPr="00194513">
              <w:rPr>
                <w:spacing w:val="-3"/>
              </w:rPr>
              <w:t>Показатели спроса на услуги по утилизации ТКО</w:t>
            </w:r>
          </w:p>
        </w:tc>
        <w:tc>
          <w:tcPr>
            <w:tcW w:w="992" w:type="dxa"/>
            <w:tcBorders>
              <w:top w:val="nil"/>
              <w:left w:val="nil"/>
              <w:bottom w:val="single" w:sz="8" w:space="0" w:color="auto"/>
              <w:right w:val="single" w:sz="8" w:space="0" w:color="auto"/>
            </w:tcBorders>
            <w:vAlign w:val="center"/>
          </w:tcPr>
          <w:p w:rsidR="00037819" w:rsidRPr="00194513" w:rsidRDefault="00037819" w:rsidP="00C83DD0">
            <w:pPr>
              <w:jc w:val="center"/>
              <w:rPr>
                <w:color w:val="000000"/>
              </w:rPr>
            </w:pPr>
          </w:p>
        </w:tc>
        <w:tc>
          <w:tcPr>
            <w:tcW w:w="992" w:type="dxa"/>
            <w:tcBorders>
              <w:top w:val="nil"/>
              <w:left w:val="nil"/>
              <w:bottom w:val="single" w:sz="8" w:space="0" w:color="auto"/>
              <w:right w:val="single" w:sz="8" w:space="0" w:color="auto"/>
            </w:tcBorders>
            <w:vAlign w:val="center"/>
          </w:tcPr>
          <w:p w:rsidR="00037819" w:rsidRPr="00194513" w:rsidRDefault="00037819" w:rsidP="00C83DD0">
            <w:pPr>
              <w:jc w:val="center"/>
              <w:rPr>
                <w:color w:val="000000"/>
              </w:rPr>
            </w:pPr>
          </w:p>
        </w:tc>
        <w:tc>
          <w:tcPr>
            <w:tcW w:w="993" w:type="dxa"/>
            <w:tcBorders>
              <w:top w:val="nil"/>
              <w:left w:val="nil"/>
              <w:bottom w:val="single" w:sz="8" w:space="0" w:color="auto"/>
              <w:right w:val="single" w:sz="8" w:space="0" w:color="auto"/>
            </w:tcBorders>
            <w:vAlign w:val="center"/>
          </w:tcPr>
          <w:p w:rsidR="00037819" w:rsidRPr="00194513" w:rsidRDefault="00037819" w:rsidP="00C83DD0">
            <w:pPr>
              <w:jc w:val="center"/>
              <w:rPr>
                <w:color w:val="000000"/>
              </w:rPr>
            </w:pPr>
          </w:p>
        </w:tc>
        <w:tc>
          <w:tcPr>
            <w:tcW w:w="992" w:type="dxa"/>
            <w:tcBorders>
              <w:top w:val="nil"/>
              <w:left w:val="nil"/>
              <w:bottom w:val="single" w:sz="8" w:space="0" w:color="auto"/>
              <w:right w:val="single" w:sz="8" w:space="0" w:color="auto"/>
            </w:tcBorders>
            <w:vAlign w:val="center"/>
          </w:tcPr>
          <w:p w:rsidR="00037819" w:rsidRPr="00194513" w:rsidRDefault="00037819" w:rsidP="00C83DD0">
            <w:pPr>
              <w:jc w:val="center"/>
              <w:rPr>
                <w:color w:val="000000"/>
              </w:rPr>
            </w:pPr>
          </w:p>
        </w:tc>
        <w:tc>
          <w:tcPr>
            <w:tcW w:w="992" w:type="dxa"/>
            <w:tcBorders>
              <w:top w:val="nil"/>
              <w:left w:val="nil"/>
              <w:bottom w:val="single" w:sz="8" w:space="0" w:color="auto"/>
              <w:right w:val="single" w:sz="8" w:space="0" w:color="auto"/>
            </w:tcBorders>
            <w:vAlign w:val="center"/>
          </w:tcPr>
          <w:p w:rsidR="00037819" w:rsidRPr="00194513" w:rsidRDefault="00037819" w:rsidP="00C83DD0">
            <w:pPr>
              <w:jc w:val="center"/>
              <w:rPr>
                <w:color w:val="000000"/>
              </w:rPr>
            </w:pPr>
          </w:p>
        </w:tc>
        <w:tc>
          <w:tcPr>
            <w:tcW w:w="1559" w:type="dxa"/>
            <w:tcBorders>
              <w:top w:val="nil"/>
              <w:left w:val="nil"/>
              <w:bottom w:val="single" w:sz="8" w:space="0" w:color="auto"/>
              <w:right w:val="single" w:sz="8" w:space="0" w:color="auto"/>
            </w:tcBorders>
            <w:vAlign w:val="center"/>
          </w:tcPr>
          <w:p w:rsidR="00037819" w:rsidRPr="00194513" w:rsidRDefault="00037819" w:rsidP="00C83DD0">
            <w:pPr>
              <w:jc w:val="center"/>
              <w:rPr>
                <w:color w:val="000000"/>
              </w:rPr>
            </w:pPr>
          </w:p>
        </w:tc>
      </w:tr>
      <w:tr w:rsidR="00037819" w:rsidRPr="00194513" w:rsidTr="00C83DD0">
        <w:tc>
          <w:tcPr>
            <w:tcW w:w="3681" w:type="dxa"/>
            <w:tcBorders>
              <w:top w:val="single" w:sz="4" w:space="0" w:color="000000"/>
              <w:left w:val="single" w:sz="4" w:space="0" w:color="000000"/>
              <w:bottom w:val="single" w:sz="4" w:space="0" w:color="000000"/>
              <w:right w:val="single" w:sz="4" w:space="0" w:color="000000"/>
            </w:tcBorders>
            <w:vAlign w:val="center"/>
          </w:tcPr>
          <w:p w:rsidR="00037819" w:rsidRPr="00194513" w:rsidRDefault="00037819" w:rsidP="00C83DD0">
            <w:r w:rsidRPr="00194513">
              <w:t>объем образования отходов от потребителей (тыс. м</w:t>
            </w:r>
            <w:r w:rsidRPr="00194513">
              <w:rPr>
                <w:vertAlign w:val="superscript"/>
              </w:rPr>
              <w:t>3</w:t>
            </w:r>
            <w:r w:rsidRPr="00194513">
              <w:t xml:space="preserve">/год) </w:t>
            </w:r>
          </w:p>
        </w:tc>
        <w:tc>
          <w:tcPr>
            <w:tcW w:w="992" w:type="dxa"/>
            <w:tcBorders>
              <w:top w:val="nil"/>
              <w:left w:val="nil"/>
              <w:bottom w:val="single" w:sz="8" w:space="0" w:color="auto"/>
              <w:right w:val="single" w:sz="8" w:space="0" w:color="auto"/>
            </w:tcBorders>
            <w:vAlign w:val="center"/>
          </w:tcPr>
          <w:p w:rsidR="00037819" w:rsidRPr="00194513" w:rsidRDefault="00037819" w:rsidP="00C83DD0">
            <w:pPr>
              <w:jc w:val="right"/>
              <w:rPr>
                <w:rFonts w:ascii="Calibri" w:hAnsi="Calibri" w:cs="Calibri"/>
                <w:color w:val="000000"/>
                <w:sz w:val="22"/>
                <w:szCs w:val="22"/>
              </w:rPr>
            </w:pPr>
            <w:r w:rsidRPr="00194513">
              <w:rPr>
                <w:rFonts w:ascii="Calibri" w:hAnsi="Calibri" w:cs="Calibri"/>
                <w:color w:val="000000"/>
                <w:sz w:val="22"/>
                <w:szCs w:val="22"/>
              </w:rPr>
              <w:t>4,73</w:t>
            </w:r>
          </w:p>
        </w:tc>
        <w:tc>
          <w:tcPr>
            <w:tcW w:w="992" w:type="dxa"/>
            <w:tcBorders>
              <w:top w:val="nil"/>
              <w:left w:val="nil"/>
              <w:bottom w:val="single" w:sz="8" w:space="0" w:color="auto"/>
              <w:right w:val="single" w:sz="8" w:space="0" w:color="auto"/>
            </w:tcBorders>
            <w:vAlign w:val="center"/>
          </w:tcPr>
          <w:p w:rsidR="00037819" w:rsidRPr="00194513" w:rsidRDefault="00037819" w:rsidP="00C83DD0">
            <w:pPr>
              <w:jc w:val="right"/>
              <w:rPr>
                <w:rFonts w:ascii="Calibri" w:hAnsi="Calibri" w:cs="Calibri"/>
                <w:color w:val="000000"/>
                <w:sz w:val="22"/>
                <w:szCs w:val="22"/>
              </w:rPr>
            </w:pPr>
            <w:r w:rsidRPr="00194513">
              <w:rPr>
                <w:rFonts w:ascii="Calibri" w:hAnsi="Calibri" w:cs="Calibri"/>
                <w:color w:val="000000"/>
                <w:sz w:val="22"/>
                <w:szCs w:val="22"/>
              </w:rPr>
              <w:t>5,38</w:t>
            </w:r>
          </w:p>
        </w:tc>
        <w:tc>
          <w:tcPr>
            <w:tcW w:w="993" w:type="dxa"/>
            <w:tcBorders>
              <w:top w:val="nil"/>
              <w:left w:val="nil"/>
              <w:bottom w:val="single" w:sz="8" w:space="0" w:color="auto"/>
              <w:right w:val="single" w:sz="8" w:space="0" w:color="auto"/>
            </w:tcBorders>
            <w:vAlign w:val="center"/>
          </w:tcPr>
          <w:p w:rsidR="00037819" w:rsidRPr="00194513" w:rsidRDefault="00037819" w:rsidP="00C83DD0">
            <w:pPr>
              <w:jc w:val="right"/>
              <w:rPr>
                <w:rFonts w:ascii="Calibri" w:hAnsi="Calibri" w:cs="Calibri"/>
                <w:color w:val="000000"/>
                <w:sz w:val="22"/>
                <w:szCs w:val="22"/>
              </w:rPr>
            </w:pPr>
            <w:r w:rsidRPr="00194513">
              <w:rPr>
                <w:rFonts w:ascii="Calibri" w:hAnsi="Calibri" w:cs="Calibri"/>
                <w:color w:val="000000"/>
                <w:sz w:val="22"/>
                <w:szCs w:val="22"/>
              </w:rPr>
              <w:t>6,11</w:t>
            </w:r>
          </w:p>
        </w:tc>
        <w:tc>
          <w:tcPr>
            <w:tcW w:w="992" w:type="dxa"/>
            <w:tcBorders>
              <w:top w:val="nil"/>
              <w:left w:val="nil"/>
              <w:bottom w:val="single" w:sz="8" w:space="0" w:color="auto"/>
              <w:right w:val="single" w:sz="8" w:space="0" w:color="auto"/>
            </w:tcBorders>
            <w:vAlign w:val="center"/>
          </w:tcPr>
          <w:p w:rsidR="00037819" w:rsidRPr="00194513" w:rsidRDefault="00037819" w:rsidP="00C83DD0">
            <w:pPr>
              <w:jc w:val="right"/>
              <w:rPr>
                <w:rFonts w:ascii="Calibri" w:hAnsi="Calibri" w:cs="Calibri"/>
                <w:color w:val="000000"/>
                <w:sz w:val="22"/>
                <w:szCs w:val="22"/>
              </w:rPr>
            </w:pPr>
            <w:r w:rsidRPr="00194513">
              <w:rPr>
                <w:rFonts w:ascii="Calibri" w:hAnsi="Calibri" w:cs="Calibri"/>
                <w:color w:val="000000"/>
                <w:sz w:val="22"/>
                <w:szCs w:val="22"/>
              </w:rPr>
              <w:t>6,94</w:t>
            </w:r>
          </w:p>
        </w:tc>
        <w:tc>
          <w:tcPr>
            <w:tcW w:w="992" w:type="dxa"/>
            <w:tcBorders>
              <w:top w:val="nil"/>
              <w:left w:val="nil"/>
              <w:bottom w:val="single" w:sz="8" w:space="0" w:color="auto"/>
              <w:right w:val="single" w:sz="8" w:space="0" w:color="auto"/>
            </w:tcBorders>
            <w:vAlign w:val="center"/>
          </w:tcPr>
          <w:p w:rsidR="00037819" w:rsidRPr="00194513" w:rsidRDefault="00037819" w:rsidP="00C83DD0">
            <w:pPr>
              <w:jc w:val="right"/>
              <w:rPr>
                <w:rFonts w:ascii="Calibri" w:hAnsi="Calibri" w:cs="Calibri"/>
                <w:color w:val="000000"/>
                <w:sz w:val="22"/>
                <w:szCs w:val="22"/>
              </w:rPr>
            </w:pPr>
            <w:r w:rsidRPr="00194513">
              <w:rPr>
                <w:rFonts w:ascii="Calibri" w:hAnsi="Calibri" w:cs="Calibri"/>
                <w:color w:val="000000"/>
                <w:sz w:val="22"/>
                <w:szCs w:val="22"/>
              </w:rPr>
              <w:t>7,82</w:t>
            </w:r>
          </w:p>
        </w:tc>
        <w:tc>
          <w:tcPr>
            <w:tcW w:w="1559" w:type="dxa"/>
            <w:tcBorders>
              <w:top w:val="nil"/>
              <w:left w:val="nil"/>
              <w:bottom w:val="single" w:sz="8" w:space="0" w:color="auto"/>
              <w:right w:val="single" w:sz="8" w:space="0" w:color="auto"/>
            </w:tcBorders>
            <w:vAlign w:val="center"/>
          </w:tcPr>
          <w:p w:rsidR="00037819" w:rsidRPr="00194513" w:rsidRDefault="00037819" w:rsidP="00C83DD0">
            <w:pPr>
              <w:jc w:val="center"/>
              <w:rPr>
                <w:color w:val="000000"/>
              </w:rPr>
            </w:pPr>
            <w:r w:rsidRPr="00194513">
              <w:rPr>
                <w:color w:val="000000"/>
              </w:rPr>
              <w:t>12,56</w:t>
            </w:r>
          </w:p>
        </w:tc>
      </w:tr>
      <w:tr w:rsidR="00037819" w:rsidRPr="00194513" w:rsidTr="00C83DD0">
        <w:tc>
          <w:tcPr>
            <w:tcW w:w="3681" w:type="dxa"/>
            <w:tcBorders>
              <w:top w:val="single" w:sz="4" w:space="0" w:color="000000"/>
              <w:left w:val="single" w:sz="4" w:space="0" w:color="000000"/>
              <w:bottom w:val="single" w:sz="4" w:space="0" w:color="000000"/>
              <w:right w:val="single" w:sz="4" w:space="0" w:color="000000"/>
            </w:tcBorders>
            <w:vAlign w:val="center"/>
          </w:tcPr>
          <w:p w:rsidR="00037819" w:rsidRPr="00194513" w:rsidRDefault="00037819" w:rsidP="00C83DD0">
            <w:pPr>
              <w:jc w:val="center"/>
            </w:pPr>
            <w:r w:rsidRPr="00194513">
              <w:rPr>
                <w:spacing w:val="-3"/>
              </w:rPr>
              <w:t>Показатели качества услуг по утилизации (захоронения) ТКО</w:t>
            </w:r>
          </w:p>
        </w:tc>
        <w:tc>
          <w:tcPr>
            <w:tcW w:w="992" w:type="dxa"/>
            <w:vAlign w:val="center"/>
          </w:tcPr>
          <w:p w:rsidR="00037819" w:rsidRPr="00194513" w:rsidRDefault="00037819" w:rsidP="00C83DD0">
            <w:pPr>
              <w:jc w:val="center"/>
            </w:pPr>
          </w:p>
        </w:tc>
        <w:tc>
          <w:tcPr>
            <w:tcW w:w="992" w:type="dxa"/>
            <w:vAlign w:val="center"/>
          </w:tcPr>
          <w:p w:rsidR="00037819" w:rsidRPr="00194513" w:rsidRDefault="00037819" w:rsidP="00C83DD0">
            <w:pPr>
              <w:jc w:val="center"/>
            </w:pPr>
          </w:p>
        </w:tc>
        <w:tc>
          <w:tcPr>
            <w:tcW w:w="993" w:type="dxa"/>
            <w:vAlign w:val="center"/>
          </w:tcPr>
          <w:p w:rsidR="00037819" w:rsidRPr="00194513" w:rsidRDefault="00037819" w:rsidP="00C83DD0">
            <w:pPr>
              <w:jc w:val="center"/>
            </w:pPr>
          </w:p>
        </w:tc>
        <w:tc>
          <w:tcPr>
            <w:tcW w:w="992" w:type="dxa"/>
            <w:vAlign w:val="center"/>
          </w:tcPr>
          <w:p w:rsidR="00037819" w:rsidRPr="00194513" w:rsidRDefault="00037819" w:rsidP="00C83DD0">
            <w:pPr>
              <w:jc w:val="center"/>
            </w:pPr>
          </w:p>
        </w:tc>
        <w:tc>
          <w:tcPr>
            <w:tcW w:w="992" w:type="dxa"/>
            <w:vAlign w:val="center"/>
          </w:tcPr>
          <w:p w:rsidR="00037819" w:rsidRPr="00194513" w:rsidRDefault="00037819" w:rsidP="00C83DD0">
            <w:pPr>
              <w:jc w:val="center"/>
            </w:pPr>
          </w:p>
        </w:tc>
        <w:tc>
          <w:tcPr>
            <w:tcW w:w="1559" w:type="dxa"/>
            <w:vAlign w:val="center"/>
          </w:tcPr>
          <w:p w:rsidR="00037819" w:rsidRPr="00194513" w:rsidRDefault="00037819" w:rsidP="00C83DD0">
            <w:pPr>
              <w:jc w:val="center"/>
            </w:pPr>
          </w:p>
        </w:tc>
      </w:tr>
      <w:tr w:rsidR="00037819" w:rsidRPr="00194513" w:rsidTr="00C83DD0">
        <w:tc>
          <w:tcPr>
            <w:tcW w:w="3681" w:type="dxa"/>
            <w:tcBorders>
              <w:top w:val="single" w:sz="4" w:space="0" w:color="000000"/>
              <w:left w:val="single" w:sz="4" w:space="0" w:color="000000"/>
              <w:bottom w:val="single" w:sz="4" w:space="0" w:color="000000"/>
              <w:right w:val="single" w:sz="4" w:space="0" w:color="000000"/>
            </w:tcBorders>
            <w:vAlign w:val="center"/>
          </w:tcPr>
          <w:p w:rsidR="00037819" w:rsidRPr="00194513" w:rsidRDefault="00037819" w:rsidP="00C83DD0">
            <w:r w:rsidRPr="00194513">
              <w:t>соответствие качества услуг установленным требованиям (%)</w:t>
            </w:r>
          </w:p>
        </w:tc>
        <w:tc>
          <w:tcPr>
            <w:tcW w:w="992" w:type="dxa"/>
            <w:vAlign w:val="center"/>
          </w:tcPr>
          <w:p w:rsidR="00037819" w:rsidRPr="00194513" w:rsidRDefault="00037819" w:rsidP="00C83DD0">
            <w:pPr>
              <w:jc w:val="center"/>
            </w:pPr>
            <w:r w:rsidRPr="00194513">
              <w:t>50</w:t>
            </w:r>
          </w:p>
        </w:tc>
        <w:tc>
          <w:tcPr>
            <w:tcW w:w="992" w:type="dxa"/>
            <w:vAlign w:val="center"/>
          </w:tcPr>
          <w:p w:rsidR="00037819" w:rsidRPr="00194513" w:rsidRDefault="00037819" w:rsidP="00C83DD0">
            <w:pPr>
              <w:jc w:val="center"/>
            </w:pPr>
            <w:r w:rsidRPr="00194513">
              <w:t>60</w:t>
            </w:r>
          </w:p>
        </w:tc>
        <w:tc>
          <w:tcPr>
            <w:tcW w:w="993" w:type="dxa"/>
            <w:vAlign w:val="center"/>
          </w:tcPr>
          <w:p w:rsidR="00037819" w:rsidRPr="00194513" w:rsidRDefault="00037819" w:rsidP="00C83DD0">
            <w:pPr>
              <w:jc w:val="center"/>
            </w:pPr>
            <w:r w:rsidRPr="00194513">
              <w:t>70</w:t>
            </w:r>
          </w:p>
        </w:tc>
        <w:tc>
          <w:tcPr>
            <w:tcW w:w="992" w:type="dxa"/>
            <w:vAlign w:val="center"/>
          </w:tcPr>
          <w:p w:rsidR="00037819" w:rsidRPr="00194513" w:rsidRDefault="00037819" w:rsidP="00C83DD0">
            <w:pPr>
              <w:jc w:val="center"/>
            </w:pPr>
            <w:r w:rsidRPr="00194513">
              <w:t>75</w:t>
            </w:r>
          </w:p>
        </w:tc>
        <w:tc>
          <w:tcPr>
            <w:tcW w:w="992" w:type="dxa"/>
            <w:vAlign w:val="center"/>
          </w:tcPr>
          <w:p w:rsidR="00037819" w:rsidRPr="00194513" w:rsidRDefault="00037819" w:rsidP="00C83DD0">
            <w:pPr>
              <w:jc w:val="center"/>
            </w:pPr>
            <w:r w:rsidRPr="00194513">
              <w:t>80</w:t>
            </w:r>
          </w:p>
        </w:tc>
        <w:tc>
          <w:tcPr>
            <w:tcW w:w="1559" w:type="dxa"/>
            <w:vAlign w:val="center"/>
          </w:tcPr>
          <w:p w:rsidR="00037819" w:rsidRPr="00194513" w:rsidRDefault="00037819" w:rsidP="00C83DD0">
            <w:pPr>
              <w:jc w:val="center"/>
            </w:pPr>
            <w:r w:rsidRPr="00194513">
              <w:t>100</w:t>
            </w:r>
          </w:p>
        </w:tc>
      </w:tr>
      <w:tr w:rsidR="00037819" w:rsidRPr="00194513" w:rsidTr="00C83DD0">
        <w:tc>
          <w:tcPr>
            <w:tcW w:w="3681" w:type="dxa"/>
            <w:tcBorders>
              <w:top w:val="single" w:sz="4" w:space="0" w:color="000000"/>
              <w:left w:val="single" w:sz="4" w:space="0" w:color="000000"/>
              <w:bottom w:val="single" w:sz="4" w:space="0" w:color="000000"/>
              <w:right w:val="single" w:sz="4" w:space="0" w:color="000000"/>
            </w:tcBorders>
            <w:vAlign w:val="center"/>
          </w:tcPr>
          <w:p w:rsidR="00037819" w:rsidRPr="00194513" w:rsidRDefault="00037819" w:rsidP="00C83DD0">
            <w:pPr>
              <w:jc w:val="center"/>
            </w:pPr>
            <w:r w:rsidRPr="00194513">
              <w:rPr>
                <w:spacing w:val="-3"/>
              </w:rPr>
              <w:t>Показатели надежности системы</w:t>
            </w:r>
          </w:p>
        </w:tc>
        <w:tc>
          <w:tcPr>
            <w:tcW w:w="992" w:type="dxa"/>
            <w:vAlign w:val="center"/>
          </w:tcPr>
          <w:p w:rsidR="00037819" w:rsidRPr="00194513" w:rsidRDefault="00037819" w:rsidP="00C83DD0">
            <w:pPr>
              <w:jc w:val="center"/>
            </w:pPr>
          </w:p>
        </w:tc>
        <w:tc>
          <w:tcPr>
            <w:tcW w:w="992" w:type="dxa"/>
            <w:vAlign w:val="center"/>
          </w:tcPr>
          <w:p w:rsidR="00037819" w:rsidRPr="00194513" w:rsidRDefault="00037819" w:rsidP="00C83DD0">
            <w:pPr>
              <w:jc w:val="center"/>
            </w:pPr>
          </w:p>
        </w:tc>
        <w:tc>
          <w:tcPr>
            <w:tcW w:w="993" w:type="dxa"/>
            <w:vAlign w:val="center"/>
          </w:tcPr>
          <w:p w:rsidR="00037819" w:rsidRPr="00194513" w:rsidRDefault="00037819" w:rsidP="00C83DD0">
            <w:pPr>
              <w:jc w:val="center"/>
            </w:pPr>
          </w:p>
        </w:tc>
        <w:tc>
          <w:tcPr>
            <w:tcW w:w="992" w:type="dxa"/>
            <w:vAlign w:val="center"/>
          </w:tcPr>
          <w:p w:rsidR="00037819" w:rsidRPr="00194513" w:rsidRDefault="00037819" w:rsidP="00C83DD0">
            <w:pPr>
              <w:jc w:val="center"/>
            </w:pPr>
          </w:p>
        </w:tc>
        <w:tc>
          <w:tcPr>
            <w:tcW w:w="992" w:type="dxa"/>
            <w:vAlign w:val="center"/>
          </w:tcPr>
          <w:p w:rsidR="00037819" w:rsidRPr="00194513" w:rsidRDefault="00037819" w:rsidP="00C83DD0">
            <w:pPr>
              <w:jc w:val="center"/>
            </w:pPr>
          </w:p>
        </w:tc>
        <w:tc>
          <w:tcPr>
            <w:tcW w:w="1559" w:type="dxa"/>
            <w:vAlign w:val="center"/>
          </w:tcPr>
          <w:p w:rsidR="00037819" w:rsidRPr="00194513" w:rsidRDefault="00037819" w:rsidP="00C83DD0">
            <w:pPr>
              <w:jc w:val="center"/>
            </w:pPr>
          </w:p>
        </w:tc>
      </w:tr>
      <w:tr w:rsidR="00037819" w:rsidRPr="00194513" w:rsidTr="00C83DD0">
        <w:tc>
          <w:tcPr>
            <w:tcW w:w="3681" w:type="dxa"/>
            <w:tcBorders>
              <w:top w:val="single" w:sz="4" w:space="0" w:color="000000"/>
              <w:left w:val="single" w:sz="4" w:space="0" w:color="000000"/>
              <w:bottom w:val="single" w:sz="4" w:space="0" w:color="000000"/>
              <w:right w:val="single" w:sz="4" w:space="0" w:color="000000"/>
            </w:tcBorders>
            <w:vAlign w:val="center"/>
          </w:tcPr>
          <w:p w:rsidR="00037819" w:rsidRPr="00194513" w:rsidRDefault="00037819" w:rsidP="00C83DD0">
            <w:r w:rsidRPr="00194513">
              <w:t>продолжительность (бесперебойность) поставки услуг (час/день)</w:t>
            </w:r>
          </w:p>
        </w:tc>
        <w:tc>
          <w:tcPr>
            <w:tcW w:w="992" w:type="dxa"/>
            <w:vAlign w:val="center"/>
          </w:tcPr>
          <w:p w:rsidR="00037819" w:rsidRPr="00194513" w:rsidRDefault="00037819" w:rsidP="00C83DD0">
            <w:pPr>
              <w:jc w:val="center"/>
            </w:pPr>
            <w:r w:rsidRPr="00194513">
              <w:t>24/7</w:t>
            </w:r>
          </w:p>
        </w:tc>
        <w:tc>
          <w:tcPr>
            <w:tcW w:w="992" w:type="dxa"/>
            <w:vAlign w:val="center"/>
          </w:tcPr>
          <w:p w:rsidR="00037819" w:rsidRPr="00194513" w:rsidRDefault="00037819" w:rsidP="00C83DD0">
            <w:pPr>
              <w:jc w:val="center"/>
            </w:pPr>
            <w:r w:rsidRPr="00194513">
              <w:t>24/7</w:t>
            </w:r>
          </w:p>
        </w:tc>
        <w:tc>
          <w:tcPr>
            <w:tcW w:w="993" w:type="dxa"/>
            <w:vAlign w:val="center"/>
          </w:tcPr>
          <w:p w:rsidR="00037819" w:rsidRPr="00194513" w:rsidRDefault="00037819" w:rsidP="00C83DD0">
            <w:pPr>
              <w:jc w:val="center"/>
            </w:pPr>
            <w:r w:rsidRPr="00194513">
              <w:t>24/7</w:t>
            </w:r>
          </w:p>
        </w:tc>
        <w:tc>
          <w:tcPr>
            <w:tcW w:w="992" w:type="dxa"/>
            <w:vAlign w:val="center"/>
          </w:tcPr>
          <w:p w:rsidR="00037819" w:rsidRPr="00194513" w:rsidRDefault="00037819" w:rsidP="00C83DD0">
            <w:pPr>
              <w:jc w:val="center"/>
            </w:pPr>
            <w:r w:rsidRPr="00194513">
              <w:t>24/7</w:t>
            </w:r>
          </w:p>
        </w:tc>
        <w:tc>
          <w:tcPr>
            <w:tcW w:w="992" w:type="dxa"/>
            <w:vAlign w:val="center"/>
          </w:tcPr>
          <w:p w:rsidR="00037819" w:rsidRPr="00194513" w:rsidRDefault="00037819" w:rsidP="00C83DD0">
            <w:pPr>
              <w:jc w:val="center"/>
            </w:pPr>
            <w:r w:rsidRPr="00194513">
              <w:t>24/7</w:t>
            </w:r>
          </w:p>
        </w:tc>
        <w:tc>
          <w:tcPr>
            <w:tcW w:w="1559" w:type="dxa"/>
            <w:vAlign w:val="center"/>
          </w:tcPr>
          <w:p w:rsidR="00037819" w:rsidRPr="00194513" w:rsidRDefault="00037819" w:rsidP="00C83DD0">
            <w:pPr>
              <w:jc w:val="center"/>
            </w:pPr>
            <w:r w:rsidRPr="00194513">
              <w:t>24/7</w:t>
            </w:r>
          </w:p>
        </w:tc>
      </w:tr>
    </w:tbl>
    <w:p w:rsidR="00037819" w:rsidRPr="00194513" w:rsidRDefault="00037819" w:rsidP="00037819">
      <w:pPr>
        <w:pStyle w:val="2"/>
        <w:numPr>
          <w:ilvl w:val="1"/>
          <w:numId w:val="27"/>
        </w:numPr>
      </w:pPr>
      <w:r w:rsidRPr="00194513">
        <w:t>Перечень инвестиционных проектов в отношении соответствующей системы коммунальной инфраструктуры</w:t>
      </w:r>
    </w:p>
    <w:p w:rsidR="00037819" w:rsidRPr="00194513" w:rsidRDefault="00037819" w:rsidP="00037819">
      <w:pPr>
        <w:ind w:firstLine="709"/>
      </w:pPr>
      <w:r w:rsidRPr="00194513">
        <w:t xml:space="preserve">Данный раздел предусмотрен для размещения перечня инвестиционных проектов в отношении соответствующей системы коммунальной инфраструктуры (со ссылками на схемы и программы развития единой национальной </w:t>
      </w:r>
      <w:r w:rsidRPr="00194513">
        <w:lastRenderedPageBreak/>
        <w:t>(общероссийской) электрической сети на долгосрочный период, генеральную схему размещения объектов электроэнергетики, федеральную программу газификации, соответствующие межрегиональные, региональные программы газификации, схемы теплоснабжения, схемы водоснабжения и водоотведения, программы по утилизации, обезвреживанию и захоронению твердых бытовых отходов, программы в области энергосбережения и повышения энергетической эффективности, инвестиционные программы организаций, осуществляющих электро-, газо-, тепло-, водоснабжение и водоотведение, и организаций, оказывающих услуги по утилизации, обезвреживанию и захоронению твердых бытовых отходов) (далее - инвестиционные проекты).</w:t>
      </w:r>
    </w:p>
    <w:p w:rsidR="00037819" w:rsidRPr="00194513" w:rsidRDefault="00037819" w:rsidP="00037819">
      <w:pPr>
        <w:pStyle w:val="3"/>
        <w:numPr>
          <w:ilvl w:val="2"/>
          <w:numId w:val="27"/>
        </w:numPr>
        <w:ind w:left="709"/>
      </w:pPr>
      <w:r w:rsidRPr="00194513">
        <w:t>Перечень инвестиционных проектов в электроснабжении</w:t>
      </w:r>
    </w:p>
    <w:p w:rsidR="00037819" w:rsidRPr="00194513" w:rsidRDefault="00037819" w:rsidP="00037819">
      <w:pPr>
        <w:ind w:firstLine="708"/>
      </w:pPr>
      <w:r w:rsidRPr="00194513">
        <w:t>На территории муниципального образования Пудостьское сельское поселение на период действия Программы предусмотрена реализация следующих проектов</w:t>
      </w:r>
    </w:p>
    <w:p w:rsidR="00037819" w:rsidRPr="00194513" w:rsidRDefault="00037819" w:rsidP="00037819">
      <w:pPr>
        <w:numPr>
          <w:ilvl w:val="1"/>
          <w:numId w:val="20"/>
        </w:numPr>
        <w:tabs>
          <w:tab w:val="num" w:pos="1080"/>
        </w:tabs>
        <w:ind w:left="0" w:firstLine="840"/>
      </w:pPr>
      <w:r w:rsidRPr="00194513">
        <w:t>строительство ВЛ 330 кВ (федерального значения) от ЛАЭС-2 до ПС Гатчинская длиной около 94 км. Протяженность ВЛ по территории поселения составляет 9,5 км. Прокладка проводится параллельно существующей ВЛ 330 кВ пересекающей поселение с севера на юго-восток;</w:t>
      </w:r>
    </w:p>
    <w:p w:rsidR="00037819" w:rsidRPr="00194513" w:rsidRDefault="00037819" w:rsidP="00037819">
      <w:pPr>
        <w:widowControl w:val="0"/>
        <w:numPr>
          <w:ilvl w:val="0"/>
          <w:numId w:val="21"/>
        </w:numPr>
        <w:tabs>
          <w:tab w:val="clear" w:pos="1429"/>
          <w:tab w:val="left" w:pos="0"/>
          <w:tab w:val="left" w:pos="567"/>
          <w:tab w:val="num" w:pos="851"/>
          <w:tab w:val="num" w:pos="1134"/>
        </w:tabs>
        <w:snapToGrid w:val="0"/>
        <w:ind w:left="0" w:firstLine="851"/>
      </w:pPr>
      <w:r w:rsidRPr="00194513">
        <w:t>реконструкция ПС «Скворицы» № 391 с заменой трансформаторов 2х10 на 2х16 МВА;</w:t>
      </w:r>
    </w:p>
    <w:p w:rsidR="00037819" w:rsidRPr="00194513" w:rsidRDefault="00037819" w:rsidP="00037819">
      <w:pPr>
        <w:widowControl w:val="0"/>
        <w:numPr>
          <w:ilvl w:val="0"/>
          <w:numId w:val="21"/>
        </w:numPr>
        <w:tabs>
          <w:tab w:val="clear" w:pos="1429"/>
          <w:tab w:val="left" w:pos="0"/>
          <w:tab w:val="left" w:pos="567"/>
          <w:tab w:val="num" w:pos="851"/>
          <w:tab w:val="num" w:pos="1134"/>
        </w:tabs>
        <w:snapToGrid w:val="0"/>
        <w:ind w:left="0" w:firstLine="851"/>
      </w:pPr>
      <w:r w:rsidRPr="00194513">
        <w:t>реконструкция ПС 35/10 кВ «Пудость», с установкой второго трансформатора на 6,3 МВА.</w:t>
      </w:r>
    </w:p>
    <w:p w:rsidR="00037819" w:rsidRPr="00194513" w:rsidRDefault="00037819" w:rsidP="00037819">
      <w:pPr>
        <w:widowControl w:val="0"/>
        <w:numPr>
          <w:ilvl w:val="0"/>
          <w:numId w:val="21"/>
        </w:numPr>
        <w:tabs>
          <w:tab w:val="clear" w:pos="1429"/>
          <w:tab w:val="left" w:pos="0"/>
          <w:tab w:val="left" w:pos="567"/>
          <w:tab w:val="num" w:pos="851"/>
          <w:tab w:val="num" w:pos="1134"/>
        </w:tabs>
        <w:snapToGrid w:val="0"/>
        <w:ind w:left="0" w:firstLine="851"/>
      </w:pPr>
      <w:r w:rsidRPr="00194513">
        <w:t>реконструкция ВЛ 35 кВ ПС 225С "Мариенбург" - ПС «Пудость», с заменой провода на большее сечение. Протяженность ВЛ по территории поселения составляет 1,7 км.</w:t>
      </w:r>
    </w:p>
    <w:p w:rsidR="00037819" w:rsidRPr="00194513" w:rsidRDefault="00037819" w:rsidP="00037819">
      <w:pPr>
        <w:widowControl w:val="0"/>
        <w:numPr>
          <w:ilvl w:val="0"/>
          <w:numId w:val="21"/>
        </w:numPr>
        <w:tabs>
          <w:tab w:val="clear" w:pos="1429"/>
          <w:tab w:val="left" w:pos="0"/>
          <w:tab w:val="left" w:pos="567"/>
          <w:tab w:val="num" w:pos="851"/>
          <w:tab w:val="num" w:pos="1134"/>
        </w:tabs>
        <w:snapToGrid w:val="0"/>
        <w:ind w:left="0" w:firstLine="851"/>
      </w:pPr>
      <w:r w:rsidRPr="00194513">
        <w:t>реконструкция ВЛ 35 кВ ПС «Дятлицы» - ПС 35/10 кВ «Тайцы» с увеличением сечения провода, а также с перезаводом ее на ПС 35/10 кВ «Пудость» (в связи с демонтажом ПС 35/10 кВ «Тайцы»).</w:t>
      </w:r>
    </w:p>
    <w:p w:rsidR="00037819" w:rsidRPr="00194513" w:rsidRDefault="00037819" w:rsidP="00037819">
      <w:pPr>
        <w:widowControl w:val="0"/>
        <w:numPr>
          <w:ilvl w:val="0"/>
          <w:numId w:val="21"/>
        </w:numPr>
        <w:tabs>
          <w:tab w:val="clear" w:pos="1429"/>
          <w:tab w:val="left" w:pos="0"/>
          <w:tab w:val="left" w:pos="567"/>
          <w:tab w:val="num" w:pos="851"/>
          <w:tab w:val="num" w:pos="1134"/>
        </w:tabs>
        <w:snapToGrid w:val="0"/>
        <w:ind w:left="0" w:firstLine="851"/>
      </w:pPr>
      <w:r w:rsidRPr="00194513">
        <w:t>строительство ВЛ 110 кВ ПС 42 «Гатчинская» - ПС 110/10 кВ «Скворицы». Протяженность планируемой ВЛ по территории поселения составит – 0,4 км.</w:t>
      </w:r>
    </w:p>
    <w:p w:rsidR="00037819" w:rsidRPr="00194513" w:rsidRDefault="00037819" w:rsidP="00037819">
      <w:pPr>
        <w:widowControl w:val="0"/>
        <w:numPr>
          <w:ilvl w:val="0"/>
          <w:numId w:val="22"/>
        </w:numPr>
        <w:tabs>
          <w:tab w:val="left" w:pos="1080"/>
        </w:tabs>
        <w:snapToGrid w:val="0"/>
        <w:ind w:firstLine="120"/>
      </w:pPr>
      <w:r w:rsidRPr="00194513">
        <w:t>реконструкция ПС 35/10 кВ «Пудость» с переводом ее на напряжение 110/35/10 кВ;</w:t>
      </w:r>
    </w:p>
    <w:p w:rsidR="00037819" w:rsidRPr="00194513" w:rsidRDefault="00037819" w:rsidP="00037819">
      <w:pPr>
        <w:widowControl w:val="0"/>
        <w:numPr>
          <w:ilvl w:val="0"/>
          <w:numId w:val="22"/>
        </w:numPr>
        <w:tabs>
          <w:tab w:val="left" w:pos="1080"/>
        </w:tabs>
        <w:snapToGrid w:val="0"/>
        <w:ind w:firstLine="120"/>
      </w:pPr>
      <w:r w:rsidRPr="00194513">
        <w:t>строительство отпайки от ВЛ 110 кВ ПС «Скворицы» - ПС 42 «Гатчинская», до реконструируемой ПС 110/35/10 кВ «Пудость».</w:t>
      </w:r>
    </w:p>
    <w:p w:rsidR="00037819" w:rsidRPr="00194513" w:rsidRDefault="00037819" w:rsidP="00037819">
      <w:pPr>
        <w:ind w:firstLine="708"/>
      </w:pPr>
      <w:r w:rsidRPr="00194513">
        <w:t>Инвестиции в данные объекты осуществляется за счет электроснабжающих организаций. Сведения о размерах инвестиций отсутствуют и не включены в настоящую программу. Данные проекты будут включены в программу после предоставления в установленном порядке бизнес-планов по их реализации в соответствующие органы представительной власти Пудостьского МО.</w:t>
      </w:r>
    </w:p>
    <w:p w:rsidR="00037819" w:rsidRPr="00194513" w:rsidRDefault="00037819" w:rsidP="00037819">
      <w:pPr>
        <w:ind w:firstLine="708"/>
      </w:pPr>
    </w:p>
    <w:p w:rsidR="00037819" w:rsidRPr="00194513" w:rsidRDefault="00037819" w:rsidP="00037819">
      <w:pPr>
        <w:pStyle w:val="3"/>
        <w:numPr>
          <w:ilvl w:val="2"/>
          <w:numId w:val="27"/>
        </w:numPr>
        <w:ind w:left="709"/>
      </w:pPr>
      <w:r w:rsidRPr="00194513">
        <w:lastRenderedPageBreak/>
        <w:t>Перечень инвестиционных проектов в теплоснабжении</w:t>
      </w:r>
    </w:p>
    <w:p w:rsidR="00037819" w:rsidRPr="00194513" w:rsidRDefault="00037819" w:rsidP="00037819">
      <w:pPr>
        <w:ind w:firstLine="708"/>
      </w:pPr>
      <w:r w:rsidRPr="00194513">
        <w:t>Инвестиционные проекты в теплоснабжении территории муниципального образования Пудостьское сельское поселение на период разработки Программы представлены в таблице.</w:t>
      </w:r>
    </w:p>
    <w:p w:rsidR="00037819" w:rsidRPr="00194513" w:rsidRDefault="00037819" w:rsidP="00037819">
      <w:pPr>
        <w:ind w:firstLine="708"/>
      </w:pPr>
    </w:p>
    <w:p w:rsidR="00037819" w:rsidRPr="00194513" w:rsidRDefault="00037819" w:rsidP="00037819">
      <w:pPr>
        <w:ind w:firstLine="708"/>
        <w:sectPr w:rsidR="00037819" w:rsidRPr="00194513" w:rsidSect="00C83DD0">
          <w:headerReference w:type="default" r:id="rId11"/>
          <w:footerReference w:type="default" r:id="rId12"/>
          <w:pgSz w:w="11906" w:h="16838"/>
          <w:pgMar w:top="1134" w:right="567" w:bottom="1134" w:left="1134" w:header="567" w:footer="0" w:gutter="0"/>
          <w:cols w:space="720"/>
          <w:noEndnote/>
          <w:titlePg/>
          <w:docGrid w:linePitch="299"/>
        </w:sectPr>
      </w:pPr>
      <w:r w:rsidRPr="00194513">
        <w:t>В случае если у организаций, осуществляющих теплоснабжение имеются подготовленные бизнес-планы или укрупненные инвестиционные проекты, которые не были включены в схемы теплоснабжения, то при утверждении программы указанные инвестиционные проекты утверждаются в составе программы после внесения в установленном порядке соответствующих изменений в схемы теплоснабжения.</w:t>
      </w:r>
    </w:p>
    <w:p w:rsidR="00037819" w:rsidRPr="00194513" w:rsidRDefault="00037819" w:rsidP="00037819">
      <w:pPr>
        <w:ind w:firstLine="708"/>
      </w:pPr>
    </w:p>
    <w:p w:rsidR="00037819" w:rsidRPr="00194513" w:rsidRDefault="00037819" w:rsidP="00037819">
      <w:pPr>
        <w:spacing w:before="120" w:after="120"/>
        <w:ind w:firstLine="709"/>
        <w:jc w:val="right"/>
      </w:pPr>
      <w:r w:rsidRPr="00194513">
        <w:t>Таблица 6.30</w:t>
      </w:r>
    </w:p>
    <w:p w:rsidR="00037819" w:rsidRPr="00194513" w:rsidRDefault="00037819" w:rsidP="00037819">
      <w:pPr>
        <w:spacing w:before="120" w:after="120"/>
        <w:ind w:firstLine="709"/>
        <w:jc w:val="center"/>
      </w:pPr>
      <w:r w:rsidRPr="00194513">
        <w:t>Программа инвестиций в совершенствование системы теплоснабжения МО в неизменных ценах 1-го квартала 2017 г., без НДС, тыс. руб.</w:t>
      </w:r>
    </w:p>
    <w:tbl>
      <w:tblPr>
        <w:tblW w:w="15178" w:type="dxa"/>
        <w:tblInd w:w="103" w:type="dxa"/>
        <w:tblLook w:val="04A0" w:firstRow="1" w:lastRow="0" w:firstColumn="1" w:lastColumn="0" w:noHBand="0" w:noVBand="1"/>
      </w:tblPr>
      <w:tblGrid>
        <w:gridCol w:w="2699"/>
        <w:gridCol w:w="850"/>
        <w:gridCol w:w="816"/>
        <w:gridCol w:w="825"/>
        <w:gridCol w:w="816"/>
        <w:gridCol w:w="816"/>
        <w:gridCol w:w="696"/>
        <w:gridCol w:w="931"/>
        <w:gridCol w:w="709"/>
        <w:gridCol w:w="708"/>
        <w:gridCol w:w="696"/>
        <w:gridCol w:w="696"/>
        <w:gridCol w:w="816"/>
        <w:gridCol w:w="696"/>
        <w:gridCol w:w="696"/>
        <w:gridCol w:w="1140"/>
        <w:gridCol w:w="960"/>
      </w:tblGrid>
      <w:tr w:rsidR="00037819" w:rsidRPr="00194513" w:rsidTr="00C83DD0">
        <w:trPr>
          <w:trHeight w:val="683"/>
          <w:tblHeader/>
        </w:trPr>
        <w:tc>
          <w:tcPr>
            <w:tcW w:w="269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37819" w:rsidRPr="00194513" w:rsidRDefault="00037819" w:rsidP="00C83DD0">
            <w:pPr>
              <w:ind w:left="-57" w:right="-57"/>
              <w:jc w:val="center"/>
              <w:rPr>
                <w:b/>
                <w:bCs/>
                <w:sz w:val="24"/>
                <w:szCs w:val="24"/>
              </w:rPr>
            </w:pPr>
            <w:r w:rsidRPr="00194513">
              <w:rPr>
                <w:b/>
                <w:bCs/>
                <w:sz w:val="24"/>
                <w:szCs w:val="24"/>
              </w:rPr>
              <w:t>Котельная</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37819" w:rsidRPr="00194513" w:rsidRDefault="00037819" w:rsidP="00C83DD0">
            <w:pPr>
              <w:jc w:val="center"/>
              <w:rPr>
                <w:b/>
                <w:bCs/>
                <w:sz w:val="24"/>
                <w:szCs w:val="24"/>
              </w:rPr>
            </w:pPr>
            <w:r w:rsidRPr="00194513">
              <w:rPr>
                <w:b/>
                <w:bCs/>
                <w:sz w:val="24"/>
                <w:szCs w:val="24"/>
              </w:rPr>
              <w:t>2017</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037819" w:rsidRPr="00194513" w:rsidRDefault="00037819" w:rsidP="00C83DD0">
            <w:pPr>
              <w:jc w:val="center"/>
              <w:rPr>
                <w:b/>
                <w:bCs/>
                <w:sz w:val="24"/>
                <w:szCs w:val="24"/>
              </w:rPr>
            </w:pPr>
            <w:r w:rsidRPr="00194513">
              <w:rPr>
                <w:b/>
                <w:bCs/>
                <w:sz w:val="24"/>
                <w:szCs w:val="24"/>
              </w:rPr>
              <w:t>2018</w:t>
            </w:r>
          </w:p>
        </w:tc>
        <w:tc>
          <w:tcPr>
            <w:tcW w:w="825" w:type="dxa"/>
            <w:tcBorders>
              <w:top w:val="single" w:sz="4" w:space="0" w:color="auto"/>
              <w:left w:val="nil"/>
              <w:bottom w:val="single" w:sz="4" w:space="0" w:color="auto"/>
              <w:right w:val="single" w:sz="4" w:space="0" w:color="auto"/>
            </w:tcBorders>
            <w:shd w:val="clear" w:color="auto" w:fill="auto"/>
            <w:vAlign w:val="center"/>
            <w:hideMark/>
          </w:tcPr>
          <w:p w:rsidR="00037819" w:rsidRPr="00194513" w:rsidRDefault="00037819" w:rsidP="00C83DD0">
            <w:pPr>
              <w:jc w:val="center"/>
              <w:rPr>
                <w:b/>
                <w:bCs/>
                <w:sz w:val="24"/>
                <w:szCs w:val="24"/>
              </w:rPr>
            </w:pPr>
            <w:r w:rsidRPr="00194513">
              <w:rPr>
                <w:b/>
                <w:bCs/>
                <w:sz w:val="24"/>
                <w:szCs w:val="24"/>
              </w:rPr>
              <w:t>2019</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037819" w:rsidRPr="00194513" w:rsidRDefault="00037819" w:rsidP="00C83DD0">
            <w:pPr>
              <w:jc w:val="center"/>
              <w:rPr>
                <w:b/>
                <w:bCs/>
                <w:sz w:val="24"/>
                <w:szCs w:val="24"/>
              </w:rPr>
            </w:pPr>
            <w:r w:rsidRPr="00194513">
              <w:rPr>
                <w:b/>
                <w:bCs/>
                <w:sz w:val="24"/>
                <w:szCs w:val="24"/>
              </w:rPr>
              <w:t>2020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037819" w:rsidRPr="00194513" w:rsidRDefault="00037819" w:rsidP="00C83DD0">
            <w:pPr>
              <w:jc w:val="center"/>
              <w:rPr>
                <w:b/>
                <w:bCs/>
                <w:sz w:val="24"/>
                <w:szCs w:val="24"/>
              </w:rPr>
            </w:pPr>
            <w:r w:rsidRPr="00194513">
              <w:rPr>
                <w:b/>
                <w:bCs/>
                <w:sz w:val="24"/>
                <w:szCs w:val="24"/>
              </w:rPr>
              <w:t>2021</w:t>
            </w:r>
          </w:p>
        </w:tc>
        <w:tc>
          <w:tcPr>
            <w:tcW w:w="656" w:type="dxa"/>
            <w:tcBorders>
              <w:top w:val="single" w:sz="4" w:space="0" w:color="auto"/>
              <w:left w:val="nil"/>
              <w:bottom w:val="single" w:sz="4" w:space="0" w:color="auto"/>
              <w:right w:val="single" w:sz="4" w:space="0" w:color="auto"/>
            </w:tcBorders>
            <w:shd w:val="clear" w:color="auto" w:fill="auto"/>
            <w:vAlign w:val="center"/>
            <w:hideMark/>
          </w:tcPr>
          <w:p w:rsidR="00037819" w:rsidRPr="00194513" w:rsidRDefault="00037819" w:rsidP="00C83DD0">
            <w:pPr>
              <w:jc w:val="center"/>
              <w:rPr>
                <w:b/>
                <w:bCs/>
                <w:sz w:val="24"/>
                <w:szCs w:val="24"/>
              </w:rPr>
            </w:pPr>
            <w:r w:rsidRPr="00194513">
              <w:rPr>
                <w:b/>
                <w:bCs/>
                <w:sz w:val="24"/>
                <w:szCs w:val="24"/>
              </w:rPr>
              <w:t>2022</w:t>
            </w:r>
          </w:p>
        </w:tc>
        <w:tc>
          <w:tcPr>
            <w:tcW w:w="931" w:type="dxa"/>
            <w:tcBorders>
              <w:top w:val="single" w:sz="4" w:space="0" w:color="auto"/>
              <w:left w:val="nil"/>
              <w:bottom w:val="single" w:sz="4" w:space="0" w:color="auto"/>
              <w:right w:val="single" w:sz="4" w:space="0" w:color="auto"/>
            </w:tcBorders>
            <w:shd w:val="clear" w:color="auto" w:fill="auto"/>
            <w:vAlign w:val="center"/>
            <w:hideMark/>
          </w:tcPr>
          <w:p w:rsidR="00037819" w:rsidRPr="00194513" w:rsidRDefault="00037819" w:rsidP="00C83DD0">
            <w:pPr>
              <w:jc w:val="center"/>
              <w:rPr>
                <w:b/>
                <w:bCs/>
                <w:sz w:val="24"/>
                <w:szCs w:val="24"/>
              </w:rPr>
            </w:pPr>
            <w:r w:rsidRPr="00194513">
              <w:rPr>
                <w:b/>
                <w:bCs/>
                <w:sz w:val="24"/>
                <w:szCs w:val="24"/>
              </w:rPr>
              <w:t>2023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37819" w:rsidRPr="00194513" w:rsidRDefault="00037819" w:rsidP="00C83DD0">
            <w:pPr>
              <w:jc w:val="center"/>
              <w:rPr>
                <w:b/>
                <w:bCs/>
                <w:sz w:val="24"/>
                <w:szCs w:val="24"/>
              </w:rPr>
            </w:pPr>
            <w:r w:rsidRPr="00194513">
              <w:rPr>
                <w:b/>
                <w:bCs/>
                <w:sz w:val="24"/>
                <w:szCs w:val="24"/>
              </w:rPr>
              <w:t>2024</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37819" w:rsidRPr="00194513" w:rsidRDefault="00037819" w:rsidP="00C83DD0">
            <w:pPr>
              <w:jc w:val="center"/>
              <w:rPr>
                <w:b/>
                <w:bCs/>
                <w:sz w:val="24"/>
                <w:szCs w:val="24"/>
              </w:rPr>
            </w:pPr>
            <w:r w:rsidRPr="00194513">
              <w:rPr>
                <w:b/>
                <w:bCs/>
                <w:sz w:val="24"/>
                <w:szCs w:val="24"/>
              </w:rPr>
              <w:t>2025</w:t>
            </w:r>
          </w:p>
        </w:tc>
        <w:tc>
          <w:tcPr>
            <w:tcW w:w="656" w:type="dxa"/>
            <w:tcBorders>
              <w:top w:val="single" w:sz="4" w:space="0" w:color="auto"/>
              <w:left w:val="nil"/>
              <w:bottom w:val="single" w:sz="4" w:space="0" w:color="auto"/>
              <w:right w:val="single" w:sz="4" w:space="0" w:color="auto"/>
            </w:tcBorders>
            <w:shd w:val="clear" w:color="auto" w:fill="auto"/>
            <w:vAlign w:val="center"/>
            <w:hideMark/>
          </w:tcPr>
          <w:p w:rsidR="00037819" w:rsidRPr="00194513" w:rsidRDefault="00037819" w:rsidP="00C83DD0">
            <w:pPr>
              <w:jc w:val="center"/>
              <w:rPr>
                <w:b/>
                <w:bCs/>
                <w:sz w:val="24"/>
                <w:szCs w:val="24"/>
              </w:rPr>
            </w:pPr>
            <w:r w:rsidRPr="00194513">
              <w:rPr>
                <w:b/>
                <w:bCs/>
                <w:sz w:val="24"/>
                <w:szCs w:val="24"/>
              </w:rPr>
              <w:t>2026</w:t>
            </w:r>
          </w:p>
        </w:tc>
        <w:tc>
          <w:tcPr>
            <w:tcW w:w="656" w:type="dxa"/>
            <w:tcBorders>
              <w:top w:val="single" w:sz="4" w:space="0" w:color="auto"/>
              <w:left w:val="nil"/>
              <w:bottom w:val="single" w:sz="4" w:space="0" w:color="auto"/>
              <w:right w:val="single" w:sz="4" w:space="0" w:color="auto"/>
            </w:tcBorders>
            <w:shd w:val="clear" w:color="auto" w:fill="auto"/>
            <w:vAlign w:val="center"/>
            <w:hideMark/>
          </w:tcPr>
          <w:p w:rsidR="00037819" w:rsidRPr="00194513" w:rsidRDefault="00037819" w:rsidP="00C83DD0">
            <w:pPr>
              <w:jc w:val="center"/>
              <w:rPr>
                <w:b/>
                <w:bCs/>
                <w:sz w:val="24"/>
                <w:szCs w:val="24"/>
              </w:rPr>
            </w:pPr>
            <w:r w:rsidRPr="00194513">
              <w:rPr>
                <w:b/>
                <w:bCs/>
                <w:sz w:val="24"/>
                <w:szCs w:val="24"/>
              </w:rPr>
              <w:t>2027</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037819" w:rsidRPr="00194513" w:rsidRDefault="00037819" w:rsidP="00C83DD0">
            <w:pPr>
              <w:jc w:val="center"/>
              <w:rPr>
                <w:b/>
                <w:bCs/>
                <w:sz w:val="24"/>
                <w:szCs w:val="24"/>
              </w:rPr>
            </w:pPr>
            <w:r w:rsidRPr="00194513">
              <w:rPr>
                <w:b/>
                <w:bCs/>
                <w:sz w:val="24"/>
                <w:szCs w:val="24"/>
              </w:rPr>
              <w:t>2028</w:t>
            </w:r>
          </w:p>
        </w:tc>
        <w:tc>
          <w:tcPr>
            <w:tcW w:w="656" w:type="dxa"/>
            <w:tcBorders>
              <w:top w:val="single" w:sz="4" w:space="0" w:color="auto"/>
              <w:left w:val="nil"/>
              <w:bottom w:val="single" w:sz="4" w:space="0" w:color="auto"/>
              <w:right w:val="single" w:sz="4" w:space="0" w:color="auto"/>
            </w:tcBorders>
            <w:shd w:val="clear" w:color="auto" w:fill="auto"/>
            <w:vAlign w:val="center"/>
            <w:hideMark/>
          </w:tcPr>
          <w:p w:rsidR="00037819" w:rsidRPr="00194513" w:rsidRDefault="00037819" w:rsidP="00C83DD0">
            <w:pPr>
              <w:jc w:val="center"/>
              <w:rPr>
                <w:b/>
                <w:bCs/>
                <w:sz w:val="24"/>
                <w:szCs w:val="24"/>
              </w:rPr>
            </w:pPr>
            <w:r w:rsidRPr="00194513">
              <w:rPr>
                <w:b/>
                <w:bCs/>
                <w:sz w:val="24"/>
                <w:szCs w:val="24"/>
              </w:rPr>
              <w:t>2029</w:t>
            </w:r>
          </w:p>
        </w:tc>
        <w:tc>
          <w:tcPr>
            <w:tcW w:w="668" w:type="dxa"/>
            <w:tcBorders>
              <w:top w:val="single" w:sz="4" w:space="0" w:color="auto"/>
              <w:left w:val="nil"/>
              <w:bottom w:val="single" w:sz="4" w:space="0" w:color="auto"/>
              <w:right w:val="single" w:sz="4" w:space="0" w:color="auto"/>
            </w:tcBorders>
            <w:shd w:val="clear" w:color="auto" w:fill="auto"/>
            <w:vAlign w:val="center"/>
            <w:hideMark/>
          </w:tcPr>
          <w:p w:rsidR="00037819" w:rsidRPr="00194513" w:rsidRDefault="00037819" w:rsidP="00C83DD0">
            <w:pPr>
              <w:jc w:val="center"/>
              <w:rPr>
                <w:b/>
                <w:bCs/>
                <w:sz w:val="24"/>
                <w:szCs w:val="24"/>
              </w:rPr>
            </w:pPr>
            <w:r w:rsidRPr="00194513">
              <w:rPr>
                <w:b/>
                <w:bCs/>
                <w:sz w:val="24"/>
                <w:szCs w:val="24"/>
              </w:rPr>
              <w:t>2030</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037819" w:rsidRPr="00194513" w:rsidRDefault="00037819" w:rsidP="00C83DD0">
            <w:pPr>
              <w:jc w:val="center"/>
              <w:rPr>
                <w:b/>
                <w:bCs/>
                <w:sz w:val="24"/>
                <w:szCs w:val="24"/>
              </w:rPr>
            </w:pPr>
            <w:r w:rsidRPr="00194513">
              <w:rPr>
                <w:b/>
                <w:bCs/>
                <w:sz w:val="24"/>
                <w:szCs w:val="24"/>
              </w:rPr>
              <w:t>Итого, без НДС</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37819" w:rsidRPr="00194513" w:rsidRDefault="00037819" w:rsidP="00C83DD0">
            <w:pPr>
              <w:jc w:val="center"/>
              <w:rPr>
                <w:b/>
                <w:bCs/>
                <w:sz w:val="24"/>
                <w:szCs w:val="24"/>
              </w:rPr>
            </w:pPr>
            <w:r w:rsidRPr="00194513">
              <w:rPr>
                <w:b/>
                <w:bCs/>
                <w:sz w:val="24"/>
                <w:szCs w:val="24"/>
              </w:rPr>
              <w:t>Итого, с НДС</w:t>
            </w:r>
          </w:p>
        </w:tc>
      </w:tr>
      <w:tr w:rsidR="00037819" w:rsidRPr="00194513" w:rsidTr="00C83DD0">
        <w:trPr>
          <w:trHeight w:val="300"/>
        </w:trPr>
        <w:tc>
          <w:tcPr>
            <w:tcW w:w="15178"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037819" w:rsidRPr="00194513" w:rsidRDefault="00037819" w:rsidP="00C83DD0">
            <w:pPr>
              <w:jc w:val="center"/>
              <w:rPr>
                <w:b/>
                <w:bCs/>
                <w:sz w:val="24"/>
                <w:szCs w:val="24"/>
              </w:rPr>
            </w:pPr>
            <w:r w:rsidRPr="00194513">
              <w:rPr>
                <w:b/>
                <w:bCs/>
                <w:sz w:val="24"/>
                <w:szCs w:val="24"/>
              </w:rPr>
              <w:t>Строительство и реконструкция источников (Цель: повышение энергетической эффективности)</w:t>
            </w:r>
          </w:p>
        </w:tc>
      </w:tr>
      <w:tr w:rsidR="00037819" w:rsidRPr="00194513" w:rsidTr="00C83DD0">
        <w:trPr>
          <w:trHeight w:val="300"/>
        </w:trPr>
        <w:tc>
          <w:tcPr>
            <w:tcW w:w="269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37819" w:rsidRPr="00194513" w:rsidRDefault="00037819" w:rsidP="00C83DD0">
            <w:pPr>
              <w:ind w:left="-57" w:right="-57"/>
              <w:rPr>
                <w:sz w:val="24"/>
                <w:szCs w:val="24"/>
              </w:rPr>
            </w:pPr>
            <w:r w:rsidRPr="00194513">
              <w:rPr>
                <w:sz w:val="24"/>
                <w:szCs w:val="24"/>
              </w:rPr>
              <w:t>Котельная №50 п. Пудость (строительство новой БМК)</w:t>
            </w:r>
          </w:p>
        </w:tc>
        <w:tc>
          <w:tcPr>
            <w:tcW w:w="850"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sz w:val="24"/>
                <w:szCs w:val="24"/>
              </w:rPr>
            </w:pPr>
            <w:r w:rsidRPr="00194513">
              <w:rPr>
                <w:sz w:val="24"/>
                <w:szCs w:val="24"/>
              </w:rPr>
              <w:t>68614</w:t>
            </w:r>
          </w:p>
        </w:tc>
        <w:tc>
          <w:tcPr>
            <w:tcW w:w="766"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sz w:val="24"/>
                <w:szCs w:val="24"/>
              </w:rPr>
            </w:pPr>
          </w:p>
        </w:tc>
        <w:tc>
          <w:tcPr>
            <w:tcW w:w="825"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sz w:val="24"/>
                <w:szCs w:val="24"/>
              </w:rPr>
            </w:pPr>
          </w:p>
        </w:tc>
        <w:tc>
          <w:tcPr>
            <w:tcW w:w="766"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sz w:val="24"/>
                <w:szCs w:val="24"/>
              </w:rPr>
            </w:pPr>
          </w:p>
        </w:tc>
        <w:tc>
          <w:tcPr>
            <w:tcW w:w="766"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sz w:val="24"/>
                <w:szCs w:val="24"/>
              </w:rPr>
            </w:pPr>
          </w:p>
        </w:tc>
        <w:tc>
          <w:tcPr>
            <w:tcW w:w="656"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sz w:val="24"/>
                <w:szCs w:val="24"/>
              </w:rPr>
            </w:pPr>
          </w:p>
        </w:tc>
        <w:tc>
          <w:tcPr>
            <w:tcW w:w="931"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sz w:val="24"/>
                <w:szCs w:val="24"/>
              </w:rPr>
            </w:pPr>
          </w:p>
        </w:tc>
        <w:tc>
          <w:tcPr>
            <w:tcW w:w="708" w:type="dxa"/>
            <w:tcBorders>
              <w:top w:val="nil"/>
              <w:left w:val="nil"/>
              <w:bottom w:val="single" w:sz="4" w:space="0" w:color="auto"/>
              <w:right w:val="single" w:sz="4" w:space="0" w:color="auto"/>
            </w:tcBorders>
            <w:shd w:val="clear" w:color="auto" w:fill="auto"/>
            <w:noWrap/>
            <w:vAlign w:val="bottom"/>
            <w:hideMark/>
          </w:tcPr>
          <w:p w:rsidR="00037819" w:rsidRPr="00194513" w:rsidRDefault="00037819" w:rsidP="00C83DD0">
            <w:pPr>
              <w:rPr>
                <w:sz w:val="24"/>
                <w:szCs w:val="24"/>
              </w:rPr>
            </w:pPr>
          </w:p>
        </w:tc>
        <w:tc>
          <w:tcPr>
            <w:tcW w:w="656" w:type="dxa"/>
            <w:tcBorders>
              <w:top w:val="nil"/>
              <w:left w:val="nil"/>
              <w:bottom w:val="single" w:sz="4" w:space="0" w:color="auto"/>
              <w:right w:val="single" w:sz="4" w:space="0" w:color="auto"/>
            </w:tcBorders>
            <w:shd w:val="clear" w:color="auto" w:fill="auto"/>
            <w:noWrap/>
            <w:vAlign w:val="bottom"/>
            <w:hideMark/>
          </w:tcPr>
          <w:p w:rsidR="00037819" w:rsidRPr="00194513" w:rsidRDefault="00037819" w:rsidP="00C83DD0">
            <w:pPr>
              <w:rPr>
                <w:sz w:val="24"/>
                <w:szCs w:val="24"/>
              </w:rPr>
            </w:pPr>
          </w:p>
        </w:tc>
        <w:tc>
          <w:tcPr>
            <w:tcW w:w="656" w:type="dxa"/>
            <w:tcBorders>
              <w:top w:val="nil"/>
              <w:left w:val="nil"/>
              <w:bottom w:val="single" w:sz="4" w:space="0" w:color="auto"/>
              <w:right w:val="single" w:sz="4" w:space="0" w:color="auto"/>
            </w:tcBorders>
            <w:shd w:val="clear" w:color="auto" w:fill="auto"/>
            <w:noWrap/>
            <w:vAlign w:val="bottom"/>
            <w:hideMark/>
          </w:tcPr>
          <w:p w:rsidR="00037819" w:rsidRPr="00194513" w:rsidRDefault="00037819" w:rsidP="00C83DD0">
            <w:pPr>
              <w:rPr>
                <w:sz w:val="24"/>
                <w:szCs w:val="24"/>
              </w:rPr>
            </w:pPr>
          </w:p>
        </w:tc>
        <w:tc>
          <w:tcPr>
            <w:tcW w:w="766" w:type="dxa"/>
            <w:tcBorders>
              <w:top w:val="nil"/>
              <w:left w:val="nil"/>
              <w:bottom w:val="single" w:sz="4" w:space="0" w:color="auto"/>
              <w:right w:val="single" w:sz="4" w:space="0" w:color="auto"/>
            </w:tcBorders>
            <w:shd w:val="clear" w:color="auto" w:fill="auto"/>
            <w:noWrap/>
            <w:vAlign w:val="bottom"/>
            <w:hideMark/>
          </w:tcPr>
          <w:p w:rsidR="00037819" w:rsidRPr="00194513" w:rsidRDefault="00037819" w:rsidP="00C83DD0">
            <w:pPr>
              <w:rPr>
                <w:sz w:val="24"/>
                <w:szCs w:val="24"/>
              </w:rPr>
            </w:pPr>
          </w:p>
        </w:tc>
        <w:tc>
          <w:tcPr>
            <w:tcW w:w="656" w:type="dxa"/>
            <w:tcBorders>
              <w:top w:val="nil"/>
              <w:left w:val="nil"/>
              <w:bottom w:val="single" w:sz="4" w:space="0" w:color="auto"/>
              <w:right w:val="single" w:sz="4" w:space="0" w:color="auto"/>
            </w:tcBorders>
            <w:shd w:val="clear" w:color="auto" w:fill="auto"/>
            <w:noWrap/>
            <w:vAlign w:val="bottom"/>
            <w:hideMark/>
          </w:tcPr>
          <w:p w:rsidR="00037819" w:rsidRPr="00194513" w:rsidRDefault="00037819" w:rsidP="00C83DD0">
            <w:pPr>
              <w:rPr>
                <w:sz w:val="24"/>
                <w:szCs w:val="24"/>
              </w:rPr>
            </w:pPr>
          </w:p>
        </w:tc>
        <w:tc>
          <w:tcPr>
            <w:tcW w:w="668" w:type="dxa"/>
            <w:tcBorders>
              <w:top w:val="nil"/>
              <w:left w:val="nil"/>
              <w:bottom w:val="single" w:sz="4" w:space="0" w:color="auto"/>
              <w:right w:val="single" w:sz="4" w:space="0" w:color="auto"/>
            </w:tcBorders>
            <w:shd w:val="clear" w:color="auto" w:fill="auto"/>
            <w:noWrap/>
            <w:vAlign w:val="bottom"/>
            <w:hideMark/>
          </w:tcPr>
          <w:p w:rsidR="00037819" w:rsidRPr="00194513" w:rsidRDefault="00037819" w:rsidP="00C83DD0">
            <w:pPr>
              <w:rPr>
                <w:sz w:val="24"/>
                <w:szCs w:val="24"/>
              </w:rPr>
            </w:pPr>
          </w:p>
        </w:tc>
        <w:tc>
          <w:tcPr>
            <w:tcW w:w="1140" w:type="dxa"/>
            <w:tcBorders>
              <w:top w:val="nil"/>
              <w:left w:val="nil"/>
              <w:bottom w:val="single" w:sz="4" w:space="0" w:color="auto"/>
              <w:right w:val="nil"/>
            </w:tcBorders>
            <w:shd w:val="clear" w:color="auto" w:fill="auto"/>
            <w:noWrap/>
            <w:vAlign w:val="center"/>
            <w:hideMark/>
          </w:tcPr>
          <w:p w:rsidR="00037819" w:rsidRPr="00194513" w:rsidRDefault="00037819" w:rsidP="00C83DD0">
            <w:pPr>
              <w:jc w:val="center"/>
              <w:rPr>
                <w:b/>
                <w:bCs/>
                <w:sz w:val="24"/>
                <w:szCs w:val="24"/>
              </w:rPr>
            </w:pPr>
            <w:r w:rsidRPr="00194513">
              <w:rPr>
                <w:b/>
                <w:bCs/>
                <w:sz w:val="24"/>
                <w:szCs w:val="24"/>
              </w:rPr>
              <w:t>68614</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37819" w:rsidRPr="00194513" w:rsidRDefault="00037819" w:rsidP="00C83DD0">
            <w:pPr>
              <w:jc w:val="center"/>
              <w:rPr>
                <w:b/>
                <w:bCs/>
                <w:sz w:val="24"/>
                <w:szCs w:val="24"/>
              </w:rPr>
            </w:pPr>
            <w:r w:rsidRPr="00194513">
              <w:rPr>
                <w:b/>
                <w:bCs/>
                <w:sz w:val="24"/>
                <w:szCs w:val="24"/>
              </w:rPr>
              <w:t>80964</w:t>
            </w:r>
          </w:p>
        </w:tc>
      </w:tr>
      <w:tr w:rsidR="00037819" w:rsidRPr="00194513" w:rsidTr="00C83DD0">
        <w:trPr>
          <w:trHeight w:val="552"/>
        </w:trPr>
        <w:tc>
          <w:tcPr>
            <w:tcW w:w="269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37819" w:rsidRPr="00194513" w:rsidRDefault="00037819" w:rsidP="00C83DD0">
            <w:pPr>
              <w:ind w:left="-57" w:right="-57"/>
              <w:rPr>
                <w:sz w:val="24"/>
                <w:szCs w:val="24"/>
              </w:rPr>
            </w:pPr>
            <w:r w:rsidRPr="00194513">
              <w:rPr>
                <w:sz w:val="24"/>
                <w:szCs w:val="24"/>
              </w:rPr>
              <w:t>Котельная №51 п. Терволово (строительство новой БМК 7,7 МВт)</w:t>
            </w:r>
          </w:p>
        </w:tc>
        <w:tc>
          <w:tcPr>
            <w:tcW w:w="850" w:type="dxa"/>
            <w:tcBorders>
              <w:top w:val="nil"/>
              <w:left w:val="nil"/>
              <w:bottom w:val="single" w:sz="4" w:space="0" w:color="auto"/>
              <w:right w:val="single" w:sz="4" w:space="0" w:color="auto"/>
            </w:tcBorders>
            <w:shd w:val="clear" w:color="auto" w:fill="auto"/>
            <w:noWrap/>
            <w:hideMark/>
          </w:tcPr>
          <w:p w:rsidR="00037819" w:rsidRPr="00194513" w:rsidRDefault="00037819" w:rsidP="00C83DD0">
            <w:pPr>
              <w:jc w:val="center"/>
              <w:rPr>
                <w:sz w:val="24"/>
                <w:szCs w:val="24"/>
              </w:rPr>
            </w:pPr>
          </w:p>
        </w:tc>
        <w:tc>
          <w:tcPr>
            <w:tcW w:w="766" w:type="dxa"/>
            <w:tcBorders>
              <w:top w:val="nil"/>
              <w:left w:val="nil"/>
              <w:bottom w:val="single" w:sz="4" w:space="0" w:color="auto"/>
              <w:right w:val="single" w:sz="4" w:space="0" w:color="auto"/>
            </w:tcBorders>
            <w:shd w:val="clear" w:color="auto" w:fill="auto"/>
            <w:noWrap/>
            <w:hideMark/>
          </w:tcPr>
          <w:p w:rsidR="00037819" w:rsidRPr="00194513" w:rsidRDefault="00037819" w:rsidP="00C83DD0">
            <w:pPr>
              <w:jc w:val="center"/>
              <w:rPr>
                <w:sz w:val="24"/>
                <w:szCs w:val="24"/>
              </w:rPr>
            </w:pPr>
            <w:r w:rsidRPr="00194513">
              <w:rPr>
                <w:sz w:val="24"/>
                <w:szCs w:val="24"/>
              </w:rPr>
              <w:t>60227</w:t>
            </w:r>
          </w:p>
        </w:tc>
        <w:tc>
          <w:tcPr>
            <w:tcW w:w="825" w:type="dxa"/>
            <w:tcBorders>
              <w:top w:val="nil"/>
              <w:left w:val="nil"/>
              <w:bottom w:val="single" w:sz="4" w:space="0" w:color="auto"/>
              <w:right w:val="single" w:sz="4" w:space="0" w:color="auto"/>
            </w:tcBorders>
            <w:shd w:val="clear" w:color="auto" w:fill="auto"/>
            <w:noWrap/>
            <w:hideMark/>
          </w:tcPr>
          <w:p w:rsidR="00037819" w:rsidRPr="00194513" w:rsidRDefault="00037819" w:rsidP="00C83DD0">
            <w:pPr>
              <w:jc w:val="center"/>
              <w:rPr>
                <w:sz w:val="24"/>
                <w:szCs w:val="24"/>
              </w:rPr>
            </w:pPr>
          </w:p>
        </w:tc>
        <w:tc>
          <w:tcPr>
            <w:tcW w:w="766" w:type="dxa"/>
            <w:tcBorders>
              <w:top w:val="nil"/>
              <w:left w:val="nil"/>
              <w:bottom w:val="single" w:sz="4" w:space="0" w:color="auto"/>
              <w:right w:val="single" w:sz="4" w:space="0" w:color="auto"/>
            </w:tcBorders>
            <w:shd w:val="clear" w:color="auto" w:fill="auto"/>
            <w:noWrap/>
            <w:hideMark/>
          </w:tcPr>
          <w:p w:rsidR="00037819" w:rsidRPr="00194513" w:rsidRDefault="00037819" w:rsidP="00C83DD0">
            <w:pPr>
              <w:jc w:val="center"/>
              <w:rPr>
                <w:sz w:val="24"/>
                <w:szCs w:val="24"/>
              </w:rPr>
            </w:pPr>
          </w:p>
        </w:tc>
        <w:tc>
          <w:tcPr>
            <w:tcW w:w="766" w:type="dxa"/>
            <w:tcBorders>
              <w:top w:val="nil"/>
              <w:left w:val="nil"/>
              <w:bottom w:val="single" w:sz="4" w:space="0" w:color="auto"/>
              <w:right w:val="single" w:sz="4" w:space="0" w:color="auto"/>
            </w:tcBorders>
            <w:shd w:val="clear" w:color="auto" w:fill="auto"/>
            <w:noWrap/>
            <w:hideMark/>
          </w:tcPr>
          <w:p w:rsidR="00037819" w:rsidRPr="00194513" w:rsidRDefault="00037819" w:rsidP="00C83DD0">
            <w:pPr>
              <w:jc w:val="center"/>
              <w:rPr>
                <w:sz w:val="24"/>
                <w:szCs w:val="24"/>
              </w:rPr>
            </w:pPr>
          </w:p>
        </w:tc>
        <w:tc>
          <w:tcPr>
            <w:tcW w:w="656" w:type="dxa"/>
            <w:tcBorders>
              <w:top w:val="nil"/>
              <w:left w:val="nil"/>
              <w:bottom w:val="single" w:sz="4" w:space="0" w:color="auto"/>
              <w:right w:val="single" w:sz="4" w:space="0" w:color="auto"/>
            </w:tcBorders>
            <w:shd w:val="clear" w:color="auto" w:fill="auto"/>
            <w:noWrap/>
            <w:hideMark/>
          </w:tcPr>
          <w:p w:rsidR="00037819" w:rsidRPr="00194513" w:rsidRDefault="00037819" w:rsidP="00C83DD0">
            <w:pPr>
              <w:jc w:val="center"/>
              <w:rPr>
                <w:sz w:val="24"/>
                <w:szCs w:val="24"/>
              </w:rPr>
            </w:pPr>
          </w:p>
        </w:tc>
        <w:tc>
          <w:tcPr>
            <w:tcW w:w="931" w:type="dxa"/>
            <w:tcBorders>
              <w:top w:val="nil"/>
              <w:left w:val="nil"/>
              <w:bottom w:val="single" w:sz="4" w:space="0" w:color="auto"/>
              <w:right w:val="single" w:sz="4" w:space="0" w:color="auto"/>
            </w:tcBorders>
            <w:shd w:val="clear" w:color="auto" w:fill="auto"/>
            <w:noWrap/>
            <w:hideMark/>
          </w:tcPr>
          <w:p w:rsidR="00037819" w:rsidRPr="00194513" w:rsidRDefault="00037819" w:rsidP="00C83DD0">
            <w:pPr>
              <w:jc w:val="center"/>
              <w:rPr>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sz w:val="24"/>
                <w:szCs w:val="24"/>
              </w:rPr>
            </w:pPr>
          </w:p>
        </w:tc>
        <w:tc>
          <w:tcPr>
            <w:tcW w:w="708" w:type="dxa"/>
            <w:tcBorders>
              <w:top w:val="nil"/>
              <w:left w:val="nil"/>
              <w:bottom w:val="single" w:sz="4" w:space="0" w:color="auto"/>
              <w:right w:val="single" w:sz="4" w:space="0" w:color="auto"/>
            </w:tcBorders>
            <w:shd w:val="clear" w:color="auto" w:fill="auto"/>
            <w:noWrap/>
            <w:vAlign w:val="bottom"/>
            <w:hideMark/>
          </w:tcPr>
          <w:p w:rsidR="00037819" w:rsidRPr="00194513" w:rsidRDefault="00037819" w:rsidP="00C83DD0">
            <w:pPr>
              <w:jc w:val="center"/>
              <w:rPr>
                <w:sz w:val="24"/>
                <w:szCs w:val="24"/>
              </w:rPr>
            </w:pPr>
          </w:p>
        </w:tc>
        <w:tc>
          <w:tcPr>
            <w:tcW w:w="656" w:type="dxa"/>
            <w:tcBorders>
              <w:top w:val="nil"/>
              <w:left w:val="nil"/>
              <w:bottom w:val="single" w:sz="4" w:space="0" w:color="auto"/>
              <w:right w:val="single" w:sz="4" w:space="0" w:color="auto"/>
            </w:tcBorders>
            <w:shd w:val="clear" w:color="auto" w:fill="auto"/>
            <w:noWrap/>
            <w:vAlign w:val="bottom"/>
            <w:hideMark/>
          </w:tcPr>
          <w:p w:rsidR="00037819" w:rsidRPr="00194513" w:rsidRDefault="00037819" w:rsidP="00C83DD0">
            <w:pPr>
              <w:jc w:val="center"/>
              <w:rPr>
                <w:sz w:val="24"/>
                <w:szCs w:val="24"/>
              </w:rPr>
            </w:pPr>
          </w:p>
        </w:tc>
        <w:tc>
          <w:tcPr>
            <w:tcW w:w="656" w:type="dxa"/>
            <w:tcBorders>
              <w:top w:val="nil"/>
              <w:left w:val="nil"/>
              <w:bottom w:val="single" w:sz="4" w:space="0" w:color="auto"/>
              <w:right w:val="single" w:sz="4" w:space="0" w:color="auto"/>
            </w:tcBorders>
            <w:shd w:val="clear" w:color="auto" w:fill="auto"/>
            <w:noWrap/>
            <w:vAlign w:val="bottom"/>
            <w:hideMark/>
          </w:tcPr>
          <w:p w:rsidR="00037819" w:rsidRPr="00194513" w:rsidRDefault="00037819" w:rsidP="00C83DD0">
            <w:pPr>
              <w:jc w:val="center"/>
              <w:rPr>
                <w:sz w:val="24"/>
                <w:szCs w:val="24"/>
              </w:rPr>
            </w:pPr>
          </w:p>
        </w:tc>
        <w:tc>
          <w:tcPr>
            <w:tcW w:w="766" w:type="dxa"/>
            <w:tcBorders>
              <w:top w:val="nil"/>
              <w:left w:val="nil"/>
              <w:bottom w:val="single" w:sz="4" w:space="0" w:color="auto"/>
              <w:right w:val="single" w:sz="4" w:space="0" w:color="auto"/>
            </w:tcBorders>
            <w:shd w:val="clear" w:color="auto" w:fill="auto"/>
            <w:noWrap/>
            <w:vAlign w:val="bottom"/>
            <w:hideMark/>
          </w:tcPr>
          <w:p w:rsidR="00037819" w:rsidRPr="00194513" w:rsidRDefault="00037819" w:rsidP="00C83DD0">
            <w:pPr>
              <w:jc w:val="center"/>
              <w:rPr>
                <w:sz w:val="24"/>
                <w:szCs w:val="24"/>
              </w:rPr>
            </w:pPr>
          </w:p>
        </w:tc>
        <w:tc>
          <w:tcPr>
            <w:tcW w:w="656" w:type="dxa"/>
            <w:tcBorders>
              <w:top w:val="nil"/>
              <w:left w:val="nil"/>
              <w:bottom w:val="single" w:sz="4" w:space="0" w:color="auto"/>
              <w:right w:val="single" w:sz="4" w:space="0" w:color="auto"/>
            </w:tcBorders>
            <w:shd w:val="clear" w:color="auto" w:fill="auto"/>
            <w:noWrap/>
            <w:vAlign w:val="bottom"/>
            <w:hideMark/>
          </w:tcPr>
          <w:p w:rsidR="00037819" w:rsidRPr="00194513" w:rsidRDefault="00037819" w:rsidP="00C83DD0">
            <w:pPr>
              <w:rPr>
                <w:sz w:val="24"/>
                <w:szCs w:val="24"/>
              </w:rPr>
            </w:pPr>
          </w:p>
        </w:tc>
        <w:tc>
          <w:tcPr>
            <w:tcW w:w="668" w:type="dxa"/>
            <w:tcBorders>
              <w:top w:val="nil"/>
              <w:left w:val="nil"/>
              <w:bottom w:val="single" w:sz="4" w:space="0" w:color="auto"/>
              <w:right w:val="single" w:sz="4" w:space="0" w:color="auto"/>
            </w:tcBorders>
            <w:shd w:val="clear" w:color="auto" w:fill="auto"/>
            <w:noWrap/>
            <w:vAlign w:val="bottom"/>
            <w:hideMark/>
          </w:tcPr>
          <w:p w:rsidR="00037819" w:rsidRPr="00194513" w:rsidRDefault="00037819" w:rsidP="00C83DD0">
            <w:pPr>
              <w:rPr>
                <w:sz w:val="24"/>
                <w:szCs w:val="24"/>
              </w:rPr>
            </w:pPr>
          </w:p>
        </w:tc>
        <w:tc>
          <w:tcPr>
            <w:tcW w:w="1140" w:type="dxa"/>
            <w:tcBorders>
              <w:top w:val="nil"/>
              <w:left w:val="nil"/>
              <w:bottom w:val="single" w:sz="4" w:space="0" w:color="auto"/>
              <w:right w:val="nil"/>
            </w:tcBorders>
            <w:shd w:val="clear" w:color="auto" w:fill="auto"/>
            <w:noWrap/>
            <w:vAlign w:val="center"/>
            <w:hideMark/>
          </w:tcPr>
          <w:p w:rsidR="00037819" w:rsidRPr="00194513" w:rsidRDefault="00037819" w:rsidP="00C83DD0">
            <w:pPr>
              <w:jc w:val="center"/>
              <w:rPr>
                <w:b/>
                <w:bCs/>
                <w:sz w:val="24"/>
                <w:szCs w:val="24"/>
              </w:rPr>
            </w:pPr>
            <w:r w:rsidRPr="00194513">
              <w:rPr>
                <w:b/>
                <w:bCs/>
                <w:sz w:val="24"/>
                <w:szCs w:val="24"/>
              </w:rPr>
              <w:t>60227</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37819" w:rsidRPr="00194513" w:rsidRDefault="00037819" w:rsidP="00C83DD0">
            <w:pPr>
              <w:jc w:val="center"/>
              <w:rPr>
                <w:b/>
                <w:bCs/>
                <w:sz w:val="24"/>
                <w:szCs w:val="24"/>
              </w:rPr>
            </w:pPr>
            <w:r w:rsidRPr="00194513">
              <w:rPr>
                <w:b/>
                <w:bCs/>
                <w:sz w:val="24"/>
                <w:szCs w:val="24"/>
              </w:rPr>
              <w:t>71068</w:t>
            </w:r>
          </w:p>
        </w:tc>
      </w:tr>
      <w:tr w:rsidR="00037819" w:rsidRPr="00194513" w:rsidTr="00C83DD0">
        <w:trPr>
          <w:trHeight w:val="1309"/>
        </w:trPr>
        <w:tc>
          <w:tcPr>
            <w:tcW w:w="269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37819" w:rsidRPr="00194513" w:rsidRDefault="00037819" w:rsidP="00C83DD0">
            <w:pPr>
              <w:ind w:left="-57" w:right="-57"/>
              <w:rPr>
                <w:sz w:val="24"/>
                <w:szCs w:val="24"/>
              </w:rPr>
            </w:pPr>
            <w:r w:rsidRPr="00194513">
              <w:rPr>
                <w:sz w:val="24"/>
                <w:szCs w:val="24"/>
              </w:rPr>
              <w:t>Котельная №31 д. Большое Рейзино (замена изношенного оборудования и элементов системы автоматики, ремонт архитектурно-строительных элементов котельных установок на газообразном топливе)</w:t>
            </w:r>
          </w:p>
        </w:tc>
        <w:tc>
          <w:tcPr>
            <w:tcW w:w="850" w:type="dxa"/>
            <w:tcBorders>
              <w:top w:val="nil"/>
              <w:left w:val="nil"/>
              <w:bottom w:val="single" w:sz="4" w:space="0" w:color="auto"/>
              <w:right w:val="single" w:sz="4" w:space="0" w:color="auto"/>
            </w:tcBorders>
            <w:shd w:val="clear" w:color="auto" w:fill="auto"/>
            <w:noWrap/>
            <w:vAlign w:val="bottom"/>
            <w:hideMark/>
          </w:tcPr>
          <w:p w:rsidR="00037819" w:rsidRPr="00194513" w:rsidRDefault="00037819" w:rsidP="00C83DD0">
            <w:pPr>
              <w:rPr>
                <w:sz w:val="24"/>
                <w:szCs w:val="24"/>
              </w:rPr>
            </w:pPr>
          </w:p>
        </w:tc>
        <w:tc>
          <w:tcPr>
            <w:tcW w:w="766"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sz w:val="24"/>
                <w:szCs w:val="24"/>
              </w:rPr>
            </w:pPr>
          </w:p>
        </w:tc>
        <w:tc>
          <w:tcPr>
            <w:tcW w:w="825" w:type="dxa"/>
            <w:tcBorders>
              <w:top w:val="nil"/>
              <w:left w:val="nil"/>
              <w:bottom w:val="single" w:sz="4" w:space="0" w:color="auto"/>
              <w:right w:val="single" w:sz="4" w:space="0" w:color="auto"/>
            </w:tcBorders>
            <w:shd w:val="clear" w:color="auto" w:fill="auto"/>
            <w:vAlign w:val="center"/>
            <w:hideMark/>
          </w:tcPr>
          <w:p w:rsidR="00037819" w:rsidRPr="00194513" w:rsidRDefault="00037819" w:rsidP="00C83DD0">
            <w:pPr>
              <w:jc w:val="center"/>
              <w:rPr>
                <w:sz w:val="24"/>
                <w:szCs w:val="24"/>
              </w:rPr>
            </w:pPr>
          </w:p>
        </w:tc>
        <w:tc>
          <w:tcPr>
            <w:tcW w:w="766" w:type="dxa"/>
            <w:tcBorders>
              <w:top w:val="nil"/>
              <w:left w:val="nil"/>
              <w:bottom w:val="single" w:sz="4" w:space="0" w:color="auto"/>
              <w:right w:val="single" w:sz="4" w:space="0" w:color="auto"/>
            </w:tcBorders>
            <w:shd w:val="clear" w:color="auto" w:fill="auto"/>
            <w:vAlign w:val="center"/>
            <w:hideMark/>
          </w:tcPr>
          <w:p w:rsidR="00037819" w:rsidRPr="00194513" w:rsidRDefault="00037819" w:rsidP="00C83DD0">
            <w:pPr>
              <w:jc w:val="center"/>
              <w:rPr>
                <w:sz w:val="24"/>
                <w:szCs w:val="24"/>
              </w:rPr>
            </w:pPr>
          </w:p>
        </w:tc>
        <w:tc>
          <w:tcPr>
            <w:tcW w:w="766" w:type="dxa"/>
            <w:tcBorders>
              <w:top w:val="nil"/>
              <w:left w:val="nil"/>
              <w:bottom w:val="single" w:sz="4" w:space="0" w:color="auto"/>
              <w:right w:val="single" w:sz="4" w:space="0" w:color="auto"/>
            </w:tcBorders>
            <w:shd w:val="clear" w:color="auto" w:fill="auto"/>
            <w:vAlign w:val="center"/>
            <w:hideMark/>
          </w:tcPr>
          <w:p w:rsidR="00037819" w:rsidRPr="00194513" w:rsidRDefault="00037819" w:rsidP="00C83DD0">
            <w:pPr>
              <w:jc w:val="center"/>
              <w:rPr>
                <w:sz w:val="24"/>
                <w:szCs w:val="24"/>
              </w:rPr>
            </w:pPr>
          </w:p>
        </w:tc>
        <w:tc>
          <w:tcPr>
            <w:tcW w:w="656" w:type="dxa"/>
            <w:tcBorders>
              <w:top w:val="nil"/>
              <w:left w:val="nil"/>
              <w:bottom w:val="single" w:sz="4" w:space="0" w:color="auto"/>
              <w:right w:val="single" w:sz="4" w:space="0" w:color="auto"/>
            </w:tcBorders>
            <w:shd w:val="clear" w:color="auto" w:fill="auto"/>
            <w:vAlign w:val="center"/>
            <w:hideMark/>
          </w:tcPr>
          <w:p w:rsidR="00037819" w:rsidRPr="00194513" w:rsidRDefault="00037819" w:rsidP="00C83DD0">
            <w:pPr>
              <w:jc w:val="center"/>
              <w:rPr>
                <w:sz w:val="24"/>
                <w:szCs w:val="24"/>
              </w:rPr>
            </w:pPr>
          </w:p>
        </w:tc>
        <w:tc>
          <w:tcPr>
            <w:tcW w:w="931" w:type="dxa"/>
            <w:tcBorders>
              <w:top w:val="nil"/>
              <w:left w:val="nil"/>
              <w:bottom w:val="single" w:sz="4" w:space="0" w:color="auto"/>
              <w:right w:val="single" w:sz="4" w:space="0" w:color="auto"/>
            </w:tcBorders>
            <w:shd w:val="clear" w:color="auto" w:fill="auto"/>
            <w:vAlign w:val="center"/>
            <w:hideMark/>
          </w:tcPr>
          <w:p w:rsidR="00037819" w:rsidRPr="00194513" w:rsidRDefault="00037819" w:rsidP="00C83DD0">
            <w:pPr>
              <w:jc w:val="center"/>
              <w:rPr>
                <w:sz w:val="24"/>
                <w:szCs w:val="24"/>
              </w:rPr>
            </w:pPr>
            <w:r w:rsidRPr="00194513">
              <w:rPr>
                <w:sz w:val="24"/>
                <w:szCs w:val="24"/>
              </w:rPr>
              <w:t>15919</w:t>
            </w:r>
          </w:p>
        </w:tc>
        <w:tc>
          <w:tcPr>
            <w:tcW w:w="709" w:type="dxa"/>
            <w:tcBorders>
              <w:top w:val="nil"/>
              <w:left w:val="nil"/>
              <w:bottom w:val="single" w:sz="4" w:space="0" w:color="auto"/>
              <w:right w:val="single" w:sz="4" w:space="0" w:color="auto"/>
            </w:tcBorders>
            <w:shd w:val="clear" w:color="auto" w:fill="auto"/>
            <w:vAlign w:val="center"/>
            <w:hideMark/>
          </w:tcPr>
          <w:p w:rsidR="00037819" w:rsidRPr="00194513" w:rsidRDefault="00037819" w:rsidP="00C83DD0">
            <w:pPr>
              <w:jc w:val="center"/>
              <w:rPr>
                <w:sz w:val="24"/>
                <w:szCs w:val="24"/>
              </w:rPr>
            </w:pPr>
          </w:p>
        </w:tc>
        <w:tc>
          <w:tcPr>
            <w:tcW w:w="708" w:type="dxa"/>
            <w:tcBorders>
              <w:top w:val="nil"/>
              <w:left w:val="nil"/>
              <w:bottom w:val="single" w:sz="4" w:space="0" w:color="auto"/>
              <w:right w:val="single" w:sz="4" w:space="0" w:color="auto"/>
            </w:tcBorders>
            <w:shd w:val="clear" w:color="auto" w:fill="auto"/>
            <w:vAlign w:val="center"/>
            <w:hideMark/>
          </w:tcPr>
          <w:p w:rsidR="00037819" w:rsidRPr="00194513" w:rsidRDefault="00037819" w:rsidP="00C83DD0">
            <w:pPr>
              <w:jc w:val="center"/>
              <w:rPr>
                <w:sz w:val="24"/>
                <w:szCs w:val="24"/>
              </w:rPr>
            </w:pPr>
          </w:p>
        </w:tc>
        <w:tc>
          <w:tcPr>
            <w:tcW w:w="656" w:type="dxa"/>
            <w:tcBorders>
              <w:top w:val="nil"/>
              <w:left w:val="nil"/>
              <w:bottom w:val="single" w:sz="4" w:space="0" w:color="auto"/>
              <w:right w:val="single" w:sz="4" w:space="0" w:color="auto"/>
            </w:tcBorders>
            <w:shd w:val="clear" w:color="auto" w:fill="auto"/>
            <w:vAlign w:val="center"/>
            <w:hideMark/>
          </w:tcPr>
          <w:p w:rsidR="00037819" w:rsidRPr="00194513" w:rsidRDefault="00037819" w:rsidP="00C83DD0">
            <w:pPr>
              <w:jc w:val="center"/>
              <w:rPr>
                <w:sz w:val="24"/>
                <w:szCs w:val="24"/>
              </w:rPr>
            </w:pPr>
          </w:p>
        </w:tc>
        <w:tc>
          <w:tcPr>
            <w:tcW w:w="656" w:type="dxa"/>
            <w:tcBorders>
              <w:top w:val="nil"/>
              <w:left w:val="nil"/>
              <w:bottom w:val="single" w:sz="4" w:space="0" w:color="auto"/>
              <w:right w:val="single" w:sz="4" w:space="0" w:color="auto"/>
            </w:tcBorders>
            <w:shd w:val="clear" w:color="auto" w:fill="auto"/>
            <w:vAlign w:val="center"/>
            <w:hideMark/>
          </w:tcPr>
          <w:p w:rsidR="00037819" w:rsidRPr="00194513" w:rsidRDefault="00037819" w:rsidP="00C83DD0">
            <w:pPr>
              <w:jc w:val="center"/>
              <w:rPr>
                <w:sz w:val="24"/>
                <w:szCs w:val="24"/>
              </w:rPr>
            </w:pPr>
          </w:p>
        </w:tc>
        <w:tc>
          <w:tcPr>
            <w:tcW w:w="766" w:type="dxa"/>
            <w:tcBorders>
              <w:top w:val="nil"/>
              <w:left w:val="nil"/>
              <w:bottom w:val="single" w:sz="4" w:space="0" w:color="auto"/>
              <w:right w:val="single" w:sz="4" w:space="0" w:color="auto"/>
            </w:tcBorders>
            <w:shd w:val="clear" w:color="auto" w:fill="auto"/>
            <w:vAlign w:val="center"/>
            <w:hideMark/>
          </w:tcPr>
          <w:p w:rsidR="00037819" w:rsidRPr="00194513" w:rsidRDefault="00037819" w:rsidP="00C83DD0">
            <w:pPr>
              <w:jc w:val="center"/>
              <w:rPr>
                <w:sz w:val="24"/>
                <w:szCs w:val="24"/>
              </w:rPr>
            </w:pPr>
          </w:p>
        </w:tc>
        <w:tc>
          <w:tcPr>
            <w:tcW w:w="656" w:type="dxa"/>
            <w:tcBorders>
              <w:top w:val="nil"/>
              <w:left w:val="nil"/>
              <w:bottom w:val="single" w:sz="4" w:space="0" w:color="auto"/>
              <w:right w:val="single" w:sz="4" w:space="0" w:color="auto"/>
            </w:tcBorders>
            <w:shd w:val="clear" w:color="auto" w:fill="auto"/>
            <w:vAlign w:val="center"/>
            <w:hideMark/>
          </w:tcPr>
          <w:p w:rsidR="00037819" w:rsidRPr="00194513" w:rsidRDefault="00037819" w:rsidP="00C83DD0">
            <w:pPr>
              <w:jc w:val="center"/>
              <w:rPr>
                <w:sz w:val="24"/>
                <w:szCs w:val="24"/>
              </w:rPr>
            </w:pPr>
          </w:p>
        </w:tc>
        <w:tc>
          <w:tcPr>
            <w:tcW w:w="668" w:type="dxa"/>
            <w:tcBorders>
              <w:top w:val="nil"/>
              <w:left w:val="nil"/>
              <w:bottom w:val="single" w:sz="4" w:space="0" w:color="auto"/>
              <w:right w:val="single" w:sz="4" w:space="0" w:color="auto"/>
            </w:tcBorders>
            <w:shd w:val="clear" w:color="auto" w:fill="auto"/>
            <w:vAlign w:val="center"/>
            <w:hideMark/>
          </w:tcPr>
          <w:p w:rsidR="00037819" w:rsidRPr="00194513" w:rsidRDefault="00037819" w:rsidP="00C83DD0">
            <w:pPr>
              <w:jc w:val="center"/>
              <w:rPr>
                <w:sz w:val="24"/>
                <w:szCs w:val="24"/>
              </w:rPr>
            </w:pPr>
          </w:p>
        </w:tc>
        <w:tc>
          <w:tcPr>
            <w:tcW w:w="1140" w:type="dxa"/>
            <w:tcBorders>
              <w:top w:val="nil"/>
              <w:left w:val="nil"/>
              <w:bottom w:val="single" w:sz="4" w:space="0" w:color="auto"/>
              <w:right w:val="nil"/>
            </w:tcBorders>
            <w:shd w:val="clear" w:color="auto" w:fill="auto"/>
            <w:noWrap/>
            <w:vAlign w:val="center"/>
            <w:hideMark/>
          </w:tcPr>
          <w:p w:rsidR="00037819" w:rsidRPr="00194513" w:rsidRDefault="00037819" w:rsidP="00C83DD0">
            <w:pPr>
              <w:jc w:val="center"/>
              <w:rPr>
                <w:b/>
                <w:bCs/>
                <w:sz w:val="24"/>
                <w:szCs w:val="24"/>
              </w:rPr>
            </w:pPr>
            <w:r w:rsidRPr="00194513">
              <w:rPr>
                <w:b/>
                <w:bCs/>
                <w:sz w:val="24"/>
                <w:szCs w:val="24"/>
              </w:rPr>
              <w:t>15919</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37819" w:rsidRPr="00194513" w:rsidRDefault="00037819" w:rsidP="00C83DD0">
            <w:pPr>
              <w:jc w:val="center"/>
              <w:rPr>
                <w:b/>
                <w:bCs/>
                <w:sz w:val="24"/>
                <w:szCs w:val="24"/>
              </w:rPr>
            </w:pPr>
            <w:r w:rsidRPr="00194513">
              <w:rPr>
                <w:b/>
                <w:bCs/>
                <w:sz w:val="24"/>
                <w:szCs w:val="24"/>
              </w:rPr>
              <w:t>18784</w:t>
            </w:r>
          </w:p>
        </w:tc>
      </w:tr>
      <w:tr w:rsidR="00037819" w:rsidRPr="00194513" w:rsidTr="00C83DD0">
        <w:trPr>
          <w:trHeight w:val="1103"/>
        </w:trPr>
        <w:tc>
          <w:tcPr>
            <w:tcW w:w="269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37819" w:rsidRPr="00194513" w:rsidRDefault="00037819" w:rsidP="00C83DD0">
            <w:pPr>
              <w:ind w:left="-57" w:right="-57"/>
              <w:rPr>
                <w:sz w:val="24"/>
                <w:szCs w:val="24"/>
              </w:rPr>
            </w:pPr>
            <w:r w:rsidRPr="00194513">
              <w:rPr>
                <w:sz w:val="24"/>
                <w:szCs w:val="24"/>
              </w:rPr>
              <w:t>Котельная №38 д. Ивановка (замена изношенного оборудования и элементов системы автоматики, ремонт архитектурно-строительных элементов котельных установок на газообразном топливе)</w:t>
            </w:r>
          </w:p>
        </w:tc>
        <w:tc>
          <w:tcPr>
            <w:tcW w:w="850" w:type="dxa"/>
            <w:tcBorders>
              <w:top w:val="nil"/>
              <w:left w:val="nil"/>
              <w:bottom w:val="single" w:sz="4" w:space="0" w:color="auto"/>
              <w:right w:val="single" w:sz="4" w:space="0" w:color="auto"/>
            </w:tcBorders>
            <w:shd w:val="clear" w:color="auto" w:fill="auto"/>
            <w:noWrap/>
            <w:vAlign w:val="bottom"/>
            <w:hideMark/>
          </w:tcPr>
          <w:p w:rsidR="00037819" w:rsidRPr="00194513" w:rsidRDefault="00037819" w:rsidP="00C83DD0">
            <w:pPr>
              <w:rPr>
                <w:sz w:val="24"/>
                <w:szCs w:val="24"/>
              </w:rPr>
            </w:pPr>
          </w:p>
        </w:tc>
        <w:tc>
          <w:tcPr>
            <w:tcW w:w="766" w:type="dxa"/>
            <w:tcBorders>
              <w:top w:val="nil"/>
              <w:left w:val="nil"/>
              <w:bottom w:val="single" w:sz="4" w:space="0" w:color="auto"/>
              <w:right w:val="single" w:sz="4" w:space="0" w:color="auto"/>
            </w:tcBorders>
            <w:shd w:val="clear" w:color="auto" w:fill="auto"/>
            <w:vAlign w:val="center"/>
            <w:hideMark/>
          </w:tcPr>
          <w:p w:rsidR="00037819" w:rsidRPr="00194513" w:rsidRDefault="00037819" w:rsidP="00C83DD0">
            <w:pPr>
              <w:jc w:val="center"/>
              <w:rPr>
                <w:sz w:val="24"/>
                <w:szCs w:val="24"/>
              </w:rPr>
            </w:pPr>
          </w:p>
        </w:tc>
        <w:tc>
          <w:tcPr>
            <w:tcW w:w="825" w:type="dxa"/>
            <w:tcBorders>
              <w:top w:val="nil"/>
              <w:left w:val="nil"/>
              <w:bottom w:val="single" w:sz="4" w:space="0" w:color="auto"/>
              <w:right w:val="single" w:sz="4" w:space="0" w:color="auto"/>
            </w:tcBorders>
            <w:shd w:val="clear" w:color="auto" w:fill="auto"/>
            <w:vAlign w:val="center"/>
            <w:hideMark/>
          </w:tcPr>
          <w:p w:rsidR="00037819" w:rsidRPr="00194513" w:rsidRDefault="00037819" w:rsidP="00C83DD0">
            <w:pPr>
              <w:jc w:val="center"/>
              <w:rPr>
                <w:sz w:val="24"/>
                <w:szCs w:val="24"/>
              </w:rPr>
            </w:pPr>
          </w:p>
        </w:tc>
        <w:tc>
          <w:tcPr>
            <w:tcW w:w="766" w:type="dxa"/>
            <w:tcBorders>
              <w:top w:val="nil"/>
              <w:left w:val="nil"/>
              <w:bottom w:val="single" w:sz="4" w:space="0" w:color="auto"/>
              <w:right w:val="single" w:sz="4" w:space="0" w:color="auto"/>
            </w:tcBorders>
            <w:shd w:val="clear" w:color="auto" w:fill="auto"/>
            <w:vAlign w:val="center"/>
            <w:hideMark/>
          </w:tcPr>
          <w:p w:rsidR="00037819" w:rsidRPr="00194513" w:rsidRDefault="00037819" w:rsidP="00C83DD0">
            <w:pPr>
              <w:jc w:val="center"/>
              <w:rPr>
                <w:sz w:val="24"/>
                <w:szCs w:val="24"/>
              </w:rPr>
            </w:pPr>
          </w:p>
        </w:tc>
        <w:tc>
          <w:tcPr>
            <w:tcW w:w="766" w:type="dxa"/>
            <w:tcBorders>
              <w:top w:val="nil"/>
              <w:left w:val="nil"/>
              <w:bottom w:val="single" w:sz="4" w:space="0" w:color="auto"/>
              <w:right w:val="single" w:sz="4" w:space="0" w:color="auto"/>
            </w:tcBorders>
            <w:shd w:val="clear" w:color="auto" w:fill="auto"/>
            <w:vAlign w:val="center"/>
            <w:hideMark/>
          </w:tcPr>
          <w:p w:rsidR="00037819" w:rsidRPr="00194513" w:rsidRDefault="00037819" w:rsidP="00C83DD0">
            <w:pPr>
              <w:jc w:val="center"/>
              <w:rPr>
                <w:sz w:val="24"/>
                <w:szCs w:val="24"/>
              </w:rPr>
            </w:pPr>
          </w:p>
        </w:tc>
        <w:tc>
          <w:tcPr>
            <w:tcW w:w="656" w:type="dxa"/>
            <w:tcBorders>
              <w:top w:val="nil"/>
              <w:left w:val="nil"/>
              <w:bottom w:val="single" w:sz="4" w:space="0" w:color="auto"/>
              <w:right w:val="single" w:sz="4" w:space="0" w:color="auto"/>
            </w:tcBorders>
            <w:shd w:val="clear" w:color="auto" w:fill="auto"/>
            <w:vAlign w:val="center"/>
            <w:hideMark/>
          </w:tcPr>
          <w:p w:rsidR="00037819" w:rsidRPr="00194513" w:rsidRDefault="00037819" w:rsidP="00C83DD0">
            <w:pPr>
              <w:jc w:val="center"/>
              <w:rPr>
                <w:sz w:val="24"/>
                <w:szCs w:val="24"/>
              </w:rPr>
            </w:pPr>
          </w:p>
        </w:tc>
        <w:tc>
          <w:tcPr>
            <w:tcW w:w="931" w:type="dxa"/>
            <w:tcBorders>
              <w:top w:val="nil"/>
              <w:left w:val="nil"/>
              <w:bottom w:val="single" w:sz="4" w:space="0" w:color="auto"/>
              <w:right w:val="single" w:sz="4" w:space="0" w:color="auto"/>
            </w:tcBorders>
            <w:shd w:val="clear" w:color="auto" w:fill="auto"/>
            <w:vAlign w:val="center"/>
            <w:hideMark/>
          </w:tcPr>
          <w:p w:rsidR="00037819" w:rsidRPr="00194513" w:rsidRDefault="00037819" w:rsidP="00C83DD0">
            <w:pPr>
              <w:jc w:val="center"/>
              <w:rPr>
                <w:sz w:val="24"/>
                <w:szCs w:val="24"/>
              </w:rPr>
            </w:pPr>
            <w:r w:rsidRPr="00194513">
              <w:rPr>
                <w:sz w:val="24"/>
                <w:szCs w:val="24"/>
              </w:rPr>
              <w:t>19994</w:t>
            </w:r>
          </w:p>
        </w:tc>
        <w:tc>
          <w:tcPr>
            <w:tcW w:w="709" w:type="dxa"/>
            <w:tcBorders>
              <w:top w:val="nil"/>
              <w:left w:val="nil"/>
              <w:bottom w:val="single" w:sz="4" w:space="0" w:color="auto"/>
              <w:right w:val="single" w:sz="4" w:space="0" w:color="auto"/>
            </w:tcBorders>
            <w:shd w:val="clear" w:color="auto" w:fill="auto"/>
            <w:vAlign w:val="center"/>
            <w:hideMark/>
          </w:tcPr>
          <w:p w:rsidR="00037819" w:rsidRPr="00194513" w:rsidRDefault="00037819" w:rsidP="00C83DD0">
            <w:pPr>
              <w:jc w:val="center"/>
              <w:rPr>
                <w:sz w:val="24"/>
                <w:szCs w:val="24"/>
              </w:rPr>
            </w:pPr>
          </w:p>
        </w:tc>
        <w:tc>
          <w:tcPr>
            <w:tcW w:w="708" w:type="dxa"/>
            <w:tcBorders>
              <w:top w:val="nil"/>
              <w:left w:val="nil"/>
              <w:bottom w:val="single" w:sz="4" w:space="0" w:color="auto"/>
              <w:right w:val="single" w:sz="4" w:space="0" w:color="auto"/>
            </w:tcBorders>
            <w:shd w:val="clear" w:color="auto" w:fill="auto"/>
            <w:vAlign w:val="center"/>
            <w:hideMark/>
          </w:tcPr>
          <w:p w:rsidR="00037819" w:rsidRPr="00194513" w:rsidRDefault="00037819" w:rsidP="00C83DD0">
            <w:pPr>
              <w:jc w:val="center"/>
              <w:rPr>
                <w:sz w:val="24"/>
                <w:szCs w:val="24"/>
              </w:rPr>
            </w:pPr>
          </w:p>
        </w:tc>
        <w:tc>
          <w:tcPr>
            <w:tcW w:w="656" w:type="dxa"/>
            <w:tcBorders>
              <w:top w:val="nil"/>
              <w:left w:val="nil"/>
              <w:bottom w:val="single" w:sz="4" w:space="0" w:color="auto"/>
              <w:right w:val="single" w:sz="4" w:space="0" w:color="auto"/>
            </w:tcBorders>
            <w:shd w:val="clear" w:color="auto" w:fill="auto"/>
            <w:vAlign w:val="center"/>
            <w:hideMark/>
          </w:tcPr>
          <w:p w:rsidR="00037819" w:rsidRPr="00194513" w:rsidRDefault="00037819" w:rsidP="00C83DD0">
            <w:pPr>
              <w:jc w:val="center"/>
              <w:rPr>
                <w:sz w:val="24"/>
                <w:szCs w:val="24"/>
              </w:rPr>
            </w:pPr>
          </w:p>
        </w:tc>
        <w:tc>
          <w:tcPr>
            <w:tcW w:w="656" w:type="dxa"/>
            <w:tcBorders>
              <w:top w:val="nil"/>
              <w:left w:val="nil"/>
              <w:bottom w:val="single" w:sz="4" w:space="0" w:color="auto"/>
              <w:right w:val="single" w:sz="4" w:space="0" w:color="auto"/>
            </w:tcBorders>
            <w:shd w:val="clear" w:color="auto" w:fill="auto"/>
            <w:vAlign w:val="center"/>
            <w:hideMark/>
          </w:tcPr>
          <w:p w:rsidR="00037819" w:rsidRPr="00194513" w:rsidRDefault="00037819" w:rsidP="00C83DD0">
            <w:pPr>
              <w:jc w:val="center"/>
              <w:rPr>
                <w:sz w:val="24"/>
                <w:szCs w:val="24"/>
              </w:rPr>
            </w:pPr>
          </w:p>
        </w:tc>
        <w:tc>
          <w:tcPr>
            <w:tcW w:w="766" w:type="dxa"/>
            <w:tcBorders>
              <w:top w:val="nil"/>
              <w:left w:val="nil"/>
              <w:bottom w:val="single" w:sz="4" w:space="0" w:color="auto"/>
              <w:right w:val="single" w:sz="4" w:space="0" w:color="auto"/>
            </w:tcBorders>
            <w:shd w:val="clear" w:color="auto" w:fill="auto"/>
            <w:noWrap/>
            <w:vAlign w:val="bottom"/>
            <w:hideMark/>
          </w:tcPr>
          <w:p w:rsidR="00037819" w:rsidRPr="00194513" w:rsidRDefault="00037819" w:rsidP="00C83DD0">
            <w:pPr>
              <w:jc w:val="center"/>
              <w:rPr>
                <w:sz w:val="24"/>
                <w:szCs w:val="24"/>
              </w:rPr>
            </w:pPr>
          </w:p>
        </w:tc>
        <w:tc>
          <w:tcPr>
            <w:tcW w:w="656" w:type="dxa"/>
            <w:tcBorders>
              <w:top w:val="nil"/>
              <w:left w:val="nil"/>
              <w:bottom w:val="single" w:sz="4" w:space="0" w:color="auto"/>
              <w:right w:val="single" w:sz="4" w:space="0" w:color="auto"/>
            </w:tcBorders>
            <w:shd w:val="clear" w:color="auto" w:fill="auto"/>
            <w:noWrap/>
            <w:vAlign w:val="bottom"/>
            <w:hideMark/>
          </w:tcPr>
          <w:p w:rsidR="00037819" w:rsidRPr="00194513" w:rsidRDefault="00037819" w:rsidP="00C83DD0">
            <w:pPr>
              <w:rPr>
                <w:sz w:val="24"/>
                <w:szCs w:val="24"/>
              </w:rPr>
            </w:pPr>
          </w:p>
        </w:tc>
        <w:tc>
          <w:tcPr>
            <w:tcW w:w="668" w:type="dxa"/>
            <w:tcBorders>
              <w:top w:val="nil"/>
              <w:left w:val="nil"/>
              <w:bottom w:val="single" w:sz="4" w:space="0" w:color="auto"/>
              <w:right w:val="single" w:sz="4" w:space="0" w:color="auto"/>
            </w:tcBorders>
            <w:shd w:val="clear" w:color="auto" w:fill="auto"/>
            <w:noWrap/>
            <w:vAlign w:val="bottom"/>
            <w:hideMark/>
          </w:tcPr>
          <w:p w:rsidR="00037819" w:rsidRPr="00194513" w:rsidRDefault="00037819" w:rsidP="00C83DD0">
            <w:pPr>
              <w:rPr>
                <w:sz w:val="24"/>
                <w:szCs w:val="24"/>
              </w:rPr>
            </w:pPr>
          </w:p>
        </w:tc>
        <w:tc>
          <w:tcPr>
            <w:tcW w:w="1140" w:type="dxa"/>
            <w:tcBorders>
              <w:top w:val="nil"/>
              <w:left w:val="nil"/>
              <w:bottom w:val="single" w:sz="4" w:space="0" w:color="auto"/>
              <w:right w:val="nil"/>
            </w:tcBorders>
            <w:shd w:val="clear" w:color="auto" w:fill="auto"/>
            <w:noWrap/>
            <w:vAlign w:val="center"/>
            <w:hideMark/>
          </w:tcPr>
          <w:p w:rsidR="00037819" w:rsidRPr="00194513" w:rsidRDefault="00037819" w:rsidP="00C83DD0">
            <w:pPr>
              <w:jc w:val="center"/>
              <w:rPr>
                <w:b/>
                <w:bCs/>
                <w:sz w:val="24"/>
                <w:szCs w:val="24"/>
              </w:rPr>
            </w:pPr>
            <w:r w:rsidRPr="00194513">
              <w:rPr>
                <w:b/>
                <w:bCs/>
                <w:sz w:val="24"/>
                <w:szCs w:val="24"/>
              </w:rPr>
              <w:t>19994</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37819" w:rsidRPr="00194513" w:rsidRDefault="00037819" w:rsidP="00C83DD0">
            <w:pPr>
              <w:jc w:val="center"/>
              <w:rPr>
                <w:b/>
                <w:bCs/>
                <w:sz w:val="24"/>
                <w:szCs w:val="24"/>
              </w:rPr>
            </w:pPr>
            <w:r w:rsidRPr="00194513">
              <w:rPr>
                <w:b/>
                <w:bCs/>
                <w:sz w:val="24"/>
                <w:szCs w:val="24"/>
              </w:rPr>
              <w:t>23593</w:t>
            </w:r>
          </w:p>
        </w:tc>
      </w:tr>
      <w:tr w:rsidR="00037819" w:rsidRPr="00194513" w:rsidTr="00C83DD0">
        <w:trPr>
          <w:trHeight w:val="638"/>
        </w:trPr>
        <w:tc>
          <w:tcPr>
            <w:tcW w:w="269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37819" w:rsidRPr="00194513" w:rsidRDefault="00037819" w:rsidP="00C83DD0">
            <w:pPr>
              <w:ind w:left="-57" w:right="-57"/>
              <w:rPr>
                <w:sz w:val="24"/>
                <w:szCs w:val="24"/>
              </w:rPr>
            </w:pPr>
            <w:r w:rsidRPr="00194513">
              <w:rPr>
                <w:sz w:val="24"/>
                <w:szCs w:val="24"/>
              </w:rPr>
              <w:lastRenderedPageBreak/>
              <w:t>Котельная №55 п. Мыза-Ивановка (установка оборудования ХВО, замена изношенного оборудования)</w:t>
            </w:r>
          </w:p>
        </w:tc>
        <w:tc>
          <w:tcPr>
            <w:tcW w:w="850" w:type="dxa"/>
            <w:tcBorders>
              <w:top w:val="nil"/>
              <w:left w:val="nil"/>
              <w:bottom w:val="single" w:sz="4" w:space="0" w:color="auto"/>
              <w:right w:val="single" w:sz="4" w:space="0" w:color="auto"/>
            </w:tcBorders>
            <w:shd w:val="clear" w:color="auto" w:fill="auto"/>
            <w:noWrap/>
            <w:vAlign w:val="bottom"/>
            <w:hideMark/>
          </w:tcPr>
          <w:p w:rsidR="00037819" w:rsidRPr="00194513" w:rsidRDefault="00037819" w:rsidP="00C83DD0">
            <w:pPr>
              <w:rPr>
                <w:sz w:val="24"/>
                <w:szCs w:val="24"/>
              </w:rPr>
            </w:pPr>
          </w:p>
        </w:tc>
        <w:tc>
          <w:tcPr>
            <w:tcW w:w="766" w:type="dxa"/>
            <w:tcBorders>
              <w:top w:val="nil"/>
              <w:left w:val="nil"/>
              <w:bottom w:val="single" w:sz="4" w:space="0" w:color="auto"/>
              <w:right w:val="single" w:sz="4" w:space="0" w:color="auto"/>
            </w:tcBorders>
            <w:shd w:val="clear" w:color="auto" w:fill="auto"/>
            <w:noWrap/>
            <w:vAlign w:val="bottom"/>
            <w:hideMark/>
          </w:tcPr>
          <w:p w:rsidR="00037819" w:rsidRPr="00194513" w:rsidRDefault="00037819" w:rsidP="00C83DD0">
            <w:pPr>
              <w:rPr>
                <w:sz w:val="24"/>
                <w:szCs w:val="24"/>
              </w:rPr>
            </w:pPr>
          </w:p>
        </w:tc>
        <w:tc>
          <w:tcPr>
            <w:tcW w:w="825" w:type="dxa"/>
            <w:tcBorders>
              <w:top w:val="nil"/>
              <w:left w:val="nil"/>
              <w:bottom w:val="single" w:sz="4" w:space="0" w:color="auto"/>
              <w:right w:val="single" w:sz="4" w:space="0" w:color="auto"/>
            </w:tcBorders>
            <w:shd w:val="clear" w:color="auto" w:fill="auto"/>
            <w:noWrap/>
            <w:vAlign w:val="bottom"/>
            <w:hideMark/>
          </w:tcPr>
          <w:p w:rsidR="00037819" w:rsidRPr="00194513" w:rsidRDefault="00037819" w:rsidP="00C83DD0">
            <w:pPr>
              <w:rPr>
                <w:sz w:val="24"/>
                <w:szCs w:val="24"/>
              </w:rPr>
            </w:pPr>
          </w:p>
        </w:tc>
        <w:tc>
          <w:tcPr>
            <w:tcW w:w="766"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sz w:val="24"/>
                <w:szCs w:val="24"/>
              </w:rPr>
            </w:pPr>
          </w:p>
        </w:tc>
        <w:tc>
          <w:tcPr>
            <w:tcW w:w="766"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sz w:val="24"/>
                <w:szCs w:val="24"/>
              </w:rPr>
            </w:pPr>
          </w:p>
        </w:tc>
        <w:tc>
          <w:tcPr>
            <w:tcW w:w="656"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sz w:val="24"/>
                <w:szCs w:val="24"/>
              </w:rPr>
            </w:pPr>
            <w:r w:rsidRPr="00194513">
              <w:rPr>
                <w:sz w:val="24"/>
                <w:szCs w:val="24"/>
              </w:rPr>
              <w:t>3168</w:t>
            </w:r>
          </w:p>
        </w:tc>
        <w:tc>
          <w:tcPr>
            <w:tcW w:w="931"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sz w:val="24"/>
                <w:szCs w:val="24"/>
              </w:rPr>
            </w:pPr>
          </w:p>
        </w:tc>
        <w:tc>
          <w:tcPr>
            <w:tcW w:w="656"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sz w:val="24"/>
                <w:szCs w:val="24"/>
              </w:rPr>
            </w:pPr>
          </w:p>
        </w:tc>
        <w:tc>
          <w:tcPr>
            <w:tcW w:w="656"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sz w:val="24"/>
                <w:szCs w:val="24"/>
              </w:rPr>
            </w:pPr>
          </w:p>
        </w:tc>
        <w:tc>
          <w:tcPr>
            <w:tcW w:w="766" w:type="dxa"/>
            <w:tcBorders>
              <w:top w:val="nil"/>
              <w:left w:val="nil"/>
              <w:bottom w:val="single" w:sz="4" w:space="0" w:color="auto"/>
              <w:right w:val="single" w:sz="4" w:space="0" w:color="auto"/>
            </w:tcBorders>
            <w:shd w:val="clear" w:color="auto" w:fill="auto"/>
            <w:noWrap/>
            <w:vAlign w:val="bottom"/>
            <w:hideMark/>
          </w:tcPr>
          <w:p w:rsidR="00037819" w:rsidRPr="00194513" w:rsidRDefault="00037819" w:rsidP="00C83DD0">
            <w:pPr>
              <w:jc w:val="center"/>
              <w:rPr>
                <w:sz w:val="24"/>
                <w:szCs w:val="24"/>
              </w:rPr>
            </w:pPr>
          </w:p>
        </w:tc>
        <w:tc>
          <w:tcPr>
            <w:tcW w:w="656" w:type="dxa"/>
            <w:tcBorders>
              <w:top w:val="nil"/>
              <w:left w:val="nil"/>
              <w:bottom w:val="single" w:sz="4" w:space="0" w:color="auto"/>
              <w:right w:val="single" w:sz="4" w:space="0" w:color="auto"/>
            </w:tcBorders>
            <w:shd w:val="clear" w:color="auto" w:fill="auto"/>
            <w:noWrap/>
            <w:vAlign w:val="bottom"/>
            <w:hideMark/>
          </w:tcPr>
          <w:p w:rsidR="00037819" w:rsidRPr="00194513" w:rsidRDefault="00037819" w:rsidP="00C83DD0">
            <w:pPr>
              <w:rPr>
                <w:sz w:val="24"/>
                <w:szCs w:val="24"/>
              </w:rPr>
            </w:pPr>
          </w:p>
        </w:tc>
        <w:tc>
          <w:tcPr>
            <w:tcW w:w="668" w:type="dxa"/>
            <w:tcBorders>
              <w:top w:val="nil"/>
              <w:left w:val="nil"/>
              <w:bottom w:val="single" w:sz="4" w:space="0" w:color="auto"/>
              <w:right w:val="single" w:sz="4" w:space="0" w:color="auto"/>
            </w:tcBorders>
            <w:shd w:val="clear" w:color="auto" w:fill="auto"/>
            <w:noWrap/>
            <w:vAlign w:val="bottom"/>
            <w:hideMark/>
          </w:tcPr>
          <w:p w:rsidR="00037819" w:rsidRPr="00194513" w:rsidRDefault="00037819" w:rsidP="00C83DD0">
            <w:pPr>
              <w:rPr>
                <w:sz w:val="24"/>
                <w:szCs w:val="24"/>
              </w:rPr>
            </w:pPr>
          </w:p>
        </w:tc>
        <w:tc>
          <w:tcPr>
            <w:tcW w:w="1140" w:type="dxa"/>
            <w:tcBorders>
              <w:top w:val="nil"/>
              <w:left w:val="nil"/>
              <w:bottom w:val="single" w:sz="4" w:space="0" w:color="auto"/>
              <w:right w:val="nil"/>
            </w:tcBorders>
            <w:shd w:val="clear" w:color="auto" w:fill="auto"/>
            <w:noWrap/>
            <w:vAlign w:val="center"/>
            <w:hideMark/>
          </w:tcPr>
          <w:p w:rsidR="00037819" w:rsidRPr="00194513" w:rsidRDefault="00037819" w:rsidP="00C83DD0">
            <w:pPr>
              <w:jc w:val="center"/>
              <w:rPr>
                <w:b/>
                <w:bCs/>
                <w:sz w:val="24"/>
                <w:szCs w:val="24"/>
              </w:rPr>
            </w:pPr>
            <w:r w:rsidRPr="00194513">
              <w:rPr>
                <w:b/>
                <w:bCs/>
                <w:sz w:val="24"/>
                <w:szCs w:val="24"/>
              </w:rPr>
              <w:t>3168</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37819" w:rsidRPr="00194513" w:rsidRDefault="00037819" w:rsidP="00C83DD0">
            <w:pPr>
              <w:jc w:val="center"/>
              <w:rPr>
                <w:b/>
                <w:bCs/>
                <w:sz w:val="24"/>
                <w:szCs w:val="24"/>
              </w:rPr>
            </w:pPr>
            <w:r w:rsidRPr="00194513">
              <w:rPr>
                <w:b/>
                <w:bCs/>
                <w:sz w:val="24"/>
                <w:szCs w:val="24"/>
              </w:rPr>
              <w:t>3739</w:t>
            </w:r>
          </w:p>
        </w:tc>
      </w:tr>
      <w:tr w:rsidR="00037819" w:rsidRPr="00194513" w:rsidTr="00C83DD0">
        <w:trPr>
          <w:trHeight w:val="300"/>
        </w:trPr>
        <w:tc>
          <w:tcPr>
            <w:tcW w:w="2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7819" w:rsidRPr="00194513" w:rsidRDefault="00037819" w:rsidP="00C83DD0">
            <w:pPr>
              <w:ind w:left="-57" w:right="-57"/>
              <w:jc w:val="center"/>
              <w:rPr>
                <w:b/>
                <w:bCs/>
                <w:sz w:val="24"/>
                <w:szCs w:val="24"/>
              </w:rPr>
            </w:pPr>
            <w:r w:rsidRPr="00194513">
              <w:rPr>
                <w:b/>
                <w:bCs/>
                <w:sz w:val="24"/>
                <w:szCs w:val="24"/>
              </w:rPr>
              <w:t>Итого</w:t>
            </w:r>
          </w:p>
        </w:tc>
        <w:tc>
          <w:tcPr>
            <w:tcW w:w="850"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b/>
                <w:bCs/>
                <w:sz w:val="24"/>
                <w:szCs w:val="24"/>
              </w:rPr>
            </w:pPr>
            <w:r w:rsidRPr="00194513">
              <w:rPr>
                <w:b/>
                <w:bCs/>
                <w:sz w:val="24"/>
                <w:szCs w:val="24"/>
              </w:rPr>
              <w:t>68614</w:t>
            </w:r>
          </w:p>
        </w:tc>
        <w:tc>
          <w:tcPr>
            <w:tcW w:w="766"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b/>
                <w:bCs/>
                <w:sz w:val="24"/>
                <w:szCs w:val="24"/>
              </w:rPr>
            </w:pPr>
            <w:r w:rsidRPr="00194513">
              <w:rPr>
                <w:b/>
                <w:bCs/>
                <w:sz w:val="24"/>
                <w:szCs w:val="24"/>
              </w:rPr>
              <w:t>60227</w:t>
            </w:r>
          </w:p>
        </w:tc>
        <w:tc>
          <w:tcPr>
            <w:tcW w:w="825"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b/>
                <w:bCs/>
                <w:sz w:val="24"/>
                <w:szCs w:val="24"/>
              </w:rPr>
            </w:pPr>
            <w:r w:rsidRPr="00194513">
              <w:rPr>
                <w:b/>
                <w:bCs/>
                <w:sz w:val="24"/>
                <w:szCs w:val="24"/>
              </w:rPr>
              <w:t>0</w:t>
            </w:r>
          </w:p>
        </w:tc>
        <w:tc>
          <w:tcPr>
            <w:tcW w:w="766"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b/>
                <w:bCs/>
                <w:sz w:val="24"/>
                <w:szCs w:val="24"/>
              </w:rPr>
            </w:pPr>
            <w:r w:rsidRPr="00194513">
              <w:rPr>
                <w:b/>
                <w:bCs/>
                <w:sz w:val="24"/>
                <w:szCs w:val="24"/>
              </w:rPr>
              <w:t>0</w:t>
            </w:r>
          </w:p>
        </w:tc>
        <w:tc>
          <w:tcPr>
            <w:tcW w:w="766"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b/>
                <w:bCs/>
                <w:sz w:val="24"/>
                <w:szCs w:val="24"/>
              </w:rPr>
            </w:pPr>
            <w:r w:rsidRPr="00194513">
              <w:rPr>
                <w:b/>
                <w:bCs/>
                <w:sz w:val="24"/>
                <w:szCs w:val="24"/>
              </w:rPr>
              <w:t>0</w:t>
            </w:r>
          </w:p>
        </w:tc>
        <w:tc>
          <w:tcPr>
            <w:tcW w:w="656"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b/>
                <w:bCs/>
                <w:sz w:val="24"/>
                <w:szCs w:val="24"/>
              </w:rPr>
            </w:pPr>
            <w:r w:rsidRPr="00194513">
              <w:rPr>
                <w:b/>
                <w:bCs/>
                <w:sz w:val="24"/>
                <w:szCs w:val="24"/>
              </w:rPr>
              <w:t>3168</w:t>
            </w:r>
          </w:p>
        </w:tc>
        <w:tc>
          <w:tcPr>
            <w:tcW w:w="931"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b/>
                <w:bCs/>
                <w:sz w:val="24"/>
                <w:szCs w:val="24"/>
              </w:rPr>
            </w:pPr>
            <w:r w:rsidRPr="00194513">
              <w:rPr>
                <w:b/>
                <w:bCs/>
                <w:sz w:val="24"/>
                <w:szCs w:val="24"/>
              </w:rPr>
              <w:t>35913</w:t>
            </w:r>
          </w:p>
        </w:tc>
        <w:tc>
          <w:tcPr>
            <w:tcW w:w="709"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b/>
                <w:bCs/>
                <w:sz w:val="24"/>
                <w:szCs w:val="24"/>
              </w:rPr>
            </w:pPr>
            <w:r w:rsidRPr="00194513">
              <w:rPr>
                <w:b/>
                <w:bCs/>
                <w:sz w:val="24"/>
                <w:szCs w:val="24"/>
              </w:rPr>
              <w:t>0</w:t>
            </w:r>
          </w:p>
        </w:tc>
        <w:tc>
          <w:tcPr>
            <w:tcW w:w="708"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b/>
                <w:bCs/>
                <w:sz w:val="24"/>
                <w:szCs w:val="24"/>
              </w:rPr>
            </w:pPr>
            <w:r w:rsidRPr="00194513">
              <w:rPr>
                <w:b/>
                <w:bCs/>
                <w:sz w:val="24"/>
                <w:szCs w:val="24"/>
              </w:rPr>
              <w:t>0</w:t>
            </w:r>
          </w:p>
        </w:tc>
        <w:tc>
          <w:tcPr>
            <w:tcW w:w="656"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b/>
                <w:bCs/>
                <w:sz w:val="24"/>
                <w:szCs w:val="24"/>
              </w:rPr>
            </w:pPr>
            <w:r w:rsidRPr="00194513">
              <w:rPr>
                <w:b/>
                <w:bCs/>
                <w:sz w:val="24"/>
                <w:szCs w:val="24"/>
              </w:rPr>
              <w:t>0</w:t>
            </w:r>
          </w:p>
        </w:tc>
        <w:tc>
          <w:tcPr>
            <w:tcW w:w="656"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b/>
                <w:bCs/>
                <w:sz w:val="24"/>
                <w:szCs w:val="24"/>
              </w:rPr>
            </w:pPr>
            <w:r w:rsidRPr="00194513">
              <w:rPr>
                <w:b/>
                <w:bCs/>
                <w:sz w:val="24"/>
                <w:szCs w:val="24"/>
              </w:rPr>
              <w:t>0</w:t>
            </w:r>
          </w:p>
        </w:tc>
        <w:tc>
          <w:tcPr>
            <w:tcW w:w="766"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b/>
                <w:bCs/>
                <w:sz w:val="24"/>
                <w:szCs w:val="24"/>
              </w:rPr>
            </w:pPr>
            <w:r w:rsidRPr="00194513">
              <w:rPr>
                <w:b/>
                <w:bCs/>
                <w:sz w:val="24"/>
                <w:szCs w:val="24"/>
              </w:rPr>
              <w:t>0</w:t>
            </w:r>
          </w:p>
        </w:tc>
        <w:tc>
          <w:tcPr>
            <w:tcW w:w="656"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b/>
                <w:bCs/>
                <w:sz w:val="24"/>
                <w:szCs w:val="24"/>
              </w:rPr>
            </w:pPr>
            <w:r w:rsidRPr="00194513">
              <w:rPr>
                <w:b/>
                <w:bCs/>
                <w:sz w:val="24"/>
                <w:szCs w:val="24"/>
              </w:rPr>
              <w:t>0</w:t>
            </w:r>
          </w:p>
        </w:tc>
        <w:tc>
          <w:tcPr>
            <w:tcW w:w="668"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b/>
                <w:bCs/>
                <w:sz w:val="24"/>
                <w:szCs w:val="24"/>
              </w:rPr>
            </w:pPr>
            <w:r w:rsidRPr="00194513">
              <w:rPr>
                <w:b/>
                <w:bCs/>
                <w:sz w:val="24"/>
                <w:szCs w:val="24"/>
              </w:rPr>
              <w:t>0</w:t>
            </w:r>
          </w:p>
        </w:tc>
        <w:tc>
          <w:tcPr>
            <w:tcW w:w="1140"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b/>
                <w:bCs/>
                <w:sz w:val="24"/>
                <w:szCs w:val="24"/>
              </w:rPr>
            </w:pPr>
            <w:r w:rsidRPr="00194513">
              <w:rPr>
                <w:b/>
                <w:bCs/>
                <w:sz w:val="24"/>
                <w:szCs w:val="24"/>
              </w:rPr>
              <w:t>167923</w:t>
            </w:r>
          </w:p>
        </w:tc>
        <w:tc>
          <w:tcPr>
            <w:tcW w:w="960"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b/>
                <w:bCs/>
                <w:sz w:val="24"/>
                <w:szCs w:val="24"/>
              </w:rPr>
            </w:pPr>
            <w:r w:rsidRPr="00194513">
              <w:rPr>
                <w:b/>
                <w:bCs/>
                <w:sz w:val="24"/>
                <w:szCs w:val="24"/>
              </w:rPr>
              <w:t>198149</w:t>
            </w:r>
          </w:p>
        </w:tc>
      </w:tr>
      <w:tr w:rsidR="00037819" w:rsidRPr="00194513" w:rsidTr="00C83DD0">
        <w:trPr>
          <w:trHeight w:val="300"/>
        </w:trPr>
        <w:tc>
          <w:tcPr>
            <w:tcW w:w="15178"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037819" w:rsidRPr="00194513" w:rsidRDefault="00037819" w:rsidP="00C83DD0">
            <w:pPr>
              <w:jc w:val="center"/>
              <w:rPr>
                <w:b/>
                <w:bCs/>
                <w:sz w:val="24"/>
                <w:szCs w:val="24"/>
              </w:rPr>
            </w:pPr>
            <w:r w:rsidRPr="00194513">
              <w:rPr>
                <w:b/>
                <w:bCs/>
                <w:sz w:val="24"/>
                <w:szCs w:val="24"/>
              </w:rPr>
              <w:t>Строительство и реконструкция сетей (Цель: повышение надежности и бесперебойности энергоснабжения</w:t>
            </w:r>
          </w:p>
        </w:tc>
      </w:tr>
      <w:tr w:rsidR="00037819" w:rsidRPr="00194513" w:rsidTr="00C83DD0">
        <w:trPr>
          <w:trHeight w:val="675"/>
        </w:trPr>
        <w:tc>
          <w:tcPr>
            <w:tcW w:w="2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7819" w:rsidRPr="00194513" w:rsidRDefault="00037819" w:rsidP="00C83DD0">
            <w:pPr>
              <w:ind w:left="-57" w:right="-57"/>
              <w:rPr>
                <w:sz w:val="24"/>
                <w:szCs w:val="24"/>
              </w:rPr>
            </w:pPr>
            <w:r w:rsidRPr="00194513">
              <w:rPr>
                <w:sz w:val="24"/>
                <w:szCs w:val="24"/>
              </w:rPr>
              <w:t>Котельная №50 п. Пудость (капитальный ремонт сетей отопления и горячего водоснабжения)</w:t>
            </w:r>
          </w:p>
        </w:tc>
        <w:tc>
          <w:tcPr>
            <w:tcW w:w="850"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sz w:val="24"/>
                <w:szCs w:val="24"/>
              </w:rPr>
            </w:pPr>
            <w:r w:rsidRPr="00194513">
              <w:rPr>
                <w:sz w:val="24"/>
                <w:szCs w:val="24"/>
              </w:rPr>
              <w:t>0</w:t>
            </w:r>
          </w:p>
        </w:tc>
        <w:tc>
          <w:tcPr>
            <w:tcW w:w="766"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sz w:val="24"/>
                <w:szCs w:val="24"/>
              </w:rPr>
            </w:pPr>
            <w:r w:rsidRPr="00194513">
              <w:rPr>
                <w:sz w:val="24"/>
                <w:szCs w:val="24"/>
              </w:rPr>
              <w:t>0</w:t>
            </w:r>
          </w:p>
        </w:tc>
        <w:tc>
          <w:tcPr>
            <w:tcW w:w="825"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sz w:val="24"/>
                <w:szCs w:val="24"/>
              </w:rPr>
            </w:pPr>
            <w:r w:rsidRPr="00194513">
              <w:rPr>
                <w:sz w:val="24"/>
                <w:szCs w:val="24"/>
              </w:rPr>
              <w:t>0</w:t>
            </w:r>
          </w:p>
        </w:tc>
        <w:tc>
          <w:tcPr>
            <w:tcW w:w="766"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sz w:val="24"/>
                <w:szCs w:val="24"/>
              </w:rPr>
            </w:pPr>
            <w:r w:rsidRPr="00194513">
              <w:rPr>
                <w:sz w:val="24"/>
                <w:szCs w:val="24"/>
              </w:rPr>
              <w:t>0</w:t>
            </w:r>
          </w:p>
        </w:tc>
        <w:tc>
          <w:tcPr>
            <w:tcW w:w="766"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sz w:val="24"/>
                <w:szCs w:val="24"/>
              </w:rPr>
            </w:pPr>
            <w:r w:rsidRPr="00194513">
              <w:rPr>
                <w:sz w:val="24"/>
                <w:szCs w:val="24"/>
              </w:rPr>
              <w:t>0</w:t>
            </w:r>
          </w:p>
        </w:tc>
        <w:tc>
          <w:tcPr>
            <w:tcW w:w="656"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sz w:val="24"/>
                <w:szCs w:val="24"/>
              </w:rPr>
            </w:pPr>
            <w:r w:rsidRPr="00194513">
              <w:rPr>
                <w:sz w:val="24"/>
                <w:szCs w:val="24"/>
              </w:rPr>
              <w:t>0</w:t>
            </w:r>
          </w:p>
        </w:tc>
        <w:tc>
          <w:tcPr>
            <w:tcW w:w="931"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sz w:val="24"/>
                <w:szCs w:val="24"/>
              </w:rPr>
            </w:pPr>
            <w:r w:rsidRPr="00194513">
              <w:rPr>
                <w:sz w:val="24"/>
                <w:szCs w:val="24"/>
              </w:rPr>
              <w:t>0</w:t>
            </w:r>
          </w:p>
        </w:tc>
        <w:tc>
          <w:tcPr>
            <w:tcW w:w="709"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sz w:val="24"/>
                <w:szCs w:val="24"/>
              </w:rPr>
            </w:pPr>
            <w:r w:rsidRPr="00194513">
              <w:rPr>
                <w:sz w:val="24"/>
                <w:szCs w:val="24"/>
              </w:rPr>
              <w:t>0</w:t>
            </w:r>
          </w:p>
        </w:tc>
        <w:tc>
          <w:tcPr>
            <w:tcW w:w="708"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sz w:val="24"/>
                <w:szCs w:val="24"/>
              </w:rPr>
            </w:pPr>
            <w:r w:rsidRPr="00194513">
              <w:rPr>
                <w:sz w:val="24"/>
                <w:szCs w:val="24"/>
              </w:rPr>
              <w:t>0</w:t>
            </w:r>
          </w:p>
        </w:tc>
        <w:tc>
          <w:tcPr>
            <w:tcW w:w="656"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sz w:val="24"/>
                <w:szCs w:val="24"/>
              </w:rPr>
            </w:pPr>
            <w:r w:rsidRPr="00194513">
              <w:rPr>
                <w:sz w:val="24"/>
                <w:szCs w:val="24"/>
              </w:rPr>
              <w:t>0</w:t>
            </w:r>
          </w:p>
        </w:tc>
        <w:tc>
          <w:tcPr>
            <w:tcW w:w="656"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sz w:val="24"/>
                <w:szCs w:val="24"/>
              </w:rPr>
            </w:pPr>
            <w:r w:rsidRPr="00194513">
              <w:rPr>
                <w:sz w:val="24"/>
                <w:szCs w:val="24"/>
              </w:rPr>
              <w:t>0</w:t>
            </w:r>
          </w:p>
        </w:tc>
        <w:tc>
          <w:tcPr>
            <w:tcW w:w="766"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sz w:val="24"/>
                <w:szCs w:val="24"/>
              </w:rPr>
            </w:pPr>
            <w:r w:rsidRPr="00194513">
              <w:rPr>
                <w:sz w:val="24"/>
                <w:szCs w:val="24"/>
              </w:rPr>
              <w:t>42373</w:t>
            </w:r>
          </w:p>
        </w:tc>
        <w:tc>
          <w:tcPr>
            <w:tcW w:w="656"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sz w:val="24"/>
                <w:szCs w:val="24"/>
              </w:rPr>
            </w:pPr>
            <w:r w:rsidRPr="00194513">
              <w:rPr>
                <w:sz w:val="24"/>
                <w:szCs w:val="24"/>
              </w:rPr>
              <w:t>8190</w:t>
            </w:r>
          </w:p>
        </w:tc>
        <w:tc>
          <w:tcPr>
            <w:tcW w:w="668"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sz w:val="24"/>
                <w:szCs w:val="24"/>
              </w:rPr>
            </w:pPr>
            <w:r w:rsidRPr="00194513">
              <w:rPr>
                <w:sz w:val="24"/>
                <w:szCs w:val="24"/>
              </w:rPr>
              <w:t>0</w:t>
            </w:r>
          </w:p>
        </w:tc>
        <w:tc>
          <w:tcPr>
            <w:tcW w:w="1140"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b/>
                <w:bCs/>
                <w:sz w:val="24"/>
                <w:szCs w:val="24"/>
              </w:rPr>
            </w:pPr>
            <w:r w:rsidRPr="00194513">
              <w:rPr>
                <w:b/>
                <w:bCs/>
                <w:sz w:val="24"/>
                <w:szCs w:val="24"/>
              </w:rPr>
              <w:t>50563</w:t>
            </w:r>
          </w:p>
        </w:tc>
        <w:tc>
          <w:tcPr>
            <w:tcW w:w="960"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b/>
                <w:bCs/>
                <w:sz w:val="24"/>
                <w:szCs w:val="24"/>
              </w:rPr>
            </w:pPr>
            <w:r w:rsidRPr="00194513">
              <w:rPr>
                <w:b/>
                <w:bCs/>
                <w:sz w:val="24"/>
                <w:szCs w:val="24"/>
              </w:rPr>
              <w:t>59664</w:t>
            </w:r>
          </w:p>
        </w:tc>
      </w:tr>
      <w:tr w:rsidR="00037819" w:rsidRPr="00194513" w:rsidTr="00C83DD0">
        <w:trPr>
          <w:trHeight w:val="645"/>
        </w:trPr>
        <w:tc>
          <w:tcPr>
            <w:tcW w:w="2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7819" w:rsidRPr="00194513" w:rsidRDefault="00037819" w:rsidP="00C83DD0">
            <w:pPr>
              <w:ind w:left="-57" w:right="-57"/>
              <w:rPr>
                <w:sz w:val="24"/>
                <w:szCs w:val="24"/>
              </w:rPr>
            </w:pPr>
            <w:r w:rsidRPr="00194513">
              <w:rPr>
                <w:sz w:val="24"/>
                <w:szCs w:val="24"/>
              </w:rPr>
              <w:t>Котельная №51 п. Терволово (капитальный ремонт сетей отопления и горячего водоснабжения)</w:t>
            </w:r>
          </w:p>
        </w:tc>
        <w:tc>
          <w:tcPr>
            <w:tcW w:w="850"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sz w:val="24"/>
                <w:szCs w:val="24"/>
              </w:rPr>
            </w:pPr>
            <w:r w:rsidRPr="00194513">
              <w:rPr>
                <w:sz w:val="24"/>
                <w:szCs w:val="24"/>
              </w:rPr>
              <w:t>0</w:t>
            </w:r>
          </w:p>
        </w:tc>
        <w:tc>
          <w:tcPr>
            <w:tcW w:w="766"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sz w:val="24"/>
                <w:szCs w:val="24"/>
              </w:rPr>
            </w:pPr>
            <w:r w:rsidRPr="00194513">
              <w:rPr>
                <w:sz w:val="24"/>
                <w:szCs w:val="24"/>
              </w:rPr>
              <w:t>10508</w:t>
            </w:r>
          </w:p>
        </w:tc>
        <w:tc>
          <w:tcPr>
            <w:tcW w:w="825"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sz w:val="24"/>
                <w:szCs w:val="24"/>
              </w:rPr>
            </w:pPr>
            <w:r w:rsidRPr="00194513">
              <w:rPr>
                <w:sz w:val="24"/>
                <w:szCs w:val="24"/>
              </w:rPr>
              <w:t>0</w:t>
            </w:r>
          </w:p>
        </w:tc>
        <w:tc>
          <w:tcPr>
            <w:tcW w:w="766"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sz w:val="24"/>
                <w:szCs w:val="24"/>
              </w:rPr>
            </w:pPr>
            <w:r w:rsidRPr="00194513">
              <w:rPr>
                <w:sz w:val="24"/>
                <w:szCs w:val="24"/>
              </w:rPr>
              <w:t>42420</w:t>
            </w:r>
          </w:p>
        </w:tc>
        <w:tc>
          <w:tcPr>
            <w:tcW w:w="766"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sz w:val="24"/>
                <w:szCs w:val="24"/>
              </w:rPr>
            </w:pPr>
            <w:r w:rsidRPr="00194513">
              <w:rPr>
                <w:sz w:val="24"/>
                <w:szCs w:val="24"/>
              </w:rPr>
              <w:t>0</w:t>
            </w:r>
          </w:p>
        </w:tc>
        <w:tc>
          <w:tcPr>
            <w:tcW w:w="656"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sz w:val="24"/>
                <w:szCs w:val="24"/>
              </w:rPr>
            </w:pPr>
            <w:r w:rsidRPr="00194513">
              <w:rPr>
                <w:sz w:val="24"/>
                <w:szCs w:val="24"/>
              </w:rPr>
              <w:t>0</w:t>
            </w:r>
          </w:p>
        </w:tc>
        <w:tc>
          <w:tcPr>
            <w:tcW w:w="931"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sz w:val="24"/>
                <w:szCs w:val="24"/>
              </w:rPr>
            </w:pPr>
            <w:r w:rsidRPr="00194513">
              <w:rPr>
                <w:sz w:val="24"/>
                <w:szCs w:val="24"/>
              </w:rPr>
              <w:t>0</w:t>
            </w:r>
          </w:p>
        </w:tc>
        <w:tc>
          <w:tcPr>
            <w:tcW w:w="709"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sz w:val="24"/>
                <w:szCs w:val="24"/>
              </w:rPr>
            </w:pPr>
            <w:r w:rsidRPr="00194513">
              <w:rPr>
                <w:sz w:val="24"/>
                <w:szCs w:val="24"/>
              </w:rPr>
              <w:t>0</w:t>
            </w:r>
          </w:p>
        </w:tc>
        <w:tc>
          <w:tcPr>
            <w:tcW w:w="708"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sz w:val="24"/>
                <w:szCs w:val="24"/>
              </w:rPr>
            </w:pPr>
            <w:r w:rsidRPr="00194513">
              <w:rPr>
                <w:sz w:val="24"/>
                <w:szCs w:val="24"/>
              </w:rPr>
              <w:t>0</w:t>
            </w:r>
          </w:p>
        </w:tc>
        <w:tc>
          <w:tcPr>
            <w:tcW w:w="656"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sz w:val="24"/>
                <w:szCs w:val="24"/>
              </w:rPr>
            </w:pPr>
            <w:r w:rsidRPr="00194513">
              <w:rPr>
                <w:sz w:val="24"/>
                <w:szCs w:val="24"/>
              </w:rPr>
              <w:t>0</w:t>
            </w:r>
          </w:p>
        </w:tc>
        <w:tc>
          <w:tcPr>
            <w:tcW w:w="656"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sz w:val="24"/>
                <w:szCs w:val="24"/>
              </w:rPr>
            </w:pPr>
            <w:r w:rsidRPr="00194513">
              <w:rPr>
                <w:sz w:val="24"/>
                <w:szCs w:val="24"/>
              </w:rPr>
              <w:t>0</w:t>
            </w:r>
          </w:p>
        </w:tc>
        <w:tc>
          <w:tcPr>
            <w:tcW w:w="766"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sz w:val="24"/>
                <w:szCs w:val="24"/>
              </w:rPr>
            </w:pPr>
            <w:r w:rsidRPr="00194513">
              <w:rPr>
                <w:sz w:val="24"/>
                <w:szCs w:val="24"/>
              </w:rPr>
              <w:t>0</w:t>
            </w:r>
          </w:p>
        </w:tc>
        <w:tc>
          <w:tcPr>
            <w:tcW w:w="656"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sz w:val="24"/>
                <w:szCs w:val="24"/>
              </w:rPr>
            </w:pPr>
            <w:r w:rsidRPr="00194513">
              <w:rPr>
                <w:sz w:val="24"/>
                <w:szCs w:val="24"/>
              </w:rPr>
              <w:t>0</w:t>
            </w:r>
          </w:p>
        </w:tc>
        <w:tc>
          <w:tcPr>
            <w:tcW w:w="668"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sz w:val="24"/>
                <w:szCs w:val="24"/>
              </w:rPr>
            </w:pPr>
            <w:r w:rsidRPr="00194513">
              <w:rPr>
                <w:sz w:val="24"/>
                <w:szCs w:val="24"/>
              </w:rPr>
              <w:t>0</w:t>
            </w:r>
          </w:p>
        </w:tc>
        <w:tc>
          <w:tcPr>
            <w:tcW w:w="1140"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b/>
                <w:bCs/>
                <w:sz w:val="24"/>
                <w:szCs w:val="24"/>
              </w:rPr>
            </w:pPr>
            <w:r w:rsidRPr="00194513">
              <w:rPr>
                <w:b/>
                <w:bCs/>
                <w:sz w:val="24"/>
                <w:szCs w:val="24"/>
              </w:rPr>
              <w:t>52928</w:t>
            </w:r>
          </w:p>
        </w:tc>
        <w:tc>
          <w:tcPr>
            <w:tcW w:w="960"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b/>
                <w:bCs/>
                <w:sz w:val="24"/>
                <w:szCs w:val="24"/>
              </w:rPr>
            </w:pPr>
            <w:r w:rsidRPr="00194513">
              <w:rPr>
                <w:b/>
                <w:bCs/>
                <w:sz w:val="24"/>
                <w:szCs w:val="24"/>
              </w:rPr>
              <w:t>62455</w:t>
            </w:r>
          </w:p>
        </w:tc>
      </w:tr>
      <w:tr w:rsidR="00037819" w:rsidRPr="00194513" w:rsidTr="00C83DD0">
        <w:trPr>
          <w:trHeight w:val="675"/>
        </w:trPr>
        <w:tc>
          <w:tcPr>
            <w:tcW w:w="2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7819" w:rsidRPr="00194513" w:rsidRDefault="00037819" w:rsidP="00C83DD0">
            <w:pPr>
              <w:ind w:left="-57" w:right="-57"/>
              <w:rPr>
                <w:sz w:val="24"/>
                <w:szCs w:val="24"/>
              </w:rPr>
            </w:pPr>
            <w:r w:rsidRPr="00194513">
              <w:rPr>
                <w:sz w:val="24"/>
                <w:szCs w:val="24"/>
              </w:rPr>
              <w:t>Котельная №31 д. Большое Рейзино (капитальный ремонт сетей отопления)</w:t>
            </w:r>
          </w:p>
        </w:tc>
        <w:tc>
          <w:tcPr>
            <w:tcW w:w="850"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sz w:val="24"/>
                <w:szCs w:val="24"/>
              </w:rPr>
            </w:pPr>
            <w:r w:rsidRPr="00194513">
              <w:rPr>
                <w:sz w:val="24"/>
                <w:szCs w:val="24"/>
              </w:rPr>
              <w:t>0</w:t>
            </w:r>
          </w:p>
        </w:tc>
        <w:tc>
          <w:tcPr>
            <w:tcW w:w="766"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sz w:val="24"/>
                <w:szCs w:val="24"/>
              </w:rPr>
            </w:pPr>
            <w:r w:rsidRPr="00194513">
              <w:rPr>
                <w:sz w:val="24"/>
                <w:szCs w:val="24"/>
              </w:rPr>
              <w:t>0</w:t>
            </w:r>
          </w:p>
        </w:tc>
        <w:tc>
          <w:tcPr>
            <w:tcW w:w="825"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sz w:val="24"/>
                <w:szCs w:val="24"/>
              </w:rPr>
            </w:pPr>
            <w:r w:rsidRPr="00194513">
              <w:rPr>
                <w:sz w:val="24"/>
                <w:szCs w:val="24"/>
              </w:rPr>
              <w:t>0</w:t>
            </w:r>
          </w:p>
        </w:tc>
        <w:tc>
          <w:tcPr>
            <w:tcW w:w="766"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sz w:val="24"/>
                <w:szCs w:val="24"/>
              </w:rPr>
            </w:pPr>
            <w:r w:rsidRPr="00194513">
              <w:rPr>
                <w:sz w:val="24"/>
                <w:szCs w:val="24"/>
              </w:rPr>
              <w:t>0</w:t>
            </w:r>
          </w:p>
        </w:tc>
        <w:tc>
          <w:tcPr>
            <w:tcW w:w="766"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sz w:val="24"/>
                <w:szCs w:val="24"/>
              </w:rPr>
            </w:pPr>
            <w:r w:rsidRPr="00194513">
              <w:rPr>
                <w:sz w:val="24"/>
                <w:szCs w:val="24"/>
              </w:rPr>
              <w:t>21554</w:t>
            </w:r>
          </w:p>
        </w:tc>
        <w:tc>
          <w:tcPr>
            <w:tcW w:w="656"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sz w:val="24"/>
                <w:szCs w:val="24"/>
              </w:rPr>
            </w:pPr>
            <w:r w:rsidRPr="00194513">
              <w:rPr>
                <w:sz w:val="24"/>
                <w:szCs w:val="24"/>
              </w:rPr>
              <w:t>0</w:t>
            </w:r>
          </w:p>
        </w:tc>
        <w:tc>
          <w:tcPr>
            <w:tcW w:w="931"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sz w:val="24"/>
                <w:szCs w:val="24"/>
              </w:rPr>
            </w:pPr>
            <w:r w:rsidRPr="00194513">
              <w:rPr>
                <w:sz w:val="24"/>
                <w:szCs w:val="24"/>
              </w:rPr>
              <w:t>0</w:t>
            </w:r>
          </w:p>
        </w:tc>
        <w:tc>
          <w:tcPr>
            <w:tcW w:w="709"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sz w:val="24"/>
                <w:szCs w:val="24"/>
              </w:rPr>
            </w:pPr>
            <w:r w:rsidRPr="00194513">
              <w:rPr>
                <w:sz w:val="24"/>
                <w:szCs w:val="24"/>
              </w:rPr>
              <w:t>0</w:t>
            </w:r>
          </w:p>
        </w:tc>
        <w:tc>
          <w:tcPr>
            <w:tcW w:w="708"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sz w:val="24"/>
                <w:szCs w:val="24"/>
              </w:rPr>
            </w:pPr>
            <w:r w:rsidRPr="00194513">
              <w:rPr>
                <w:sz w:val="24"/>
                <w:szCs w:val="24"/>
              </w:rPr>
              <w:t>0</w:t>
            </w:r>
          </w:p>
        </w:tc>
        <w:tc>
          <w:tcPr>
            <w:tcW w:w="656"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sz w:val="24"/>
                <w:szCs w:val="24"/>
              </w:rPr>
            </w:pPr>
            <w:r w:rsidRPr="00194513">
              <w:rPr>
                <w:sz w:val="24"/>
                <w:szCs w:val="24"/>
              </w:rPr>
              <w:t>0</w:t>
            </w:r>
          </w:p>
        </w:tc>
        <w:tc>
          <w:tcPr>
            <w:tcW w:w="656"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sz w:val="24"/>
                <w:szCs w:val="24"/>
              </w:rPr>
            </w:pPr>
            <w:r w:rsidRPr="00194513">
              <w:rPr>
                <w:sz w:val="24"/>
                <w:szCs w:val="24"/>
              </w:rPr>
              <w:t>0</w:t>
            </w:r>
          </w:p>
        </w:tc>
        <w:tc>
          <w:tcPr>
            <w:tcW w:w="766"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sz w:val="24"/>
                <w:szCs w:val="24"/>
              </w:rPr>
            </w:pPr>
            <w:r w:rsidRPr="00194513">
              <w:rPr>
                <w:sz w:val="24"/>
                <w:szCs w:val="24"/>
              </w:rPr>
              <w:t>0</w:t>
            </w:r>
          </w:p>
        </w:tc>
        <w:tc>
          <w:tcPr>
            <w:tcW w:w="656"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sz w:val="24"/>
                <w:szCs w:val="24"/>
              </w:rPr>
            </w:pPr>
            <w:r w:rsidRPr="00194513">
              <w:rPr>
                <w:sz w:val="24"/>
                <w:szCs w:val="24"/>
              </w:rPr>
              <w:t>0</w:t>
            </w:r>
          </w:p>
        </w:tc>
        <w:tc>
          <w:tcPr>
            <w:tcW w:w="668"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sz w:val="24"/>
                <w:szCs w:val="24"/>
              </w:rPr>
            </w:pPr>
            <w:r w:rsidRPr="00194513">
              <w:rPr>
                <w:sz w:val="24"/>
                <w:szCs w:val="24"/>
              </w:rPr>
              <w:t>0</w:t>
            </w:r>
          </w:p>
        </w:tc>
        <w:tc>
          <w:tcPr>
            <w:tcW w:w="1140"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b/>
                <w:bCs/>
                <w:sz w:val="24"/>
                <w:szCs w:val="24"/>
              </w:rPr>
            </w:pPr>
            <w:r w:rsidRPr="00194513">
              <w:rPr>
                <w:b/>
                <w:bCs/>
                <w:sz w:val="24"/>
                <w:szCs w:val="24"/>
              </w:rPr>
              <w:t>21554</w:t>
            </w:r>
          </w:p>
        </w:tc>
        <w:tc>
          <w:tcPr>
            <w:tcW w:w="960"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b/>
                <w:bCs/>
                <w:sz w:val="24"/>
                <w:szCs w:val="24"/>
              </w:rPr>
            </w:pPr>
            <w:r w:rsidRPr="00194513">
              <w:rPr>
                <w:b/>
                <w:bCs/>
                <w:sz w:val="24"/>
                <w:szCs w:val="24"/>
              </w:rPr>
              <w:t>25434</w:t>
            </w:r>
          </w:p>
        </w:tc>
      </w:tr>
      <w:tr w:rsidR="00037819" w:rsidRPr="00194513" w:rsidTr="00C83DD0">
        <w:trPr>
          <w:trHeight w:val="585"/>
        </w:trPr>
        <w:tc>
          <w:tcPr>
            <w:tcW w:w="2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7819" w:rsidRPr="00194513" w:rsidRDefault="00037819" w:rsidP="00C83DD0">
            <w:pPr>
              <w:ind w:left="-57" w:right="-57"/>
              <w:rPr>
                <w:sz w:val="24"/>
                <w:szCs w:val="24"/>
              </w:rPr>
            </w:pPr>
            <w:r w:rsidRPr="00194513">
              <w:rPr>
                <w:sz w:val="24"/>
                <w:szCs w:val="24"/>
              </w:rPr>
              <w:t>Котельная №55 п. Мыза-Ивановка (капитальный ремонт сетей отопления)</w:t>
            </w:r>
          </w:p>
        </w:tc>
        <w:tc>
          <w:tcPr>
            <w:tcW w:w="850"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sz w:val="24"/>
                <w:szCs w:val="24"/>
              </w:rPr>
            </w:pPr>
            <w:r w:rsidRPr="00194513">
              <w:rPr>
                <w:sz w:val="24"/>
                <w:szCs w:val="24"/>
              </w:rPr>
              <w:t> </w:t>
            </w:r>
          </w:p>
        </w:tc>
        <w:tc>
          <w:tcPr>
            <w:tcW w:w="766"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sz w:val="24"/>
                <w:szCs w:val="24"/>
              </w:rPr>
            </w:pPr>
            <w:r w:rsidRPr="00194513">
              <w:rPr>
                <w:sz w:val="24"/>
                <w:szCs w:val="24"/>
              </w:rPr>
              <w:t> </w:t>
            </w:r>
          </w:p>
        </w:tc>
        <w:tc>
          <w:tcPr>
            <w:tcW w:w="825"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sz w:val="24"/>
                <w:szCs w:val="24"/>
              </w:rPr>
            </w:pPr>
            <w:r w:rsidRPr="00194513">
              <w:rPr>
                <w:sz w:val="24"/>
                <w:szCs w:val="24"/>
              </w:rPr>
              <w:t> </w:t>
            </w:r>
          </w:p>
        </w:tc>
        <w:tc>
          <w:tcPr>
            <w:tcW w:w="766"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sz w:val="24"/>
                <w:szCs w:val="24"/>
              </w:rPr>
            </w:pPr>
            <w:r w:rsidRPr="00194513">
              <w:rPr>
                <w:sz w:val="24"/>
                <w:szCs w:val="24"/>
              </w:rPr>
              <w:t> </w:t>
            </w:r>
          </w:p>
        </w:tc>
        <w:tc>
          <w:tcPr>
            <w:tcW w:w="766"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sz w:val="24"/>
                <w:szCs w:val="24"/>
              </w:rPr>
            </w:pPr>
            <w:r w:rsidRPr="00194513">
              <w:rPr>
                <w:sz w:val="24"/>
                <w:szCs w:val="24"/>
              </w:rPr>
              <w:t> </w:t>
            </w:r>
          </w:p>
        </w:tc>
        <w:tc>
          <w:tcPr>
            <w:tcW w:w="656"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sz w:val="24"/>
                <w:szCs w:val="24"/>
              </w:rPr>
            </w:pPr>
            <w:r w:rsidRPr="00194513">
              <w:rPr>
                <w:sz w:val="24"/>
                <w:szCs w:val="24"/>
              </w:rPr>
              <w:t> </w:t>
            </w:r>
          </w:p>
        </w:tc>
        <w:tc>
          <w:tcPr>
            <w:tcW w:w="931"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sz w:val="24"/>
                <w:szCs w:val="24"/>
              </w:rPr>
            </w:pPr>
            <w:r w:rsidRPr="00194513">
              <w:rPr>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sz w:val="24"/>
                <w:szCs w:val="24"/>
              </w:rPr>
            </w:pPr>
            <w:r w:rsidRPr="00194513">
              <w:rPr>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sz w:val="24"/>
                <w:szCs w:val="24"/>
              </w:rPr>
            </w:pPr>
            <w:r w:rsidRPr="00194513">
              <w:rPr>
                <w:sz w:val="24"/>
                <w:szCs w:val="24"/>
              </w:rPr>
              <w:t> </w:t>
            </w:r>
          </w:p>
        </w:tc>
        <w:tc>
          <w:tcPr>
            <w:tcW w:w="656"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sz w:val="24"/>
                <w:szCs w:val="24"/>
              </w:rPr>
            </w:pPr>
            <w:r w:rsidRPr="00194513">
              <w:rPr>
                <w:sz w:val="24"/>
                <w:szCs w:val="24"/>
              </w:rPr>
              <w:t>2827</w:t>
            </w:r>
          </w:p>
        </w:tc>
        <w:tc>
          <w:tcPr>
            <w:tcW w:w="656"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sz w:val="24"/>
                <w:szCs w:val="24"/>
              </w:rPr>
            </w:pPr>
            <w:r w:rsidRPr="00194513">
              <w:rPr>
                <w:sz w:val="24"/>
                <w:szCs w:val="24"/>
              </w:rPr>
              <w:t> </w:t>
            </w:r>
          </w:p>
        </w:tc>
        <w:tc>
          <w:tcPr>
            <w:tcW w:w="766"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sz w:val="24"/>
                <w:szCs w:val="24"/>
              </w:rPr>
            </w:pPr>
            <w:r w:rsidRPr="00194513">
              <w:rPr>
                <w:sz w:val="24"/>
                <w:szCs w:val="24"/>
              </w:rPr>
              <w:t> </w:t>
            </w:r>
          </w:p>
        </w:tc>
        <w:tc>
          <w:tcPr>
            <w:tcW w:w="656"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sz w:val="24"/>
                <w:szCs w:val="24"/>
              </w:rPr>
            </w:pPr>
            <w:r w:rsidRPr="00194513">
              <w:rPr>
                <w:sz w:val="24"/>
                <w:szCs w:val="24"/>
              </w:rPr>
              <w:t> </w:t>
            </w:r>
          </w:p>
        </w:tc>
        <w:tc>
          <w:tcPr>
            <w:tcW w:w="668"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sz w:val="24"/>
                <w:szCs w:val="24"/>
              </w:rPr>
            </w:pPr>
            <w:r w:rsidRPr="00194513">
              <w:rPr>
                <w:sz w:val="24"/>
                <w:szCs w:val="24"/>
              </w:rPr>
              <w:t> </w:t>
            </w:r>
          </w:p>
        </w:tc>
        <w:tc>
          <w:tcPr>
            <w:tcW w:w="1140"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b/>
                <w:bCs/>
                <w:sz w:val="24"/>
                <w:szCs w:val="24"/>
              </w:rPr>
            </w:pPr>
            <w:r w:rsidRPr="00194513">
              <w:rPr>
                <w:b/>
                <w:bCs/>
                <w:sz w:val="24"/>
                <w:szCs w:val="24"/>
              </w:rPr>
              <w:t>2827</w:t>
            </w:r>
          </w:p>
        </w:tc>
        <w:tc>
          <w:tcPr>
            <w:tcW w:w="960"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b/>
                <w:bCs/>
                <w:sz w:val="24"/>
                <w:szCs w:val="24"/>
              </w:rPr>
            </w:pPr>
            <w:r w:rsidRPr="00194513">
              <w:rPr>
                <w:b/>
                <w:bCs/>
                <w:sz w:val="24"/>
                <w:szCs w:val="24"/>
              </w:rPr>
              <w:t>3336</w:t>
            </w:r>
          </w:p>
        </w:tc>
      </w:tr>
      <w:tr w:rsidR="00037819" w:rsidRPr="00194513" w:rsidTr="00C83DD0">
        <w:trPr>
          <w:trHeight w:val="300"/>
        </w:trPr>
        <w:tc>
          <w:tcPr>
            <w:tcW w:w="2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7819" w:rsidRPr="00194513" w:rsidRDefault="00037819" w:rsidP="00C83DD0">
            <w:pPr>
              <w:ind w:left="-57" w:right="-57"/>
              <w:jc w:val="center"/>
              <w:rPr>
                <w:b/>
                <w:bCs/>
                <w:sz w:val="24"/>
                <w:szCs w:val="24"/>
              </w:rPr>
            </w:pPr>
            <w:r w:rsidRPr="00194513">
              <w:rPr>
                <w:b/>
                <w:bCs/>
                <w:sz w:val="24"/>
                <w:szCs w:val="24"/>
              </w:rPr>
              <w:t>Итого</w:t>
            </w:r>
          </w:p>
        </w:tc>
        <w:tc>
          <w:tcPr>
            <w:tcW w:w="850"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b/>
                <w:bCs/>
                <w:sz w:val="24"/>
                <w:szCs w:val="24"/>
              </w:rPr>
            </w:pPr>
            <w:r w:rsidRPr="00194513">
              <w:rPr>
                <w:b/>
                <w:bCs/>
                <w:sz w:val="24"/>
                <w:szCs w:val="24"/>
              </w:rPr>
              <w:t>0</w:t>
            </w:r>
          </w:p>
        </w:tc>
        <w:tc>
          <w:tcPr>
            <w:tcW w:w="766"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b/>
                <w:bCs/>
                <w:sz w:val="24"/>
                <w:szCs w:val="24"/>
              </w:rPr>
            </w:pPr>
            <w:r w:rsidRPr="00194513">
              <w:rPr>
                <w:b/>
                <w:bCs/>
                <w:sz w:val="24"/>
                <w:szCs w:val="24"/>
              </w:rPr>
              <w:t>10508</w:t>
            </w:r>
          </w:p>
        </w:tc>
        <w:tc>
          <w:tcPr>
            <w:tcW w:w="825"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b/>
                <w:bCs/>
                <w:sz w:val="24"/>
                <w:szCs w:val="24"/>
              </w:rPr>
            </w:pPr>
            <w:r w:rsidRPr="00194513">
              <w:rPr>
                <w:b/>
                <w:bCs/>
                <w:sz w:val="24"/>
                <w:szCs w:val="24"/>
              </w:rPr>
              <w:t>0</w:t>
            </w:r>
          </w:p>
        </w:tc>
        <w:tc>
          <w:tcPr>
            <w:tcW w:w="766"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b/>
                <w:bCs/>
                <w:sz w:val="24"/>
                <w:szCs w:val="24"/>
              </w:rPr>
            </w:pPr>
            <w:r w:rsidRPr="00194513">
              <w:rPr>
                <w:b/>
                <w:bCs/>
                <w:sz w:val="24"/>
                <w:szCs w:val="24"/>
              </w:rPr>
              <w:t>42420</w:t>
            </w:r>
          </w:p>
        </w:tc>
        <w:tc>
          <w:tcPr>
            <w:tcW w:w="766"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b/>
                <w:bCs/>
                <w:sz w:val="24"/>
                <w:szCs w:val="24"/>
              </w:rPr>
            </w:pPr>
            <w:r w:rsidRPr="00194513">
              <w:rPr>
                <w:b/>
                <w:bCs/>
                <w:sz w:val="24"/>
                <w:szCs w:val="24"/>
              </w:rPr>
              <w:t>21554</w:t>
            </w:r>
          </w:p>
        </w:tc>
        <w:tc>
          <w:tcPr>
            <w:tcW w:w="656"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b/>
                <w:bCs/>
                <w:sz w:val="24"/>
                <w:szCs w:val="24"/>
              </w:rPr>
            </w:pPr>
            <w:r w:rsidRPr="00194513">
              <w:rPr>
                <w:b/>
                <w:bCs/>
                <w:sz w:val="24"/>
                <w:szCs w:val="24"/>
              </w:rPr>
              <w:t>0</w:t>
            </w:r>
          </w:p>
        </w:tc>
        <w:tc>
          <w:tcPr>
            <w:tcW w:w="931"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b/>
                <w:bCs/>
                <w:sz w:val="24"/>
                <w:szCs w:val="24"/>
              </w:rPr>
            </w:pPr>
            <w:r w:rsidRPr="00194513">
              <w:rPr>
                <w:b/>
                <w:bCs/>
                <w:sz w:val="24"/>
                <w:szCs w:val="24"/>
              </w:rPr>
              <w:t>0</w:t>
            </w:r>
          </w:p>
        </w:tc>
        <w:tc>
          <w:tcPr>
            <w:tcW w:w="709"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b/>
                <w:bCs/>
                <w:sz w:val="24"/>
                <w:szCs w:val="24"/>
              </w:rPr>
            </w:pPr>
            <w:r w:rsidRPr="00194513">
              <w:rPr>
                <w:b/>
                <w:bCs/>
                <w:sz w:val="24"/>
                <w:szCs w:val="24"/>
              </w:rPr>
              <w:t>0</w:t>
            </w:r>
          </w:p>
        </w:tc>
        <w:tc>
          <w:tcPr>
            <w:tcW w:w="708"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b/>
                <w:bCs/>
                <w:sz w:val="24"/>
                <w:szCs w:val="24"/>
              </w:rPr>
            </w:pPr>
            <w:r w:rsidRPr="00194513">
              <w:rPr>
                <w:b/>
                <w:bCs/>
                <w:sz w:val="24"/>
                <w:szCs w:val="24"/>
              </w:rPr>
              <w:t>0</w:t>
            </w:r>
          </w:p>
        </w:tc>
        <w:tc>
          <w:tcPr>
            <w:tcW w:w="656"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b/>
                <w:bCs/>
                <w:sz w:val="24"/>
                <w:szCs w:val="24"/>
              </w:rPr>
            </w:pPr>
            <w:r w:rsidRPr="00194513">
              <w:rPr>
                <w:b/>
                <w:bCs/>
                <w:sz w:val="24"/>
                <w:szCs w:val="24"/>
              </w:rPr>
              <w:t>2827</w:t>
            </w:r>
          </w:p>
        </w:tc>
        <w:tc>
          <w:tcPr>
            <w:tcW w:w="656"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b/>
                <w:bCs/>
                <w:sz w:val="24"/>
                <w:szCs w:val="24"/>
              </w:rPr>
            </w:pPr>
            <w:r w:rsidRPr="00194513">
              <w:rPr>
                <w:b/>
                <w:bCs/>
                <w:sz w:val="24"/>
                <w:szCs w:val="24"/>
              </w:rPr>
              <w:t>0</w:t>
            </w:r>
          </w:p>
        </w:tc>
        <w:tc>
          <w:tcPr>
            <w:tcW w:w="766"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b/>
                <w:bCs/>
                <w:sz w:val="24"/>
                <w:szCs w:val="24"/>
              </w:rPr>
            </w:pPr>
            <w:r w:rsidRPr="00194513">
              <w:rPr>
                <w:b/>
                <w:bCs/>
                <w:sz w:val="24"/>
                <w:szCs w:val="24"/>
              </w:rPr>
              <w:t>42373</w:t>
            </w:r>
          </w:p>
        </w:tc>
        <w:tc>
          <w:tcPr>
            <w:tcW w:w="656"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b/>
                <w:bCs/>
                <w:sz w:val="24"/>
                <w:szCs w:val="24"/>
              </w:rPr>
            </w:pPr>
            <w:r w:rsidRPr="00194513">
              <w:rPr>
                <w:b/>
                <w:bCs/>
                <w:sz w:val="24"/>
                <w:szCs w:val="24"/>
              </w:rPr>
              <w:t>8190</w:t>
            </w:r>
          </w:p>
        </w:tc>
        <w:tc>
          <w:tcPr>
            <w:tcW w:w="668"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b/>
                <w:bCs/>
                <w:sz w:val="24"/>
                <w:szCs w:val="24"/>
              </w:rPr>
            </w:pPr>
            <w:r w:rsidRPr="00194513">
              <w:rPr>
                <w:b/>
                <w:bCs/>
                <w:sz w:val="24"/>
                <w:szCs w:val="24"/>
              </w:rPr>
              <w:t>0</w:t>
            </w:r>
          </w:p>
        </w:tc>
        <w:tc>
          <w:tcPr>
            <w:tcW w:w="1140"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b/>
                <w:bCs/>
                <w:sz w:val="24"/>
                <w:szCs w:val="24"/>
              </w:rPr>
            </w:pPr>
            <w:r w:rsidRPr="00194513">
              <w:rPr>
                <w:b/>
                <w:bCs/>
                <w:sz w:val="24"/>
                <w:szCs w:val="24"/>
              </w:rPr>
              <w:t>127872</w:t>
            </w:r>
          </w:p>
        </w:tc>
        <w:tc>
          <w:tcPr>
            <w:tcW w:w="960"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b/>
                <w:bCs/>
                <w:sz w:val="24"/>
                <w:szCs w:val="24"/>
              </w:rPr>
            </w:pPr>
            <w:r w:rsidRPr="00194513">
              <w:rPr>
                <w:b/>
                <w:bCs/>
                <w:sz w:val="24"/>
                <w:szCs w:val="24"/>
              </w:rPr>
              <w:t>150888</w:t>
            </w:r>
          </w:p>
        </w:tc>
      </w:tr>
    </w:tbl>
    <w:p w:rsidR="00037819" w:rsidRPr="00194513" w:rsidRDefault="00037819" w:rsidP="00037819">
      <w:pPr>
        <w:ind w:firstLine="708"/>
      </w:pPr>
    </w:p>
    <w:p w:rsidR="00037819" w:rsidRPr="00194513" w:rsidRDefault="00037819" w:rsidP="00037819">
      <w:pPr>
        <w:jc w:val="left"/>
      </w:pPr>
      <w:r w:rsidRPr="00194513">
        <w:br w:type="page"/>
      </w:r>
    </w:p>
    <w:p w:rsidR="00037819" w:rsidRPr="00194513" w:rsidRDefault="00037819" w:rsidP="00037819">
      <w:pPr>
        <w:spacing w:before="120" w:after="120"/>
        <w:ind w:firstLine="709"/>
        <w:jc w:val="right"/>
      </w:pPr>
      <w:r w:rsidRPr="00194513">
        <w:lastRenderedPageBreak/>
        <w:t>Таблица 6.31</w:t>
      </w:r>
    </w:p>
    <w:p w:rsidR="00037819" w:rsidRPr="00194513" w:rsidRDefault="00037819" w:rsidP="00037819">
      <w:pPr>
        <w:spacing w:before="120" w:after="120"/>
        <w:ind w:firstLine="709"/>
        <w:jc w:val="center"/>
      </w:pPr>
      <w:r w:rsidRPr="00194513">
        <w:t>График финансирования мероприятий по строительству и реконструкции источников тепловой энергии и тепловых сетей в прогнозных ценах, тыс. руб.</w:t>
      </w:r>
    </w:p>
    <w:tbl>
      <w:tblPr>
        <w:tblW w:w="15132" w:type="dxa"/>
        <w:tblInd w:w="103" w:type="dxa"/>
        <w:tblLook w:val="04A0" w:firstRow="1" w:lastRow="0" w:firstColumn="1" w:lastColumn="0" w:noHBand="0" w:noVBand="1"/>
      </w:tblPr>
      <w:tblGrid>
        <w:gridCol w:w="2699"/>
        <w:gridCol w:w="850"/>
        <w:gridCol w:w="851"/>
        <w:gridCol w:w="756"/>
        <w:gridCol w:w="830"/>
        <w:gridCol w:w="851"/>
        <w:gridCol w:w="756"/>
        <w:gridCol w:w="827"/>
        <w:gridCol w:w="756"/>
        <w:gridCol w:w="756"/>
        <w:gridCol w:w="756"/>
        <w:gridCol w:w="756"/>
        <w:gridCol w:w="816"/>
        <w:gridCol w:w="816"/>
        <w:gridCol w:w="756"/>
        <w:gridCol w:w="1300"/>
      </w:tblGrid>
      <w:tr w:rsidR="00037819" w:rsidRPr="00194513" w:rsidTr="00C83DD0">
        <w:trPr>
          <w:trHeight w:val="300"/>
        </w:trPr>
        <w:tc>
          <w:tcPr>
            <w:tcW w:w="2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7819" w:rsidRPr="00194513" w:rsidRDefault="00037819" w:rsidP="00C83DD0">
            <w:pPr>
              <w:jc w:val="center"/>
              <w:rPr>
                <w:b/>
                <w:bCs/>
                <w:color w:val="000000"/>
                <w:sz w:val="24"/>
                <w:szCs w:val="24"/>
              </w:rPr>
            </w:pPr>
            <w:r w:rsidRPr="00194513">
              <w:rPr>
                <w:b/>
                <w:bCs/>
                <w:color w:val="000000"/>
                <w:sz w:val="24"/>
                <w:szCs w:val="24"/>
              </w:rPr>
              <w:t>Наименование</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b/>
                <w:bCs/>
                <w:color w:val="000000"/>
                <w:sz w:val="24"/>
                <w:szCs w:val="24"/>
              </w:rPr>
            </w:pPr>
            <w:r w:rsidRPr="00194513">
              <w:rPr>
                <w:b/>
                <w:bCs/>
                <w:color w:val="000000"/>
                <w:sz w:val="24"/>
                <w:szCs w:val="24"/>
              </w:rPr>
              <w:t>2017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b/>
                <w:bCs/>
                <w:color w:val="000000"/>
                <w:sz w:val="24"/>
                <w:szCs w:val="24"/>
              </w:rPr>
            </w:pPr>
            <w:r w:rsidRPr="00194513">
              <w:rPr>
                <w:b/>
                <w:bCs/>
                <w:color w:val="000000"/>
                <w:sz w:val="24"/>
                <w:szCs w:val="24"/>
              </w:rPr>
              <w:t>2018</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b/>
                <w:bCs/>
                <w:color w:val="000000"/>
                <w:sz w:val="24"/>
                <w:szCs w:val="24"/>
              </w:rPr>
            </w:pPr>
            <w:r w:rsidRPr="00194513">
              <w:rPr>
                <w:b/>
                <w:bCs/>
                <w:color w:val="000000"/>
                <w:sz w:val="24"/>
                <w:szCs w:val="24"/>
              </w:rPr>
              <w:t>2019</w:t>
            </w:r>
          </w:p>
        </w:tc>
        <w:tc>
          <w:tcPr>
            <w:tcW w:w="830" w:type="dxa"/>
            <w:tcBorders>
              <w:top w:val="single" w:sz="4" w:space="0" w:color="auto"/>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b/>
                <w:bCs/>
                <w:color w:val="000000"/>
                <w:sz w:val="24"/>
                <w:szCs w:val="24"/>
              </w:rPr>
            </w:pPr>
            <w:r w:rsidRPr="00194513">
              <w:rPr>
                <w:b/>
                <w:bCs/>
                <w:color w:val="000000"/>
                <w:sz w:val="24"/>
                <w:szCs w:val="24"/>
              </w:rPr>
              <w:t>2020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b/>
                <w:bCs/>
                <w:color w:val="000000"/>
                <w:sz w:val="24"/>
                <w:szCs w:val="24"/>
              </w:rPr>
            </w:pPr>
            <w:r w:rsidRPr="00194513">
              <w:rPr>
                <w:b/>
                <w:bCs/>
                <w:color w:val="000000"/>
                <w:sz w:val="24"/>
                <w:szCs w:val="24"/>
              </w:rPr>
              <w:t>2021</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b/>
                <w:bCs/>
                <w:color w:val="000000"/>
                <w:sz w:val="24"/>
                <w:szCs w:val="24"/>
              </w:rPr>
            </w:pPr>
            <w:r w:rsidRPr="00194513">
              <w:rPr>
                <w:b/>
                <w:bCs/>
                <w:color w:val="000000"/>
                <w:sz w:val="24"/>
                <w:szCs w:val="24"/>
              </w:rPr>
              <w:t>2022</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b/>
                <w:bCs/>
                <w:color w:val="000000"/>
                <w:sz w:val="24"/>
                <w:szCs w:val="24"/>
              </w:rPr>
            </w:pPr>
            <w:r w:rsidRPr="00194513">
              <w:rPr>
                <w:b/>
                <w:bCs/>
                <w:color w:val="000000"/>
                <w:sz w:val="24"/>
                <w:szCs w:val="24"/>
              </w:rPr>
              <w:t>2023</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b/>
                <w:bCs/>
                <w:color w:val="000000"/>
                <w:sz w:val="24"/>
                <w:szCs w:val="24"/>
              </w:rPr>
            </w:pPr>
            <w:r w:rsidRPr="00194513">
              <w:rPr>
                <w:b/>
                <w:bCs/>
                <w:color w:val="000000"/>
                <w:sz w:val="24"/>
                <w:szCs w:val="24"/>
              </w:rPr>
              <w:t>2024</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b/>
                <w:bCs/>
                <w:color w:val="000000"/>
                <w:sz w:val="24"/>
                <w:szCs w:val="24"/>
              </w:rPr>
            </w:pPr>
            <w:r w:rsidRPr="00194513">
              <w:rPr>
                <w:b/>
                <w:bCs/>
                <w:color w:val="000000"/>
                <w:sz w:val="24"/>
                <w:szCs w:val="24"/>
              </w:rPr>
              <w:t>2025</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b/>
                <w:bCs/>
                <w:color w:val="000000"/>
                <w:sz w:val="24"/>
                <w:szCs w:val="24"/>
              </w:rPr>
            </w:pPr>
            <w:r w:rsidRPr="00194513">
              <w:rPr>
                <w:b/>
                <w:bCs/>
                <w:color w:val="000000"/>
                <w:sz w:val="24"/>
                <w:szCs w:val="24"/>
              </w:rPr>
              <w:t>2026</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b/>
                <w:bCs/>
                <w:color w:val="000000"/>
                <w:sz w:val="24"/>
                <w:szCs w:val="24"/>
              </w:rPr>
            </w:pPr>
            <w:r w:rsidRPr="00194513">
              <w:rPr>
                <w:b/>
                <w:bCs/>
                <w:color w:val="000000"/>
                <w:sz w:val="24"/>
                <w:szCs w:val="24"/>
              </w:rPr>
              <w:t>2027</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b/>
                <w:bCs/>
                <w:color w:val="000000"/>
                <w:sz w:val="24"/>
                <w:szCs w:val="24"/>
              </w:rPr>
            </w:pPr>
            <w:r w:rsidRPr="00194513">
              <w:rPr>
                <w:b/>
                <w:bCs/>
                <w:color w:val="000000"/>
                <w:sz w:val="24"/>
                <w:szCs w:val="24"/>
              </w:rPr>
              <w:t>2028</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b/>
                <w:bCs/>
                <w:color w:val="000000"/>
                <w:sz w:val="24"/>
                <w:szCs w:val="24"/>
              </w:rPr>
            </w:pPr>
            <w:r w:rsidRPr="00194513">
              <w:rPr>
                <w:b/>
                <w:bCs/>
                <w:color w:val="000000"/>
                <w:sz w:val="24"/>
                <w:szCs w:val="24"/>
              </w:rPr>
              <w:t>2029</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b/>
                <w:bCs/>
                <w:color w:val="000000"/>
                <w:sz w:val="24"/>
                <w:szCs w:val="24"/>
              </w:rPr>
            </w:pPr>
            <w:r w:rsidRPr="00194513">
              <w:rPr>
                <w:b/>
                <w:bCs/>
                <w:color w:val="000000"/>
                <w:sz w:val="24"/>
                <w:szCs w:val="24"/>
              </w:rPr>
              <w:t>2030</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037819" w:rsidRPr="00194513" w:rsidRDefault="00037819" w:rsidP="00C83DD0">
            <w:pPr>
              <w:jc w:val="center"/>
              <w:rPr>
                <w:b/>
                <w:bCs/>
                <w:color w:val="000000"/>
                <w:sz w:val="24"/>
                <w:szCs w:val="24"/>
              </w:rPr>
            </w:pPr>
            <w:r w:rsidRPr="00194513">
              <w:rPr>
                <w:b/>
                <w:bCs/>
                <w:color w:val="000000"/>
                <w:sz w:val="24"/>
                <w:szCs w:val="24"/>
              </w:rPr>
              <w:t>Итого</w:t>
            </w:r>
          </w:p>
        </w:tc>
      </w:tr>
      <w:tr w:rsidR="00037819" w:rsidRPr="00194513" w:rsidTr="00C83DD0">
        <w:trPr>
          <w:trHeight w:val="300"/>
        </w:trPr>
        <w:tc>
          <w:tcPr>
            <w:tcW w:w="2699" w:type="dxa"/>
            <w:tcBorders>
              <w:top w:val="nil"/>
              <w:left w:val="single" w:sz="4" w:space="0" w:color="auto"/>
              <w:bottom w:val="single" w:sz="4" w:space="0" w:color="auto"/>
              <w:right w:val="single" w:sz="4" w:space="0" w:color="auto"/>
            </w:tcBorders>
            <w:shd w:val="clear" w:color="auto" w:fill="auto"/>
            <w:vAlign w:val="center"/>
            <w:hideMark/>
          </w:tcPr>
          <w:p w:rsidR="00037819" w:rsidRPr="00194513" w:rsidRDefault="00037819" w:rsidP="00C83DD0">
            <w:pPr>
              <w:rPr>
                <w:bCs/>
                <w:color w:val="000000"/>
                <w:sz w:val="24"/>
                <w:szCs w:val="24"/>
              </w:rPr>
            </w:pPr>
            <w:r w:rsidRPr="00194513">
              <w:rPr>
                <w:bCs/>
                <w:color w:val="000000"/>
                <w:sz w:val="24"/>
                <w:szCs w:val="24"/>
              </w:rPr>
              <w:t>Индексы-дефляторы инвестиций</w:t>
            </w:r>
          </w:p>
        </w:tc>
        <w:tc>
          <w:tcPr>
            <w:tcW w:w="850"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color w:val="000000"/>
                <w:sz w:val="24"/>
                <w:szCs w:val="24"/>
              </w:rPr>
            </w:pPr>
            <w:r w:rsidRPr="00194513">
              <w:rPr>
                <w:color w:val="000000"/>
                <w:sz w:val="24"/>
                <w:szCs w:val="24"/>
              </w:rPr>
              <w:t>1,061</w:t>
            </w:r>
          </w:p>
        </w:tc>
        <w:tc>
          <w:tcPr>
            <w:tcW w:w="851"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color w:val="000000"/>
                <w:sz w:val="24"/>
                <w:szCs w:val="24"/>
              </w:rPr>
            </w:pPr>
            <w:r w:rsidRPr="00194513">
              <w:rPr>
                <w:color w:val="000000"/>
                <w:sz w:val="24"/>
                <w:szCs w:val="24"/>
              </w:rPr>
              <w:t>1,061</w:t>
            </w:r>
          </w:p>
        </w:tc>
        <w:tc>
          <w:tcPr>
            <w:tcW w:w="756"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color w:val="000000"/>
                <w:sz w:val="24"/>
                <w:szCs w:val="24"/>
              </w:rPr>
            </w:pPr>
            <w:r w:rsidRPr="00194513">
              <w:rPr>
                <w:color w:val="000000"/>
                <w:sz w:val="24"/>
                <w:szCs w:val="24"/>
              </w:rPr>
              <w:t>1,054</w:t>
            </w:r>
          </w:p>
        </w:tc>
        <w:tc>
          <w:tcPr>
            <w:tcW w:w="830"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color w:val="000000"/>
                <w:sz w:val="24"/>
                <w:szCs w:val="24"/>
              </w:rPr>
            </w:pPr>
            <w:r w:rsidRPr="00194513">
              <w:rPr>
                <w:color w:val="000000"/>
                <w:sz w:val="24"/>
                <w:szCs w:val="24"/>
              </w:rPr>
              <w:t>1,037</w:t>
            </w:r>
          </w:p>
        </w:tc>
        <w:tc>
          <w:tcPr>
            <w:tcW w:w="851"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color w:val="000000"/>
                <w:sz w:val="24"/>
                <w:szCs w:val="24"/>
              </w:rPr>
            </w:pPr>
            <w:r w:rsidRPr="00194513">
              <w:rPr>
                <w:color w:val="000000"/>
                <w:sz w:val="24"/>
                <w:szCs w:val="24"/>
              </w:rPr>
              <w:t>1,038</w:t>
            </w:r>
          </w:p>
        </w:tc>
        <w:tc>
          <w:tcPr>
            <w:tcW w:w="756"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color w:val="000000"/>
                <w:sz w:val="24"/>
                <w:szCs w:val="24"/>
              </w:rPr>
            </w:pPr>
            <w:r w:rsidRPr="00194513">
              <w:rPr>
                <w:color w:val="000000"/>
                <w:sz w:val="24"/>
                <w:szCs w:val="24"/>
              </w:rPr>
              <w:t>1,038</w:t>
            </w:r>
          </w:p>
        </w:tc>
        <w:tc>
          <w:tcPr>
            <w:tcW w:w="827"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color w:val="000000"/>
                <w:sz w:val="24"/>
                <w:szCs w:val="24"/>
              </w:rPr>
            </w:pPr>
            <w:r w:rsidRPr="00194513">
              <w:rPr>
                <w:color w:val="000000"/>
                <w:sz w:val="24"/>
                <w:szCs w:val="24"/>
              </w:rPr>
              <w:t>1,038</w:t>
            </w:r>
          </w:p>
        </w:tc>
        <w:tc>
          <w:tcPr>
            <w:tcW w:w="756"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color w:val="000000"/>
                <w:sz w:val="24"/>
                <w:szCs w:val="24"/>
              </w:rPr>
            </w:pPr>
            <w:r w:rsidRPr="00194513">
              <w:rPr>
                <w:color w:val="000000"/>
                <w:sz w:val="24"/>
                <w:szCs w:val="24"/>
              </w:rPr>
              <w:t>1,038</w:t>
            </w:r>
          </w:p>
        </w:tc>
        <w:tc>
          <w:tcPr>
            <w:tcW w:w="756"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color w:val="000000"/>
                <w:sz w:val="24"/>
                <w:szCs w:val="24"/>
              </w:rPr>
            </w:pPr>
            <w:r w:rsidRPr="00194513">
              <w:rPr>
                <w:color w:val="000000"/>
                <w:sz w:val="24"/>
                <w:szCs w:val="24"/>
              </w:rPr>
              <w:t>1,038</w:t>
            </w:r>
          </w:p>
        </w:tc>
        <w:tc>
          <w:tcPr>
            <w:tcW w:w="756"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color w:val="000000"/>
                <w:sz w:val="24"/>
                <w:szCs w:val="24"/>
              </w:rPr>
            </w:pPr>
            <w:r w:rsidRPr="00194513">
              <w:rPr>
                <w:color w:val="000000"/>
                <w:sz w:val="24"/>
                <w:szCs w:val="24"/>
              </w:rPr>
              <w:t>1,018</w:t>
            </w:r>
          </w:p>
        </w:tc>
        <w:tc>
          <w:tcPr>
            <w:tcW w:w="756"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color w:val="000000"/>
                <w:sz w:val="24"/>
                <w:szCs w:val="24"/>
              </w:rPr>
            </w:pPr>
            <w:r w:rsidRPr="00194513">
              <w:rPr>
                <w:color w:val="000000"/>
                <w:sz w:val="24"/>
                <w:szCs w:val="24"/>
              </w:rPr>
              <w:t>1,018</w:t>
            </w:r>
          </w:p>
        </w:tc>
        <w:tc>
          <w:tcPr>
            <w:tcW w:w="816"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color w:val="000000"/>
                <w:sz w:val="24"/>
                <w:szCs w:val="24"/>
              </w:rPr>
            </w:pPr>
            <w:r w:rsidRPr="00194513">
              <w:rPr>
                <w:color w:val="000000"/>
                <w:sz w:val="24"/>
                <w:szCs w:val="24"/>
              </w:rPr>
              <w:t>1,018</w:t>
            </w:r>
          </w:p>
        </w:tc>
        <w:tc>
          <w:tcPr>
            <w:tcW w:w="816"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color w:val="000000"/>
                <w:sz w:val="24"/>
                <w:szCs w:val="24"/>
              </w:rPr>
            </w:pPr>
            <w:r w:rsidRPr="00194513">
              <w:rPr>
                <w:color w:val="000000"/>
                <w:sz w:val="24"/>
                <w:szCs w:val="24"/>
              </w:rPr>
              <w:t>1,018</w:t>
            </w:r>
          </w:p>
        </w:tc>
        <w:tc>
          <w:tcPr>
            <w:tcW w:w="756"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color w:val="000000"/>
                <w:sz w:val="24"/>
                <w:szCs w:val="24"/>
              </w:rPr>
            </w:pPr>
            <w:r w:rsidRPr="00194513">
              <w:rPr>
                <w:color w:val="000000"/>
                <w:sz w:val="24"/>
                <w:szCs w:val="24"/>
              </w:rPr>
              <w:t>1,018</w:t>
            </w:r>
          </w:p>
        </w:tc>
        <w:tc>
          <w:tcPr>
            <w:tcW w:w="1300"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color w:val="000000"/>
                <w:sz w:val="24"/>
                <w:szCs w:val="24"/>
              </w:rPr>
            </w:pPr>
            <w:r w:rsidRPr="00194513">
              <w:rPr>
                <w:color w:val="000000"/>
                <w:sz w:val="24"/>
                <w:szCs w:val="24"/>
              </w:rPr>
              <w:t>-</w:t>
            </w:r>
          </w:p>
        </w:tc>
      </w:tr>
      <w:tr w:rsidR="00037819" w:rsidRPr="00194513" w:rsidTr="00C83DD0">
        <w:trPr>
          <w:trHeight w:val="570"/>
        </w:trPr>
        <w:tc>
          <w:tcPr>
            <w:tcW w:w="2699" w:type="dxa"/>
            <w:tcBorders>
              <w:top w:val="nil"/>
              <w:left w:val="single" w:sz="4" w:space="0" w:color="auto"/>
              <w:bottom w:val="single" w:sz="4" w:space="0" w:color="auto"/>
              <w:right w:val="single" w:sz="4" w:space="0" w:color="auto"/>
            </w:tcBorders>
            <w:shd w:val="clear" w:color="auto" w:fill="auto"/>
            <w:vAlign w:val="center"/>
            <w:hideMark/>
          </w:tcPr>
          <w:p w:rsidR="00037819" w:rsidRPr="00194513" w:rsidRDefault="00037819" w:rsidP="00C83DD0">
            <w:pPr>
              <w:rPr>
                <w:bCs/>
                <w:color w:val="000000"/>
                <w:sz w:val="24"/>
                <w:szCs w:val="24"/>
              </w:rPr>
            </w:pPr>
            <w:r w:rsidRPr="00194513">
              <w:rPr>
                <w:bCs/>
                <w:color w:val="000000"/>
                <w:sz w:val="24"/>
                <w:szCs w:val="24"/>
              </w:rPr>
              <w:t>Капитальные затраты СЦТ котельных (в ценах 2016 г.), без НДС, в т.ч.:</w:t>
            </w:r>
          </w:p>
        </w:tc>
        <w:tc>
          <w:tcPr>
            <w:tcW w:w="850"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color w:val="000000"/>
                <w:sz w:val="24"/>
                <w:szCs w:val="24"/>
              </w:rPr>
            </w:pPr>
            <w:r w:rsidRPr="00194513">
              <w:rPr>
                <w:color w:val="000000"/>
                <w:sz w:val="24"/>
                <w:szCs w:val="24"/>
              </w:rPr>
              <w:t>68614</w:t>
            </w:r>
          </w:p>
        </w:tc>
        <w:tc>
          <w:tcPr>
            <w:tcW w:w="851"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color w:val="000000"/>
                <w:sz w:val="24"/>
                <w:szCs w:val="24"/>
              </w:rPr>
            </w:pPr>
            <w:r w:rsidRPr="00194513">
              <w:rPr>
                <w:color w:val="000000"/>
                <w:sz w:val="24"/>
                <w:szCs w:val="24"/>
              </w:rPr>
              <w:t>70736</w:t>
            </w:r>
          </w:p>
        </w:tc>
        <w:tc>
          <w:tcPr>
            <w:tcW w:w="756"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color w:val="000000"/>
                <w:sz w:val="24"/>
                <w:szCs w:val="24"/>
              </w:rPr>
            </w:pPr>
            <w:r w:rsidRPr="00194513">
              <w:rPr>
                <w:color w:val="000000"/>
                <w:sz w:val="24"/>
                <w:szCs w:val="24"/>
              </w:rPr>
              <w:t>0</w:t>
            </w:r>
          </w:p>
        </w:tc>
        <w:tc>
          <w:tcPr>
            <w:tcW w:w="830"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color w:val="000000"/>
                <w:sz w:val="24"/>
                <w:szCs w:val="24"/>
              </w:rPr>
            </w:pPr>
            <w:r w:rsidRPr="00194513">
              <w:rPr>
                <w:color w:val="000000"/>
                <w:sz w:val="24"/>
                <w:szCs w:val="24"/>
              </w:rPr>
              <w:t>42420</w:t>
            </w:r>
          </w:p>
        </w:tc>
        <w:tc>
          <w:tcPr>
            <w:tcW w:w="851"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color w:val="000000"/>
                <w:sz w:val="24"/>
                <w:szCs w:val="24"/>
              </w:rPr>
            </w:pPr>
            <w:r w:rsidRPr="00194513">
              <w:rPr>
                <w:color w:val="000000"/>
                <w:sz w:val="24"/>
                <w:szCs w:val="24"/>
              </w:rPr>
              <w:t>21554</w:t>
            </w:r>
          </w:p>
        </w:tc>
        <w:tc>
          <w:tcPr>
            <w:tcW w:w="756"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color w:val="000000"/>
                <w:sz w:val="24"/>
                <w:szCs w:val="24"/>
              </w:rPr>
            </w:pPr>
            <w:r w:rsidRPr="00194513">
              <w:rPr>
                <w:color w:val="000000"/>
                <w:sz w:val="24"/>
                <w:szCs w:val="24"/>
              </w:rPr>
              <w:t>3168</w:t>
            </w:r>
          </w:p>
        </w:tc>
        <w:tc>
          <w:tcPr>
            <w:tcW w:w="827"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color w:val="000000"/>
                <w:sz w:val="24"/>
                <w:szCs w:val="24"/>
              </w:rPr>
            </w:pPr>
            <w:r w:rsidRPr="00194513">
              <w:rPr>
                <w:color w:val="000000"/>
                <w:sz w:val="24"/>
                <w:szCs w:val="24"/>
              </w:rPr>
              <w:t>35913</w:t>
            </w:r>
          </w:p>
        </w:tc>
        <w:tc>
          <w:tcPr>
            <w:tcW w:w="756"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color w:val="000000"/>
                <w:sz w:val="24"/>
                <w:szCs w:val="24"/>
              </w:rPr>
            </w:pPr>
            <w:r w:rsidRPr="00194513">
              <w:rPr>
                <w:color w:val="000000"/>
                <w:sz w:val="24"/>
                <w:szCs w:val="24"/>
              </w:rPr>
              <w:t>0</w:t>
            </w:r>
          </w:p>
        </w:tc>
        <w:tc>
          <w:tcPr>
            <w:tcW w:w="756"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color w:val="000000"/>
                <w:sz w:val="24"/>
                <w:szCs w:val="24"/>
              </w:rPr>
            </w:pPr>
            <w:r w:rsidRPr="00194513">
              <w:rPr>
                <w:color w:val="000000"/>
                <w:sz w:val="24"/>
                <w:szCs w:val="24"/>
              </w:rPr>
              <w:t>0</w:t>
            </w:r>
          </w:p>
        </w:tc>
        <w:tc>
          <w:tcPr>
            <w:tcW w:w="756"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color w:val="000000"/>
                <w:sz w:val="24"/>
                <w:szCs w:val="24"/>
              </w:rPr>
            </w:pPr>
            <w:r w:rsidRPr="00194513">
              <w:rPr>
                <w:color w:val="000000"/>
                <w:sz w:val="24"/>
                <w:szCs w:val="24"/>
              </w:rPr>
              <w:t>2827</w:t>
            </w:r>
          </w:p>
        </w:tc>
        <w:tc>
          <w:tcPr>
            <w:tcW w:w="756"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color w:val="000000"/>
                <w:sz w:val="24"/>
                <w:szCs w:val="24"/>
              </w:rPr>
            </w:pPr>
            <w:r w:rsidRPr="00194513">
              <w:rPr>
                <w:color w:val="000000"/>
                <w:sz w:val="24"/>
                <w:szCs w:val="24"/>
              </w:rPr>
              <w:t>0</w:t>
            </w:r>
          </w:p>
        </w:tc>
        <w:tc>
          <w:tcPr>
            <w:tcW w:w="816"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color w:val="000000"/>
                <w:sz w:val="24"/>
                <w:szCs w:val="24"/>
              </w:rPr>
            </w:pPr>
            <w:r w:rsidRPr="00194513">
              <w:rPr>
                <w:color w:val="000000"/>
                <w:sz w:val="24"/>
                <w:szCs w:val="24"/>
              </w:rPr>
              <w:t>42373</w:t>
            </w:r>
          </w:p>
        </w:tc>
        <w:tc>
          <w:tcPr>
            <w:tcW w:w="816"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color w:val="000000"/>
                <w:sz w:val="24"/>
                <w:szCs w:val="24"/>
              </w:rPr>
            </w:pPr>
            <w:r w:rsidRPr="00194513">
              <w:rPr>
                <w:color w:val="000000"/>
                <w:sz w:val="24"/>
                <w:szCs w:val="24"/>
              </w:rPr>
              <w:t>8190</w:t>
            </w:r>
          </w:p>
        </w:tc>
        <w:tc>
          <w:tcPr>
            <w:tcW w:w="756"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color w:val="000000"/>
                <w:sz w:val="24"/>
                <w:szCs w:val="24"/>
              </w:rPr>
            </w:pPr>
            <w:r w:rsidRPr="00194513">
              <w:rPr>
                <w:color w:val="000000"/>
                <w:sz w:val="24"/>
                <w:szCs w:val="24"/>
              </w:rPr>
              <w:t>0</w:t>
            </w:r>
          </w:p>
        </w:tc>
        <w:tc>
          <w:tcPr>
            <w:tcW w:w="1300"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color w:val="000000"/>
                <w:sz w:val="24"/>
                <w:szCs w:val="24"/>
              </w:rPr>
            </w:pPr>
            <w:r w:rsidRPr="00194513">
              <w:rPr>
                <w:color w:val="000000"/>
                <w:sz w:val="24"/>
                <w:szCs w:val="24"/>
              </w:rPr>
              <w:t>295 794</w:t>
            </w:r>
          </w:p>
        </w:tc>
      </w:tr>
      <w:tr w:rsidR="00037819" w:rsidRPr="00194513" w:rsidTr="00C83DD0">
        <w:trPr>
          <w:trHeight w:val="300"/>
        </w:trPr>
        <w:tc>
          <w:tcPr>
            <w:tcW w:w="2699" w:type="dxa"/>
            <w:tcBorders>
              <w:top w:val="nil"/>
              <w:left w:val="single" w:sz="4" w:space="0" w:color="auto"/>
              <w:bottom w:val="single" w:sz="4" w:space="0" w:color="auto"/>
              <w:right w:val="single" w:sz="4" w:space="0" w:color="auto"/>
            </w:tcBorders>
            <w:shd w:val="clear" w:color="auto" w:fill="auto"/>
            <w:vAlign w:val="center"/>
            <w:hideMark/>
          </w:tcPr>
          <w:p w:rsidR="00037819" w:rsidRPr="00194513" w:rsidRDefault="00037819" w:rsidP="00C83DD0">
            <w:pPr>
              <w:rPr>
                <w:color w:val="000000"/>
                <w:sz w:val="24"/>
                <w:szCs w:val="24"/>
              </w:rPr>
            </w:pPr>
            <w:r w:rsidRPr="00194513">
              <w:rPr>
                <w:color w:val="000000"/>
                <w:sz w:val="24"/>
                <w:szCs w:val="24"/>
              </w:rPr>
              <w:t>Строительство и реконструкция источников</w:t>
            </w:r>
          </w:p>
        </w:tc>
        <w:tc>
          <w:tcPr>
            <w:tcW w:w="850"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color w:val="000000"/>
                <w:sz w:val="24"/>
                <w:szCs w:val="24"/>
              </w:rPr>
            </w:pPr>
            <w:r w:rsidRPr="00194513">
              <w:rPr>
                <w:color w:val="000000"/>
                <w:sz w:val="24"/>
                <w:szCs w:val="24"/>
              </w:rPr>
              <w:t>68614</w:t>
            </w:r>
          </w:p>
        </w:tc>
        <w:tc>
          <w:tcPr>
            <w:tcW w:w="851"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color w:val="000000"/>
                <w:sz w:val="24"/>
                <w:szCs w:val="24"/>
              </w:rPr>
            </w:pPr>
            <w:r w:rsidRPr="00194513">
              <w:rPr>
                <w:color w:val="000000"/>
                <w:sz w:val="24"/>
                <w:szCs w:val="24"/>
              </w:rPr>
              <w:t>60227</w:t>
            </w:r>
          </w:p>
        </w:tc>
        <w:tc>
          <w:tcPr>
            <w:tcW w:w="756"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color w:val="000000"/>
                <w:sz w:val="24"/>
                <w:szCs w:val="24"/>
              </w:rPr>
            </w:pPr>
            <w:r w:rsidRPr="00194513">
              <w:rPr>
                <w:color w:val="000000"/>
                <w:sz w:val="24"/>
                <w:szCs w:val="24"/>
              </w:rPr>
              <w:t>0</w:t>
            </w:r>
          </w:p>
        </w:tc>
        <w:tc>
          <w:tcPr>
            <w:tcW w:w="830"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color w:val="000000"/>
                <w:sz w:val="24"/>
                <w:szCs w:val="24"/>
              </w:rPr>
            </w:pPr>
            <w:r w:rsidRPr="00194513">
              <w:rPr>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color w:val="000000"/>
                <w:sz w:val="24"/>
                <w:szCs w:val="24"/>
              </w:rPr>
            </w:pPr>
            <w:r w:rsidRPr="00194513">
              <w:rPr>
                <w:color w:val="000000"/>
                <w:sz w:val="24"/>
                <w:szCs w:val="24"/>
              </w:rPr>
              <w:t>0</w:t>
            </w:r>
          </w:p>
        </w:tc>
        <w:tc>
          <w:tcPr>
            <w:tcW w:w="756"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color w:val="000000"/>
                <w:sz w:val="24"/>
                <w:szCs w:val="24"/>
              </w:rPr>
            </w:pPr>
            <w:r w:rsidRPr="00194513">
              <w:rPr>
                <w:color w:val="000000"/>
                <w:sz w:val="24"/>
                <w:szCs w:val="24"/>
              </w:rPr>
              <w:t>3168</w:t>
            </w:r>
          </w:p>
        </w:tc>
        <w:tc>
          <w:tcPr>
            <w:tcW w:w="827"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color w:val="000000"/>
                <w:sz w:val="24"/>
                <w:szCs w:val="24"/>
              </w:rPr>
            </w:pPr>
            <w:r w:rsidRPr="00194513">
              <w:rPr>
                <w:color w:val="000000"/>
                <w:sz w:val="24"/>
                <w:szCs w:val="24"/>
              </w:rPr>
              <w:t>35913</w:t>
            </w:r>
          </w:p>
        </w:tc>
        <w:tc>
          <w:tcPr>
            <w:tcW w:w="756"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color w:val="000000"/>
                <w:sz w:val="24"/>
                <w:szCs w:val="24"/>
              </w:rPr>
            </w:pPr>
            <w:r w:rsidRPr="00194513">
              <w:rPr>
                <w:color w:val="000000"/>
                <w:sz w:val="24"/>
                <w:szCs w:val="24"/>
              </w:rPr>
              <w:t>0</w:t>
            </w:r>
          </w:p>
        </w:tc>
        <w:tc>
          <w:tcPr>
            <w:tcW w:w="756"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color w:val="000000"/>
                <w:sz w:val="24"/>
                <w:szCs w:val="24"/>
              </w:rPr>
            </w:pPr>
            <w:r w:rsidRPr="00194513">
              <w:rPr>
                <w:color w:val="000000"/>
                <w:sz w:val="24"/>
                <w:szCs w:val="24"/>
              </w:rPr>
              <w:t>0</w:t>
            </w:r>
          </w:p>
        </w:tc>
        <w:tc>
          <w:tcPr>
            <w:tcW w:w="756"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color w:val="000000"/>
                <w:sz w:val="24"/>
                <w:szCs w:val="24"/>
              </w:rPr>
            </w:pPr>
            <w:r w:rsidRPr="00194513">
              <w:rPr>
                <w:color w:val="000000"/>
                <w:sz w:val="24"/>
                <w:szCs w:val="24"/>
              </w:rPr>
              <w:t>0</w:t>
            </w:r>
          </w:p>
        </w:tc>
        <w:tc>
          <w:tcPr>
            <w:tcW w:w="756"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color w:val="000000"/>
                <w:sz w:val="24"/>
                <w:szCs w:val="24"/>
              </w:rPr>
            </w:pPr>
            <w:r w:rsidRPr="00194513">
              <w:rPr>
                <w:color w:val="000000"/>
                <w:sz w:val="24"/>
                <w:szCs w:val="24"/>
              </w:rPr>
              <w:t>0</w:t>
            </w:r>
          </w:p>
        </w:tc>
        <w:tc>
          <w:tcPr>
            <w:tcW w:w="816"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color w:val="000000"/>
                <w:sz w:val="24"/>
                <w:szCs w:val="24"/>
              </w:rPr>
            </w:pPr>
            <w:r w:rsidRPr="00194513">
              <w:rPr>
                <w:color w:val="000000"/>
                <w:sz w:val="24"/>
                <w:szCs w:val="24"/>
              </w:rPr>
              <w:t>0</w:t>
            </w:r>
          </w:p>
        </w:tc>
        <w:tc>
          <w:tcPr>
            <w:tcW w:w="816"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color w:val="000000"/>
                <w:sz w:val="24"/>
                <w:szCs w:val="24"/>
              </w:rPr>
            </w:pPr>
            <w:r w:rsidRPr="00194513">
              <w:rPr>
                <w:color w:val="000000"/>
                <w:sz w:val="24"/>
                <w:szCs w:val="24"/>
              </w:rPr>
              <w:t>0</w:t>
            </w:r>
          </w:p>
        </w:tc>
        <w:tc>
          <w:tcPr>
            <w:tcW w:w="756"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color w:val="000000"/>
                <w:sz w:val="24"/>
                <w:szCs w:val="24"/>
              </w:rPr>
            </w:pPr>
            <w:r w:rsidRPr="00194513">
              <w:rPr>
                <w:color w:val="000000"/>
                <w:sz w:val="24"/>
                <w:szCs w:val="24"/>
              </w:rPr>
              <w:t>0</w:t>
            </w:r>
          </w:p>
        </w:tc>
        <w:tc>
          <w:tcPr>
            <w:tcW w:w="1300"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color w:val="000000"/>
                <w:sz w:val="24"/>
                <w:szCs w:val="24"/>
              </w:rPr>
            </w:pPr>
            <w:r w:rsidRPr="00194513">
              <w:rPr>
                <w:color w:val="000000"/>
                <w:sz w:val="24"/>
                <w:szCs w:val="24"/>
              </w:rPr>
              <w:t>167 923</w:t>
            </w:r>
          </w:p>
        </w:tc>
      </w:tr>
      <w:tr w:rsidR="00037819" w:rsidRPr="00194513" w:rsidTr="00C83DD0">
        <w:trPr>
          <w:trHeight w:val="300"/>
        </w:trPr>
        <w:tc>
          <w:tcPr>
            <w:tcW w:w="2699" w:type="dxa"/>
            <w:tcBorders>
              <w:top w:val="nil"/>
              <w:left w:val="single" w:sz="4" w:space="0" w:color="auto"/>
              <w:bottom w:val="single" w:sz="4" w:space="0" w:color="auto"/>
              <w:right w:val="single" w:sz="4" w:space="0" w:color="auto"/>
            </w:tcBorders>
            <w:shd w:val="clear" w:color="auto" w:fill="auto"/>
            <w:vAlign w:val="center"/>
            <w:hideMark/>
          </w:tcPr>
          <w:p w:rsidR="00037819" w:rsidRPr="00194513" w:rsidRDefault="00037819" w:rsidP="00C83DD0">
            <w:pPr>
              <w:rPr>
                <w:color w:val="000000"/>
                <w:sz w:val="24"/>
                <w:szCs w:val="24"/>
              </w:rPr>
            </w:pPr>
            <w:r w:rsidRPr="00194513">
              <w:rPr>
                <w:color w:val="000000"/>
                <w:sz w:val="24"/>
                <w:szCs w:val="24"/>
              </w:rPr>
              <w:t>Строительство и реконструкция сетей</w:t>
            </w:r>
          </w:p>
        </w:tc>
        <w:tc>
          <w:tcPr>
            <w:tcW w:w="850"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color w:val="000000"/>
                <w:sz w:val="24"/>
                <w:szCs w:val="24"/>
              </w:rPr>
            </w:pPr>
            <w:r w:rsidRPr="00194513">
              <w:rPr>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color w:val="000000"/>
                <w:sz w:val="24"/>
                <w:szCs w:val="24"/>
              </w:rPr>
            </w:pPr>
            <w:r w:rsidRPr="00194513">
              <w:rPr>
                <w:color w:val="000000"/>
                <w:sz w:val="24"/>
                <w:szCs w:val="24"/>
              </w:rPr>
              <w:t>10508</w:t>
            </w:r>
          </w:p>
        </w:tc>
        <w:tc>
          <w:tcPr>
            <w:tcW w:w="756"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color w:val="000000"/>
                <w:sz w:val="24"/>
                <w:szCs w:val="24"/>
              </w:rPr>
            </w:pPr>
            <w:r w:rsidRPr="00194513">
              <w:rPr>
                <w:color w:val="000000"/>
                <w:sz w:val="24"/>
                <w:szCs w:val="24"/>
              </w:rPr>
              <w:t>0</w:t>
            </w:r>
          </w:p>
        </w:tc>
        <w:tc>
          <w:tcPr>
            <w:tcW w:w="830"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color w:val="000000"/>
                <w:sz w:val="24"/>
                <w:szCs w:val="24"/>
              </w:rPr>
            </w:pPr>
            <w:r w:rsidRPr="00194513">
              <w:rPr>
                <w:color w:val="000000"/>
                <w:sz w:val="24"/>
                <w:szCs w:val="24"/>
              </w:rPr>
              <w:t>42420</w:t>
            </w:r>
          </w:p>
        </w:tc>
        <w:tc>
          <w:tcPr>
            <w:tcW w:w="851"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color w:val="000000"/>
                <w:sz w:val="24"/>
                <w:szCs w:val="24"/>
              </w:rPr>
            </w:pPr>
            <w:r w:rsidRPr="00194513">
              <w:rPr>
                <w:color w:val="000000"/>
                <w:sz w:val="24"/>
                <w:szCs w:val="24"/>
              </w:rPr>
              <w:t>21554</w:t>
            </w:r>
          </w:p>
        </w:tc>
        <w:tc>
          <w:tcPr>
            <w:tcW w:w="756"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color w:val="000000"/>
                <w:sz w:val="24"/>
                <w:szCs w:val="24"/>
              </w:rPr>
            </w:pPr>
            <w:r w:rsidRPr="00194513">
              <w:rPr>
                <w:color w:val="000000"/>
                <w:sz w:val="24"/>
                <w:szCs w:val="24"/>
              </w:rPr>
              <w:t>0</w:t>
            </w:r>
          </w:p>
        </w:tc>
        <w:tc>
          <w:tcPr>
            <w:tcW w:w="827"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color w:val="000000"/>
                <w:sz w:val="24"/>
                <w:szCs w:val="24"/>
              </w:rPr>
            </w:pPr>
            <w:r w:rsidRPr="00194513">
              <w:rPr>
                <w:color w:val="000000"/>
                <w:sz w:val="24"/>
                <w:szCs w:val="24"/>
              </w:rPr>
              <w:t>0</w:t>
            </w:r>
          </w:p>
        </w:tc>
        <w:tc>
          <w:tcPr>
            <w:tcW w:w="756"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color w:val="000000"/>
                <w:sz w:val="24"/>
                <w:szCs w:val="24"/>
              </w:rPr>
            </w:pPr>
            <w:r w:rsidRPr="00194513">
              <w:rPr>
                <w:color w:val="000000"/>
                <w:sz w:val="24"/>
                <w:szCs w:val="24"/>
              </w:rPr>
              <w:t>0</w:t>
            </w:r>
          </w:p>
        </w:tc>
        <w:tc>
          <w:tcPr>
            <w:tcW w:w="756"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color w:val="000000"/>
                <w:sz w:val="24"/>
                <w:szCs w:val="24"/>
              </w:rPr>
            </w:pPr>
            <w:r w:rsidRPr="00194513">
              <w:rPr>
                <w:color w:val="000000"/>
                <w:sz w:val="24"/>
                <w:szCs w:val="24"/>
              </w:rPr>
              <w:t>0</w:t>
            </w:r>
          </w:p>
        </w:tc>
        <w:tc>
          <w:tcPr>
            <w:tcW w:w="756"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color w:val="000000"/>
                <w:sz w:val="24"/>
                <w:szCs w:val="24"/>
              </w:rPr>
            </w:pPr>
            <w:r w:rsidRPr="00194513">
              <w:rPr>
                <w:color w:val="000000"/>
                <w:sz w:val="24"/>
                <w:szCs w:val="24"/>
              </w:rPr>
              <w:t>2827</w:t>
            </w:r>
          </w:p>
        </w:tc>
        <w:tc>
          <w:tcPr>
            <w:tcW w:w="756"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color w:val="000000"/>
                <w:sz w:val="24"/>
                <w:szCs w:val="24"/>
              </w:rPr>
            </w:pPr>
            <w:r w:rsidRPr="00194513">
              <w:rPr>
                <w:color w:val="000000"/>
                <w:sz w:val="24"/>
                <w:szCs w:val="24"/>
              </w:rPr>
              <w:t>0</w:t>
            </w:r>
          </w:p>
        </w:tc>
        <w:tc>
          <w:tcPr>
            <w:tcW w:w="816"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color w:val="000000"/>
                <w:sz w:val="24"/>
                <w:szCs w:val="24"/>
              </w:rPr>
            </w:pPr>
            <w:r w:rsidRPr="00194513">
              <w:rPr>
                <w:color w:val="000000"/>
                <w:sz w:val="24"/>
                <w:szCs w:val="24"/>
              </w:rPr>
              <w:t>42373</w:t>
            </w:r>
          </w:p>
        </w:tc>
        <w:tc>
          <w:tcPr>
            <w:tcW w:w="816"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color w:val="000000"/>
                <w:sz w:val="24"/>
                <w:szCs w:val="24"/>
              </w:rPr>
            </w:pPr>
            <w:r w:rsidRPr="00194513">
              <w:rPr>
                <w:color w:val="000000"/>
                <w:sz w:val="24"/>
                <w:szCs w:val="24"/>
              </w:rPr>
              <w:t>8190</w:t>
            </w:r>
          </w:p>
        </w:tc>
        <w:tc>
          <w:tcPr>
            <w:tcW w:w="756"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color w:val="000000"/>
                <w:sz w:val="24"/>
                <w:szCs w:val="24"/>
              </w:rPr>
            </w:pPr>
            <w:r w:rsidRPr="00194513">
              <w:rPr>
                <w:color w:val="000000"/>
                <w:sz w:val="24"/>
                <w:szCs w:val="24"/>
              </w:rPr>
              <w:t>0</w:t>
            </w:r>
          </w:p>
        </w:tc>
        <w:tc>
          <w:tcPr>
            <w:tcW w:w="1300"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color w:val="000000"/>
                <w:sz w:val="24"/>
                <w:szCs w:val="24"/>
              </w:rPr>
            </w:pPr>
            <w:r w:rsidRPr="00194513">
              <w:rPr>
                <w:color w:val="000000"/>
                <w:sz w:val="24"/>
                <w:szCs w:val="24"/>
              </w:rPr>
              <w:t>256 445</w:t>
            </w:r>
          </w:p>
        </w:tc>
      </w:tr>
      <w:tr w:rsidR="00037819" w:rsidRPr="00194513" w:rsidTr="00C83DD0">
        <w:trPr>
          <w:trHeight w:val="585"/>
        </w:trPr>
        <w:tc>
          <w:tcPr>
            <w:tcW w:w="2699" w:type="dxa"/>
            <w:tcBorders>
              <w:top w:val="nil"/>
              <w:left w:val="single" w:sz="4" w:space="0" w:color="auto"/>
              <w:bottom w:val="single" w:sz="4" w:space="0" w:color="auto"/>
              <w:right w:val="single" w:sz="4" w:space="0" w:color="auto"/>
            </w:tcBorders>
            <w:shd w:val="clear" w:color="auto" w:fill="auto"/>
            <w:vAlign w:val="center"/>
            <w:hideMark/>
          </w:tcPr>
          <w:p w:rsidR="00037819" w:rsidRPr="00194513" w:rsidRDefault="00037819" w:rsidP="00C83DD0">
            <w:pPr>
              <w:rPr>
                <w:bCs/>
                <w:color w:val="000000"/>
                <w:sz w:val="24"/>
                <w:szCs w:val="24"/>
              </w:rPr>
            </w:pPr>
            <w:r w:rsidRPr="00194513">
              <w:rPr>
                <w:bCs/>
                <w:color w:val="000000"/>
                <w:sz w:val="24"/>
                <w:szCs w:val="24"/>
              </w:rPr>
              <w:t>Капитальные затраты СЦТ котельных в прогнозных ценах</w:t>
            </w:r>
          </w:p>
        </w:tc>
        <w:tc>
          <w:tcPr>
            <w:tcW w:w="850"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bCs/>
                <w:color w:val="000000"/>
                <w:sz w:val="24"/>
                <w:szCs w:val="24"/>
              </w:rPr>
            </w:pPr>
            <w:r w:rsidRPr="00194513">
              <w:rPr>
                <w:bCs/>
                <w:color w:val="000000"/>
                <w:sz w:val="24"/>
                <w:szCs w:val="24"/>
              </w:rPr>
              <w:t>68614</w:t>
            </w:r>
          </w:p>
        </w:tc>
        <w:tc>
          <w:tcPr>
            <w:tcW w:w="851"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bCs/>
                <w:color w:val="000000"/>
                <w:sz w:val="24"/>
                <w:szCs w:val="24"/>
              </w:rPr>
            </w:pPr>
            <w:r w:rsidRPr="00194513">
              <w:rPr>
                <w:bCs/>
                <w:color w:val="000000"/>
                <w:sz w:val="24"/>
                <w:szCs w:val="24"/>
              </w:rPr>
              <w:t>72059</w:t>
            </w:r>
          </w:p>
        </w:tc>
        <w:tc>
          <w:tcPr>
            <w:tcW w:w="756"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bCs/>
                <w:color w:val="000000"/>
                <w:sz w:val="24"/>
                <w:szCs w:val="24"/>
              </w:rPr>
            </w:pPr>
            <w:r w:rsidRPr="00194513">
              <w:rPr>
                <w:bCs/>
                <w:color w:val="000000"/>
                <w:sz w:val="24"/>
                <w:szCs w:val="24"/>
              </w:rPr>
              <w:t>0</w:t>
            </w:r>
          </w:p>
        </w:tc>
        <w:tc>
          <w:tcPr>
            <w:tcW w:w="830"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bCs/>
                <w:color w:val="000000"/>
                <w:sz w:val="24"/>
                <w:szCs w:val="24"/>
              </w:rPr>
            </w:pPr>
            <w:r w:rsidRPr="00194513">
              <w:rPr>
                <w:bCs/>
                <w:color w:val="000000"/>
                <w:sz w:val="24"/>
                <w:szCs w:val="24"/>
              </w:rPr>
              <w:t>52210</w:t>
            </w:r>
          </w:p>
        </w:tc>
        <w:tc>
          <w:tcPr>
            <w:tcW w:w="851"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bCs/>
                <w:color w:val="000000"/>
                <w:sz w:val="24"/>
                <w:szCs w:val="24"/>
              </w:rPr>
            </w:pPr>
            <w:r w:rsidRPr="00194513">
              <w:rPr>
                <w:bCs/>
                <w:color w:val="000000"/>
                <w:sz w:val="24"/>
                <w:szCs w:val="24"/>
              </w:rPr>
              <w:t>27533</w:t>
            </w:r>
          </w:p>
        </w:tc>
        <w:tc>
          <w:tcPr>
            <w:tcW w:w="756"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bCs/>
                <w:color w:val="000000"/>
                <w:sz w:val="24"/>
                <w:szCs w:val="24"/>
              </w:rPr>
            </w:pPr>
            <w:r w:rsidRPr="00194513">
              <w:rPr>
                <w:bCs/>
                <w:color w:val="000000"/>
                <w:sz w:val="24"/>
                <w:szCs w:val="24"/>
              </w:rPr>
              <w:t>3168</w:t>
            </w:r>
          </w:p>
        </w:tc>
        <w:tc>
          <w:tcPr>
            <w:tcW w:w="827"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bCs/>
                <w:color w:val="000000"/>
                <w:sz w:val="24"/>
                <w:szCs w:val="24"/>
              </w:rPr>
            </w:pPr>
            <w:r w:rsidRPr="00194513">
              <w:rPr>
                <w:bCs/>
                <w:color w:val="000000"/>
                <w:sz w:val="24"/>
                <w:szCs w:val="24"/>
              </w:rPr>
              <w:t>35913</w:t>
            </w:r>
          </w:p>
        </w:tc>
        <w:tc>
          <w:tcPr>
            <w:tcW w:w="756"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bCs/>
                <w:color w:val="000000"/>
                <w:sz w:val="24"/>
                <w:szCs w:val="24"/>
              </w:rPr>
            </w:pPr>
            <w:r w:rsidRPr="00194513">
              <w:rPr>
                <w:bCs/>
                <w:color w:val="000000"/>
                <w:sz w:val="24"/>
                <w:szCs w:val="24"/>
              </w:rPr>
              <w:t>0</w:t>
            </w:r>
          </w:p>
        </w:tc>
        <w:tc>
          <w:tcPr>
            <w:tcW w:w="756"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bCs/>
                <w:color w:val="000000"/>
                <w:sz w:val="24"/>
                <w:szCs w:val="24"/>
              </w:rPr>
            </w:pPr>
            <w:r w:rsidRPr="00194513">
              <w:rPr>
                <w:bCs/>
                <w:color w:val="000000"/>
                <w:sz w:val="24"/>
                <w:szCs w:val="24"/>
              </w:rPr>
              <w:t>0</w:t>
            </w:r>
          </w:p>
        </w:tc>
        <w:tc>
          <w:tcPr>
            <w:tcW w:w="756"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bCs/>
                <w:color w:val="000000"/>
                <w:sz w:val="24"/>
                <w:szCs w:val="24"/>
              </w:rPr>
            </w:pPr>
            <w:r w:rsidRPr="00194513">
              <w:rPr>
                <w:bCs/>
                <w:color w:val="000000"/>
                <w:sz w:val="24"/>
                <w:szCs w:val="24"/>
              </w:rPr>
              <w:t>4266</w:t>
            </w:r>
          </w:p>
        </w:tc>
        <w:tc>
          <w:tcPr>
            <w:tcW w:w="756"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bCs/>
                <w:color w:val="000000"/>
                <w:sz w:val="24"/>
                <w:szCs w:val="24"/>
              </w:rPr>
            </w:pPr>
            <w:r w:rsidRPr="00194513">
              <w:rPr>
                <w:bCs/>
                <w:color w:val="000000"/>
                <w:sz w:val="24"/>
                <w:szCs w:val="24"/>
              </w:rPr>
              <w:t>0</w:t>
            </w:r>
          </w:p>
        </w:tc>
        <w:tc>
          <w:tcPr>
            <w:tcW w:w="816"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bCs/>
                <w:color w:val="000000"/>
                <w:sz w:val="24"/>
                <w:szCs w:val="24"/>
              </w:rPr>
            </w:pPr>
            <w:r w:rsidRPr="00194513">
              <w:rPr>
                <w:bCs/>
                <w:color w:val="000000"/>
                <w:sz w:val="24"/>
                <w:szCs w:val="24"/>
              </w:rPr>
              <w:t>66294</w:t>
            </w:r>
          </w:p>
        </w:tc>
        <w:tc>
          <w:tcPr>
            <w:tcW w:w="816"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bCs/>
                <w:color w:val="000000"/>
                <w:sz w:val="24"/>
                <w:szCs w:val="24"/>
              </w:rPr>
            </w:pPr>
            <w:r w:rsidRPr="00194513">
              <w:rPr>
                <w:bCs/>
                <w:color w:val="000000"/>
                <w:sz w:val="24"/>
                <w:szCs w:val="24"/>
              </w:rPr>
              <w:t>13046</w:t>
            </w:r>
          </w:p>
        </w:tc>
        <w:tc>
          <w:tcPr>
            <w:tcW w:w="756"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bCs/>
                <w:color w:val="000000"/>
                <w:sz w:val="24"/>
                <w:szCs w:val="24"/>
              </w:rPr>
            </w:pPr>
            <w:r w:rsidRPr="00194513">
              <w:rPr>
                <w:bCs/>
                <w:color w:val="000000"/>
                <w:sz w:val="24"/>
                <w:szCs w:val="24"/>
              </w:rPr>
              <w:t>0</w:t>
            </w:r>
          </w:p>
        </w:tc>
        <w:tc>
          <w:tcPr>
            <w:tcW w:w="1300" w:type="dxa"/>
            <w:tcBorders>
              <w:top w:val="nil"/>
              <w:left w:val="nil"/>
              <w:bottom w:val="single" w:sz="4" w:space="0" w:color="auto"/>
              <w:right w:val="single" w:sz="4" w:space="0" w:color="auto"/>
            </w:tcBorders>
            <w:shd w:val="clear" w:color="auto" w:fill="auto"/>
            <w:noWrap/>
            <w:vAlign w:val="center"/>
            <w:hideMark/>
          </w:tcPr>
          <w:p w:rsidR="00037819" w:rsidRPr="00194513" w:rsidRDefault="00037819" w:rsidP="00C83DD0">
            <w:pPr>
              <w:jc w:val="center"/>
              <w:rPr>
                <w:bCs/>
                <w:color w:val="000000"/>
                <w:sz w:val="24"/>
                <w:szCs w:val="24"/>
              </w:rPr>
            </w:pPr>
            <w:r w:rsidRPr="00194513">
              <w:rPr>
                <w:bCs/>
                <w:color w:val="000000"/>
                <w:sz w:val="24"/>
                <w:szCs w:val="24"/>
              </w:rPr>
              <w:t>343 104</w:t>
            </w:r>
          </w:p>
        </w:tc>
      </w:tr>
    </w:tbl>
    <w:p w:rsidR="00037819" w:rsidRPr="00194513" w:rsidRDefault="00037819" w:rsidP="00037819">
      <w:pPr>
        <w:ind w:firstLine="708"/>
      </w:pPr>
    </w:p>
    <w:p w:rsidR="00037819" w:rsidRPr="00194513" w:rsidRDefault="00037819" w:rsidP="00037819">
      <w:pPr>
        <w:ind w:firstLine="708"/>
        <w:sectPr w:rsidR="00037819" w:rsidRPr="00194513" w:rsidSect="00C83DD0">
          <w:pgSz w:w="16838" w:h="11906" w:orient="landscape"/>
          <w:pgMar w:top="567" w:right="1134" w:bottom="1134" w:left="1134" w:header="567" w:footer="0" w:gutter="0"/>
          <w:cols w:space="720"/>
          <w:noEndnote/>
          <w:titlePg/>
          <w:docGrid w:linePitch="381"/>
        </w:sectPr>
      </w:pPr>
      <w:r w:rsidRPr="00194513">
        <w:t xml:space="preserve"> </w:t>
      </w:r>
    </w:p>
    <w:p w:rsidR="00037819" w:rsidRPr="00194513" w:rsidRDefault="00037819" w:rsidP="00037819">
      <w:pPr>
        <w:ind w:firstLine="708"/>
      </w:pPr>
    </w:p>
    <w:p w:rsidR="00037819" w:rsidRPr="00194513" w:rsidRDefault="00037819" w:rsidP="00037819">
      <w:pPr>
        <w:pStyle w:val="3"/>
        <w:numPr>
          <w:ilvl w:val="2"/>
          <w:numId w:val="27"/>
        </w:numPr>
        <w:ind w:left="709"/>
      </w:pPr>
      <w:r w:rsidRPr="00194513">
        <w:t>Перечень инвестиционных проектов в газоснабжении</w:t>
      </w:r>
    </w:p>
    <w:p w:rsidR="00037819" w:rsidRPr="00194513" w:rsidRDefault="00037819" w:rsidP="00037819">
      <w:pPr>
        <w:ind w:firstLine="708"/>
      </w:pPr>
      <w:r w:rsidRPr="00194513">
        <w:t xml:space="preserve">Инвестиционные проекты в газоснабжении территории муниципального образования Пудостьское сельское поселение: п. Пудостьо включен в   региональную программу газификации. </w:t>
      </w:r>
    </w:p>
    <w:p w:rsidR="00037819" w:rsidRPr="00194513" w:rsidRDefault="00037819" w:rsidP="00037819">
      <w:pPr>
        <w:ind w:firstLine="708"/>
      </w:pPr>
      <w:r w:rsidRPr="00194513">
        <w:t>В случае если у организаций, осуществляющих газоснабжение имеются подготовленные бизнес-планы или укрупненные инвестиционные проекты, которые не были включены в федеральную программу газификации, соответствующие межрегиональные, региональные программы газификации, то при утверждении программы указанные инвестиционные проекты утверждаются в составе программы после внесения в установленном порядке соответствующих изменений в федеральную программу газификации, соответствующие межрегиональные, региональные программы газификации.</w:t>
      </w:r>
    </w:p>
    <w:p w:rsidR="00037819" w:rsidRPr="00194513" w:rsidRDefault="00037819" w:rsidP="00037819">
      <w:pPr>
        <w:widowControl w:val="0"/>
        <w:numPr>
          <w:ilvl w:val="1"/>
          <w:numId w:val="20"/>
        </w:numPr>
        <w:tabs>
          <w:tab w:val="num" w:pos="0"/>
          <w:tab w:val="left" w:pos="1080"/>
        </w:tabs>
        <w:snapToGrid w:val="0"/>
        <w:ind w:left="0" w:firstLine="840"/>
      </w:pPr>
      <w:r w:rsidRPr="00194513">
        <w:t>строительство магистрального газопровода высокого давления, проходящего через поселение с запада на северо-восток;</w:t>
      </w:r>
    </w:p>
    <w:p w:rsidR="00037819" w:rsidRPr="00194513" w:rsidRDefault="00037819" w:rsidP="00037819">
      <w:pPr>
        <w:widowControl w:val="0"/>
        <w:numPr>
          <w:ilvl w:val="0"/>
          <w:numId w:val="21"/>
        </w:numPr>
        <w:tabs>
          <w:tab w:val="clear" w:pos="1429"/>
          <w:tab w:val="left" w:pos="0"/>
          <w:tab w:val="left" w:pos="567"/>
          <w:tab w:val="num" w:pos="851"/>
          <w:tab w:val="num" w:pos="1134"/>
        </w:tabs>
        <w:snapToGrid w:val="0"/>
        <w:ind w:left="0" w:firstLine="851"/>
      </w:pPr>
      <w:r w:rsidRPr="00194513">
        <w:t>строительство ГРС «Лаголово»</w:t>
      </w:r>
    </w:p>
    <w:p w:rsidR="00037819" w:rsidRPr="00194513" w:rsidRDefault="00037819" w:rsidP="00037819">
      <w:pPr>
        <w:widowControl w:val="0"/>
        <w:numPr>
          <w:ilvl w:val="0"/>
          <w:numId w:val="21"/>
        </w:numPr>
        <w:tabs>
          <w:tab w:val="clear" w:pos="1429"/>
          <w:tab w:val="left" w:pos="0"/>
          <w:tab w:val="left" w:pos="567"/>
          <w:tab w:val="num" w:pos="851"/>
          <w:tab w:val="num" w:pos="1134"/>
        </w:tabs>
        <w:snapToGrid w:val="0"/>
        <w:ind w:left="0" w:firstLine="851"/>
      </w:pPr>
      <w:r w:rsidRPr="00194513">
        <w:t>строительство межпоселкового газопровода ГРС Гатчина – Хиндикалово с газификацией населенных пунктов Корпиково, Черново,  Педлино, Хиндикалово</w:t>
      </w:r>
    </w:p>
    <w:p w:rsidR="00037819" w:rsidRPr="00194513" w:rsidRDefault="00037819" w:rsidP="00037819">
      <w:pPr>
        <w:widowControl w:val="0"/>
        <w:numPr>
          <w:ilvl w:val="0"/>
          <w:numId w:val="21"/>
        </w:numPr>
        <w:tabs>
          <w:tab w:val="clear" w:pos="1429"/>
          <w:tab w:val="left" w:pos="0"/>
          <w:tab w:val="left" w:pos="567"/>
          <w:tab w:val="num" w:pos="851"/>
          <w:tab w:val="num" w:pos="1134"/>
        </w:tabs>
        <w:snapToGrid w:val="0"/>
        <w:ind w:left="0" w:firstLine="851"/>
      </w:pPr>
      <w:r w:rsidRPr="00194513">
        <w:t>строительство сети межпоселковых газопроводов от ГРС Гатчина – Ивановка с газификацией сельских населенных пунктов Котельниково, Корпиково, Алапурская,  Скворицы, Мыза-Ивановка</w:t>
      </w:r>
    </w:p>
    <w:p w:rsidR="00037819" w:rsidRPr="00194513" w:rsidRDefault="00037819" w:rsidP="00037819">
      <w:pPr>
        <w:ind w:firstLine="708"/>
      </w:pPr>
      <w:r w:rsidRPr="00194513">
        <w:t>Инвестиции в данные объекты осуществляется за счет газоснабжающих организаций. Сведения о размерах инвестиций отсутствуют и не включены в настоящую программу. Данные проекты будут включены в программу после предоставления в установленном порядке бизнес-планов по их реализации в соответствующие органы представительной власти Пудостьского МО.</w:t>
      </w:r>
    </w:p>
    <w:p w:rsidR="00037819" w:rsidRPr="00194513" w:rsidRDefault="00037819" w:rsidP="00037819">
      <w:pPr>
        <w:ind w:firstLine="708"/>
      </w:pPr>
    </w:p>
    <w:p w:rsidR="00037819" w:rsidRPr="00194513" w:rsidRDefault="00037819" w:rsidP="00037819">
      <w:pPr>
        <w:pStyle w:val="3"/>
        <w:numPr>
          <w:ilvl w:val="2"/>
          <w:numId w:val="27"/>
        </w:numPr>
        <w:ind w:left="709"/>
      </w:pPr>
      <w:r w:rsidRPr="00194513">
        <w:t>Перечень инвестиционных проектов в водоснабжении и водоотведении</w:t>
      </w:r>
    </w:p>
    <w:p w:rsidR="00037819" w:rsidRPr="00194513" w:rsidRDefault="00037819" w:rsidP="00037819">
      <w:pPr>
        <w:ind w:firstLine="708"/>
      </w:pPr>
      <w:r w:rsidRPr="00194513">
        <w:t>Инвестиционные проекты в водоснабжении и водоотведении территории муниципального образования Пудостьское сельское поселение на период разработки Программы представлены в таблицах</w:t>
      </w:r>
      <w:r w:rsidR="00AB0C8F" w:rsidRPr="00194513">
        <w:t xml:space="preserve"> 6.32 – 6.35.</w:t>
      </w:r>
    </w:p>
    <w:p w:rsidR="00AB0C8F" w:rsidRPr="00194513" w:rsidRDefault="00AB0C8F" w:rsidP="00037819">
      <w:pPr>
        <w:ind w:firstLine="708"/>
      </w:pPr>
    </w:p>
    <w:p w:rsidR="00AB0C8F" w:rsidRPr="00194513" w:rsidRDefault="00AB0C8F" w:rsidP="00037819">
      <w:pPr>
        <w:ind w:firstLine="708"/>
      </w:pPr>
    </w:p>
    <w:p w:rsidR="00AB0C8F" w:rsidRPr="00194513" w:rsidRDefault="00AB0C8F" w:rsidP="00037819">
      <w:pPr>
        <w:ind w:firstLine="708"/>
      </w:pPr>
    </w:p>
    <w:p w:rsidR="00AB0C8F" w:rsidRPr="00194513" w:rsidRDefault="00AB0C8F" w:rsidP="00037819">
      <w:pPr>
        <w:ind w:firstLine="708"/>
      </w:pPr>
    </w:p>
    <w:p w:rsidR="00AB0C8F" w:rsidRPr="00194513" w:rsidRDefault="00AB0C8F" w:rsidP="00037819">
      <w:pPr>
        <w:ind w:firstLine="708"/>
      </w:pPr>
    </w:p>
    <w:p w:rsidR="00AB0C8F" w:rsidRPr="00194513" w:rsidRDefault="00AB0C8F" w:rsidP="00037819">
      <w:pPr>
        <w:ind w:firstLine="708"/>
      </w:pPr>
    </w:p>
    <w:p w:rsidR="00AB0C8F" w:rsidRPr="00194513" w:rsidRDefault="00AB0C8F" w:rsidP="00037819">
      <w:pPr>
        <w:ind w:firstLine="708"/>
      </w:pPr>
    </w:p>
    <w:p w:rsidR="00AB0C8F" w:rsidRPr="00194513" w:rsidRDefault="00AB0C8F" w:rsidP="00037819">
      <w:pPr>
        <w:ind w:firstLine="708"/>
      </w:pPr>
    </w:p>
    <w:p w:rsidR="00AB0C8F" w:rsidRPr="00194513" w:rsidRDefault="00AB0C8F" w:rsidP="00037819">
      <w:pPr>
        <w:ind w:firstLine="708"/>
      </w:pPr>
    </w:p>
    <w:p w:rsidR="00AB0C8F" w:rsidRPr="00194513" w:rsidRDefault="00AB0C8F" w:rsidP="00037819">
      <w:pPr>
        <w:ind w:firstLine="708"/>
      </w:pPr>
    </w:p>
    <w:p w:rsidR="00AB0C8F" w:rsidRPr="00194513" w:rsidRDefault="00AB0C8F" w:rsidP="00037819">
      <w:pPr>
        <w:ind w:firstLine="708"/>
      </w:pPr>
    </w:p>
    <w:p w:rsidR="00AB0C8F" w:rsidRPr="00194513" w:rsidRDefault="00AB0C8F" w:rsidP="00037819">
      <w:pPr>
        <w:ind w:firstLine="708"/>
      </w:pPr>
    </w:p>
    <w:p w:rsidR="00AB0C8F" w:rsidRPr="00194513" w:rsidRDefault="00AB0C8F" w:rsidP="00037819">
      <w:pPr>
        <w:ind w:firstLine="708"/>
      </w:pPr>
    </w:p>
    <w:p w:rsidR="00AB0C8F" w:rsidRPr="00194513" w:rsidRDefault="00AB0C8F" w:rsidP="00037819">
      <w:pPr>
        <w:ind w:firstLine="708"/>
      </w:pPr>
    </w:p>
    <w:p w:rsidR="00AB0C8F" w:rsidRPr="00194513" w:rsidRDefault="00AB0C8F" w:rsidP="00037819">
      <w:pPr>
        <w:ind w:firstLine="708"/>
        <w:sectPr w:rsidR="00AB0C8F" w:rsidRPr="00194513" w:rsidSect="00C83DD0">
          <w:pgSz w:w="11906" w:h="16838"/>
          <w:pgMar w:top="567" w:right="567" w:bottom="567" w:left="1134" w:header="567" w:footer="0" w:gutter="0"/>
          <w:cols w:space="720"/>
          <w:noEndnote/>
          <w:titlePg/>
          <w:docGrid w:linePitch="299"/>
        </w:sectPr>
      </w:pPr>
    </w:p>
    <w:p w:rsidR="00AB0C8F" w:rsidRPr="00194513" w:rsidRDefault="00AB0C8F" w:rsidP="00C75C3B">
      <w:pPr>
        <w:pStyle w:val="1"/>
        <w:numPr>
          <w:ilvl w:val="0"/>
          <w:numId w:val="0"/>
        </w:numPr>
        <w:ind w:left="432"/>
        <w:jc w:val="right"/>
        <w:rPr>
          <w:b w:val="0"/>
          <w:bCs w:val="0"/>
        </w:rPr>
      </w:pPr>
      <w:r w:rsidRPr="00194513">
        <w:rPr>
          <w:b w:val="0"/>
        </w:rPr>
        <w:lastRenderedPageBreak/>
        <w:t>Таблица 6. 32</w:t>
      </w:r>
    </w:p>
    <w:p w:rsidR="00AB0C8F" w:rsidRPr="00194513" w:rsidRDefault="00AB0C8F" w:rsidP="00AB0C8F">
      <w:pPr>
        <w:ind w:firstLine="708"/>
        <w:jc w:val="center"/>
      </w:pPr>
      <w:r w:rsidRPr="00194513">
        <w:t>Программа инвестиций в совершенствование системы водоснабжения МО в неизменных ценах 4-го квартала 2016 г., без НДС, тыс. руб.</w:t>
      </w:r>
    </w:p>
    <w:p w:rsidR="00C75C3B" w:rsidRPr="00194513" w:rsidRDefault="00C75C3B" w:rsidP="00AB0C8F">
      <w:pPr>
        <w:ind w:firstLine="708"/>
        <w:jc w:val="center"/>
      </w:pPr>
    </w:p>
    <w:tbl>
      <w:tblPr>
        <w:tblW w:w="4830" w:type="pct"/>
        <w:tblInd w:w="534" w:type="dxa"/>
        <w:tblLayout w:type="fixed"/>
        <w:tblLook w:val="04A0" w:firstRow="1" w:lastRow="0" w:firstColumn="1" w:lastColumn="0" w:noHBand="0" w:noVBand="1"/>
      </w:tblPr>
      <w:tblGrid>
        <w:gridCol w:w="7152"/>
        <w:gridCol w:w="1224"/>
        <w:gridCol w:w="1064"/>
        <w:gridCol w:w="917"/>
        <w:gridCol w:w="1064"/>
        <w:gridCol w:w="1030"/>
        <w:gridCol w:w="797"/>
        <w:gridCol w:w="910"/>
        <w:gridCol w:w="1221"/>
      </w:tblGrid>
      <w:tr w:rsidR="00AB0C8F" w:rsidRPr="00194513" w:rsidTr="00C75C3B">
        <w:trPr>
          <w:trHeight w:val="315"/>
          <w:tblHeader/>
        </w:trPr>
        <w:tc>
          <w:tcPr>
            <w:tcW w:w="2325" w:type="pct"/>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B0C8F" w:rsidRPr="00194513" w:rsidRDefault="00AB0C8F" w:rsidP="00C75C3B">
            <w:pPr>
              <w:contextualSpacing/>
              <w:jc w:val="center"/>
              <w:rPr>
                <w:b/>
                <w:bCs/>
                <w:color w:val="000000"/>
                <w:sz w:val="24"/>
                <w:szCs w:val="24"/>
              </w:rPr>
            </w:pPr>
            <w:r w:rsidRPr="00194513">
              <w:rPr>
                <w:b/>
                <w:bCs/>
                <w:color w:val="000000"/>
                <w:sz w:val="24"/>
                <w:szCs w:val="24"/>
              </w:rPr>
              <w:t>Мероприятия/водозабор</w:t>
            </w:r>
          </w:p>
        </w:tc>
        <w:tc>
          <w:tcPr>
            <w:tcW w:w="398" w:type="pct"/>
            <w:tcBorders>
              <w:top w:val="single" w:sz="8" w:space="0" w:color="auto"/>
              <w:left w:val="nil"/>
              <w:bottom w:val="single" w:sz="8" w:space="0" w:color="auto"/>
              <w:right w:val="single" w:sz="4" w:space="0" w:color="auto"/>
            </w:tcBorders>
            <w:shd w:val="clear" w:color="auto" w:fill="auto"/>
            <w:noWrap/>
            <w:vAlign w:val="bottom"/>
            <w:hideMark/>
          </w:tcPr>
          <w:p w:rsidR="00AB0C8F" w:rsidRPr="00194513" w:rsidRDefault="00AB0C8F" w:rsidP="00C75C3B">
            <w:pPr>
              <w:ind w:left="-57" w:right="-57"/>
              <w:contextualSpacing/>
              <w:jc w:val="center"/>
              <w:rPr>
                <w:b/>
                <w:bCs/>
                <w:color w:val="000000"/>
                <w:sz w:val="24"/>
                <w:szCs w:val="24"/>
              </w:rPr>
            </w:pPr>
            <w:r w:rsidRPr="00194513">
              <w:rPr>
                <w:b/>
                <w:bCs/>
                <w:color w:val="000000"/>
                <w:sz w:val="24"/>
                <w:szCs w:val="24"/>
              </w:rPr>
              <w:t>Всего</w:t>
            </w:r>
          </w:p>
        </w:tc>
        <w:tc>
          <w:tcPr>
            <w:tcW w:w="346" w:type="pct"/>
            <w:tcBorders>
              <w:top w:val="single" w:sz="8" w:space="0" w:color="auto"/>
              <w:left w:val="nil"/>
              <w:bottom w:val="single" w:sz="8" w:space="0" w:color="auto"/>
              <w:right w:val="single" w:sz="4" w:space="0" w:color="auto"/>
            </w:tcBorders>
            <w:shd w:val="clear" w:color="auto" w:fill="auto"/>
            <w:noWrap/>
            <w:vAlign w:val="bottom"/>
            <w:hideMark/>
          </w:tcPr>
          <w:p w:rsidR="00AB0C8F" w:rsidRPr="00194513" w:rsidRDefault="00AB0C8F" w:rsidP="00C75C3B">
            <w:pPr>
              <w:ind w:left="-57" w:right="-57"/>
              <w:contextualSpacing/>
              <w:jc w:val="center"/>
              <w:rPr>
                <w:b/>
                <w:color w:val="000000"/>
                <w:sz w:val="24"/>
                <w:szCs w:val="24"/>
              </w:rPr>
            </w:pPr>
            <w:r w:rsidRPr="00194513">
              <w:rPr>
                <w:b/>
                <w:color w:val="000000"/>
                <w:sz w:val="24"/>
                <w:szCs w:val="24"/>
              </w:rPr>
              <w:t>2017</w:t>
            </w:r>
          </w:p>
        </w:tc>
        <w:tc>
          <w:tcPr>
            <w:tcW w:w="298" w:type="pct"/>
            <w:tcBorders>
              <w:top w:val="single" w:sz="8" w:space="0" w:color="auto"/>
              <w:left w:val="nil"/>
              <w:bottom w:val="single" w:sz="8" w:space="0" w:color="auto"/>
              <w:right w:val="single" w:sz="4" w:space="0" w:color="auto"/>
            </w:tcBorders>
            <w:shd w:val="clear" w:color="auto" w:fill="auto"/>
            <w:noWrap/>
            <w:vAlign w:val="bottom"/>
            <w:hideMark/>
          </w:tcPr>
          <w:p w:rsidR="00AB0C8F" w:rsidRPr="00194513" w:rsidRDefault="00AB0C8F" w:rsidP="00C75C3B">
            <w:pPr>
              <w:ind w:left="-57" w:right="-57"/>
              <w:contextualSpacing/>
              <w:jc w:val="center"/>
              <w:rPr>
                <w:b/>
                <w:color w:val="000000"/>
                <w:sz w:val="24"/>
                <w:szCs w:val="24"/>
              </w:rPr>
            </w:pPr>
            <w:r w:rsidRPr="00194513">
              <w:rPr>
                <w:b/>
                <w:color w:val="000000"/>
                <w:sz w:val="24"/>
                <w:szCs w:val="24"/>
              </w:rPr>
              <w:t>2018</w:t>
            </w:r>
          </w:p>
        </w:tc>
        <w:tc>
          <w:tcPr>
            <w:tcW w:w="346" w:type="pct"/>
            <w:tcBorders>
              <w:top w:val="single" w:sz="8" w:space="0" w:color="auto"/>
              <w:left w:val="nil"/>
              <w:bottom w:val="single" w:sz="8" w:space="0" w:color="auto"/>
              <w:right w:val="single" w:sz="4" w:space="0" w:color="auto"/>
            </w:tcBorders>
            <w:shd w:val="clear" w:color="auto" w:fill="auto"/>
            <w:noWrap/>
            <w:vAlign w:val="bottom"/>
            <w:hideMark/>
          </w:tcPr>
          <w:p w:rsidR="00AB0C8F" w:rsidRPr="00194513" w:rsidRDefault="00AB0C8F" w:rsidP="00C75C3B">
            <w:pPr>
              <w:ind w:left="-57" w:right="-57"/>
              <w:contextualSpacing/>
              <w:jc w:val="center"/>
              <w:rPr>
                <w:b/>
                <w:color w:val="000000"/>
                <w:sz w:val="24"/>
                <w:szCs w:val="24"/>
              </w:rPr>
            </w:pPr>
            <w:r w:rsidRPr="00194513">
              <w:rPr>
                <w:b/>
                <w:color w:val="000000"/>
                <w:sz w:val="24"/>
                <w:szCs w:val="24"/>
              </w:rPr>
              <w:t>2019</w:t>
            </w:r>
          </w:p>
        </w:tc>
        <w:tc>
          <w:tcPr>
            <w:tcW w:w="335" w:type="pct"/>
            <w:tcBorders>
              <w:top w:val="single" w:sz="8" w:space="0" w:color="auto"/>
              <w:left w:val="nil"/>
              <w:bottom w:val="single" w:sz="8" w:space="0" w:color="auto"/>
              <w:right w:val="single" w:sz="4" w:space="0" w:color="auto"/>
            </w:tcBorders>
            <w:shd w:val="clear" w:color="auto" w:fill="auto"/>
            <w:noWrap/>
            <w:vAlign w:val="bottom"/>
            <w:hideMark/>
          </w:tcPr>
          <w:p w:rsidR="00AB0C8F" w:rsidRPr="00194513" w:rsidRDefault="00AB0C8F" w:rsidP="00C75C3B">
            <w:pPr>
              <w:ind w:left="-57" w:right="-57"/>
              <w:contextualSpacing/>
              <w:jc w:val="center"/>
              <w:rPr>
                <w:b/>
                <w:color w:val="000000"/>
                <w:sz w:val="24"/>
                <w:szCs w:val="24"/>
              </w:rPr>
            </w:pPr>
            <w:r w:rsidRPr="00194513">
              <w:rPr>
                <w:b/>
                <w:color w:val="000000"/>
                <w:sz w:val="24"/>
                <w:szCs w:val="24"/>
              </w:rPr>
              <w:t>2020</w:t>
            </w:r>
          </w:p>
        </w:tc>
        <w:tc>
          <w:tcPr>
            <w:tcW w:w="259" w:type="pct"/>
            <w:tcBorders>
              <w:top w:val="single" w:sz="8" w:space="0" w:color="auto"/>
              <w:left w:val="nil"/>
              <w:bottom w:val="single" w:sz="8" w:space="0" w:color="auto"/>
              <w:right w:val="single" w:sz="4" w:space="0" w:color="auto"/>
            </w:tcBorders>
            <w:shd w:val="clear" w:color="auto" w:fill="auto"/>
            <w:noWrap/>
            <w:vAlign w:val="bottom"/>
            <w:hideMark/>
          </w:tcPr>
          <w:p w:rsidR="00AB0C8F" w:rsidRPr="00194513" w:rsidRDefault="00AB0C8F" w:rsidP="00C75C3B">
            <w:pPr>
              <w:ind w:left="-57" w:right="-57"/>
              <w:contextualSpacing/>
              <w:jc w:val="center"/>
              <w:rPr>
                <w:b/>
                <w:color w:val="000000"/>
                <w:sz w:val="24"/>
                <w:szCs w:val="24"/>
              </w:rPr>
            </w:pPr>
            <w:r w:rsidRPr="00194513">
              <w:rPr>
                <w:b/>
                <w:color w:val="000000"/>
                <w:sz w:val="24"/>
                <w:szCs w:val="24"/>
              </w:rPr>
              <w:t>2021</w:t>
            </w:r>
          </w:p>
        </w:tc>
        <w:tc>
          <w:tcPr>
            <w:tcW w:w="296" w:type="pct"/>
            <w:tcBorders>
              <w:top w:val="single" w:sz="8" w:space="0" w:color="auto"/>
              <w:left w:val="nil"/>
              <w:bottom w:val="single" w:sz="8" w:space="0" w:color="auto"/>
              <w:right w:val="single" w:sz="4" w:space="0" w:color="auto"/>
            </w:tcBorders>
            <w:shd w:val="clear" w:color="auto" w:fill="auto"/>
            <w:noWrap/>
            <w:vAlign w:val="bottom"/>
            <w:hideMark/>
          </w:tcPr>
          <w:p w:rsidR="00AB0C8F" w:rsidRPr="00194513" w:rsidRDefault="00AB0C8F" w:rsidP="00C75C3B">
            <w:pPr>
              <w:ind w:left="-57" w:right="-57"/>
              <w:contextualSpacing/>
              <w:jc w:val="center"/>
              <w:rPr>
                <w:b/>
                <w:color w:val="000000"/>
                <w:sz w:val="24"/>
                <w:szCs w:val="24"/>
              </w:rPr>
            </w:pPr>
            <w:r w:rsidRPr="00194513">
              <w:rPr>
                <w:b/>
                <w:color w:val="000000"/>
                <w:sz w:val="24"/>
                <w:szCs w:val="24"/>
              </w:rPr>
              <w:t>2022</w:t>
            </w:r>
          </w:p>
        </w:tc>
        <w:tc>
          <w:tcPr>
            <w:tcW w:w="397" w:type="pct"/>
            <w:tcBorders>
              <w:top w:val="single" w:sz="8" w:space="0" w:color="auto"/>
              <w:left w:val="nil"/>
              <w:bottom w:val="single" w:sz="8" w:space="0" w:color="auto"/>
              <w:right w:val="single" w:sz="8" w:space="0" w:color="auto"/>
            </w:tcBorders>
            <w:shd w:val="clear" w:color="auto" w:fill="auto"/>
            <w:noWrap/>
            <w:vAlign w:val="bottom"/>
            <w:hideMark/>
          </w:tcPr>
          <w:p w:rsidR="00AB0C8F" w:rsidRPr="00194513" w:rsidRDefault="00AB0C8F" w:rsidP="00C75C3B">
            <w:pPr>
              <w:ind w:left="-57" w:right="-57"/>
              <w:contextualSpacing/>
              <w:jc w:val="center"/>
              <w:rPr>
                <w:b/>
                <w:color w:val="000000"/>
                <w:sz w:val="24"/>
                <w:szCs w:val="24"/>
              </w:rPr>
            </w:pPr>
            <w:r w:rsidRPr="00194513">
              <w:rPr>
                <w:b/>
                <w:color w:val="000000"/>
                <w:sz w:val="24"/>
                <w:szCs w:val="24"/>
              </w:rPr>
              <w:t>2023-30</w:t>
            </w:r>
          </w:p>
        </w:tc>
      </w:tr>
      <w:tr w:rsidR="00AB0C8F" w:rsidRPr="00194513" w:rsidTr="00C75C3B">
        <w:trPr>
          <w:trHeight w:val="300"/>
        </w:trPr>
        <w:tc>
          <w:tcPr>
            <w:tcW w:w="2325" w:type="pct"/>
            <w:tcBorders>
              <w:top w:val="nil"/>
              <w:left w:val="single" w:sz="8" w:space="0" w:color="auto"/>
              <w:bottom w:val="single" w:sz="4" w:space="0" w:color="auto"/>
              <w:right w:val="single" w:sz="8" w:space="0" w:color="auto"/>
            </w:tcBorders>
            <w:shd w:val="clear" w:color="auto" w:fill="auto"/>
            <w:noWrap/>
            <w:vAlign w:val="bottom"/>
            <w:hideMark/>
          </w:tcPr>
          <w:p w:rsidR="00AB0C8F" w:rsidRPr="00194513" w:rsidRDefault="00AB0C8F" w:rsidP="00755E80">
            <w:pPr>
              <w:contextualSpacing/>
              <w:rPr>
                <w:b/>
                <w:bCs/>
                <w:i/>
                <w:iCs/>
                <w:color w:val="000000"/>
                <w:sz w:val="24"/>
                <w:szCs w:val="24"/>
              </w:rPr>
            </w:pPr>
            <w:r w:rsidRPr="00194513">
              <w:rPr>
                <w:b/>
                <w:bCs/>
                <w:i/>
                <w:iCs/>
                <w:color w:val="000000"/>
                <w:sz w:val="24"/>
                <w:szCs w:val="24"/>
              </w:rPr>
              <w:t xml:space="preserve">Реконструкция скважин </w:t>
            </w:r>
          </w:p>
        </w:tc>
        <w:tc>
          <w:tcPr>
            <w:tcW w:w="398"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b/>
                <w:bCs/>
                <w:color w:val="000000"/>
                <w:sz w:val="24"/>
                <w:szCs w:val="24"/>
              </w:rPr>
            </w:pPr>
            <w:r w:rsidRPr="00194513">
              <w:rPr>
                <w:b/>
                <w:bCs/>
                <w:color w:val="000000"/>
                <w:sz w:val="24"/>
                <w:szCs w:val="24"/>
              </w:rPr>
              <w:t>8 245</w:t>
            </w:r>
          </w:p>
        </w:tc>
        <w:tc>
          <w:tcPr>
            <w:tcW w:w="346"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b/>
                <w:bCs/>
                <w:color w:val="000000"/>
                <w:sz w:val="24"/>
                <w:szCs w:val="24"/>
              </w:rPr>
            </w:pPr>
            <w:r w:rsidRPr="00194513">
              <w:rPr>
                <w:b/>
                <w:bCs/>
                <w:color w:val="000000"/>
                <w:sz w:val="24"/>
                <w:szCs w:val="24"/>
              </w:rPr>
              <w:t>0</w:t>
            </w:r>
          </w:p>
        </w:tc>
        <w:tc>
          <w:tcPr>
            <w:tcW w:w="298"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b/>
                <w:bCs/>
                <w:color w:val="000000"/>
                <w:sz w:val="24"/>
                <w:szCs w:val="24"/>
              </w:rPr>
            </w:pPr>
            <w:r w:rsidRPr="00194513">
              <w:rPr>
                <w:b/>
                <w:bCs/>
                <w:color w:val="000000"/>
                <w:sz w:val="24"/>
                <w:szCs w:val="24"/>
              </w:rPr>
              <w:t>316</w:t>
            </w:r>
          </w:p>
        </w:tc>
        <w:tc>
          <w:tcPr>
            <w:tcW w:w="346"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b/>
                <w:bCs/>
                <w:color w:val="000000"/>
                <w:sz w:val="24"/>
                <w:szCs w:val="24"/>
              </w:rPr>
            </w:pPr>
            <w:r w:rsidRPr="00194513">
              <w:rPr>
                <w:b/>
                <w:bCs/>
                <w:color w:val="000000"/>
                <w:sz w:val="24"/>
                <w:szCs w:val="24"/>
              </w:rPr>
              <w:t>5 573</w:t>
            </w:r>
          </w:p>
        </w:tc>
        <w:tc>
          <w:tcPr>
            <w:tcW w:w="335"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b/>
                <w:bCs/>
                <w:color w:val="000000"/>
                <w:sz w:val="24"/>
                <w:szCs w:val="24"/>
              </w:rPr>
            </w:pPr>
            <w:r w:rsidRPr="00194513">
              <w:rPr>
                <w:b/>
                <w:bCs/>
                <w:color w:val="000000"/>
                <w:sz w:val="24"/>
                <w:szCs w:val="24"/>
              </w:rPr>
              <w:t>2 356</w:t>
            </w:r>
          </w:p>
        </w:tc>
        <w:tc>
          <w:tcPr>
            <w:tcW w:w="259"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b/>
                <w:bCs/>
                <w:color w:val="000000"/>
                <w:sz w:val="24"/>
                <w:szCs w:val="24"/>
              </w:rPr>
            </w:pPr>
            <w:r w:rsidRPr="00194513">
              <w:rPr>
                <w:b/>
                <w:bCs/>
                <w:color w:val="000000"/>
                <w:sz w:val="24"/>
                <w:szCs w:val="24"/>
              </w:rPr>
              <w:t>0</w:t>
            </w:r>
          </w:p>
        </w:tc>
        <w:tc>
          <w:tcPr>
            <w:tcW w:w="296"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b/>
                <w:bCs/>
                <w:color w:val="000000"/>
                <w:sz w:val="24"/>
                <w:szCs w:val="24"/>
              </w:rPr>
            </w:pPr>
            <w:r w:rsidRPr="00194513">
              <w:rPr>
                <w:b/>
                <w:bCs/>
                <w:color w:val="000000"/>
                <w:sz w:val="24"/>
                <w:szCs w:val="24"/>
              </w:rPr>
              <w:t>0</w:t>
            </w:r>
          </w:p>
        </w:tc>
        <w:tc>
          <w:tcPr>
            <w:tcW w:w="397" w:type="pct"/>
            <w:tcBorders>
              <w:top w:val="nil"/>
              <w:left w:val="nil"/>
              <w:bottom w:val="single" w:sz="4" w:space="0" w:color="auto"/>
              <w:right w:val="single" w:sz="8" w:space="0" w:color="auto"/>
            </w:tcBorders>
            <w:shd w:val="clear" w:color="auto" w:fill="auto"/>
            <w:noWrap/>
            <w:vAlign w:val="bottom"/>
            <w:hideMark/>
          </w:tcPr>
          <w:p w:rsidR="00AB0C8F" w:rsidRPr="00194513" w:rsidRDefault="00AB0C8F" w:rsidP="00755E80">
            <w:pPr>
              <w:ind w:left="-57" w:right="-57"/>
              <w:contextualSpacing/>
              <w:jc w:val="right"/>
              <w:rPr>
                <w:b/>
                <w:bCs/>
                <w:color w:val="000000"/>
                <w:sz w:val="24"/>
                <w:szCs w:val="24"/>
              </w:rPr>
            </w:pPr>
            <w:r w:rsidRPr="00194513">
              <w:rPr>
                <w:b/>
                <w:bCs/>
                <w:color w:val="000000"/>
                <w:sz w:val="24"/>
                <w:szCs w:val="24"/>
              </w:rPr>
              <w:t>0</w:t>
            </w:r>
          </w:p>
        </w:tc>
      </w:tr>
      <w:tr w:rsidR="00AB0C8F" w:rsidRPr="00194513" w:rsidTr="00C75C3B">
        <w:trPr>
          <w:trHeight w:val="315"/>
        </w:trPr>
        <w:tc>
          <w:tcPr>
            <w:tcW w:w="2325" w:type="pct"/>
            <w:tcBorders>
              <w:top w:val="nil"/>
              <w:left w:val="single" w:sz="8" w:space="0" w:color="auto"/>
              <w:bottom w:val="single" w:sz="4" w:space="0" w:color="auto"/>
              <w:right w:val="single" w:sz="8" w:space="0" w:color="auto"/>
            </w:tcBorders>
            <w:shd w:val="clear" w:color="auto" w:fill="auto"/>
            <w:noWrap/>
            <w:vAlign w:val="bottom"/>
            <w:hideMark/>
          </w:tcPr>
          <w:p w:rsidR="00AB0C8F" w:rsidRPr="00194513" w:rsidRDefault="00AB0C8F" w:rsidP="00755E80">
            <w:pPr>
              <w:contextualSpacing/>
              <w:rPr>
                <w:color w:val="000000"/>
                <w:sz w:val="24"/>
                <w:szCs w:val="24"/>
              </w:rPr>
            </w:pPr>
            <w:r w:rsidRPr="00194513">
              <w:rPr>
                <w:color w:val="000000"/>
                <w:sz w:val="24"/>
                <w:szCs w:val="24"/>
              </w:rPr>
              <w:t>Пудость</w:t>
            </w:r>
          </w:p>
        </w:tc>
        <w:tc>
          <w:tcPr>
            <w:tcW w:w="398"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3141</w:t>
            </w:r>
          </w:p>
        </w:tc>
        <w:tc>
          <w:tcPr>
            <w:tcW w:w="346"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298"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346"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3141</w:t>
            </w:r>
          </w:p>
        </w:tc>
        <w:tc>
          <w:tcPr>
            <w:tcW w:w="335"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259"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296"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397" w:type="pct"/>
            <w:tcBorders>
              <w:top w:val="nil"/>
              <w:left w:val="nil"/>
              <w:bottom w:val="single" w:sz="4" w:space="0" w:color="auto"/>
              <w:right w:val="single" w:sz="8"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r>
      <w:tr w:rsidR="00AB0C8F" w:rsidRPr="00194513" w:rsidTr="00C75C3B">
        <w:trPr>
          <w:trHeight w:val="315"/>
        </w:trPr>
        <w:tc>
          <w:tcPr>
            <w:tcW w:w="2325" w:type="pct"/>
            <w:tcBorders>
              <w:top w:val="nil"/>
              <w:left w:val="single" w:sz="8" w:space="0" w:color="auto"/>
              <w:bottom w:val="single" w:sz="4" w:space="0" w:color="auto"/>
              <w:right w:val="single" w:sz="8" w:space="0" w:color="auto"/>
            </w:tcBorders>
            <w:shd w:val="clear" w:color="auto" w:fill="auto"/>
            <w:noWrap/>
            <w:vAlign w:val="bottom"/>
            <w:hideMark/>
          </w:tcPr>
          <w:p w:rsidR="00AB0C8F" w:rsidRPr="00194513" w:rsidRDefault="00AB0C8F" w:rsidP="00755E80">
            <w:pPr>
              <w:contextualSpacing/>
              <w:rPr>
                <w:color w:val="000000"/>
                <w:sz w:val="24"/>
                <w:szCs w:val="24"/>
              </w:rPr>
            </w:pPr>
            <w:r w:rsidRPr="00194513">
              <w:rPr>
                <w:color w:val="000000"/>
                <w:sz w:val="24"/>
                <w:szCs w:val="24"/>
              </w:rPr>
              <w:t>Большое Рейзино</w:t>
            </w:r>
          </w:p>
        </w:tc>
        <w:tc>
          <w:tcPr>
            <w:tcW w:w="398"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1178</w:t>
            </w:r>
          </w:p>
        </w:tc>
        <w:tc>
          <w:tcPr>
            <w:tcW w:w="346"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298"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346"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1178</w:t>
            </w:r>
          </w:p>
        </w:tc>
        <w:tc>
          <w:tcPr>
            <w:tcW w:w="335"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259"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296"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397" w:type="pct"/>
            <w:tcBorders>
              <w:top w:val="nil"/>
              <w:left w:val="nil"/>
              <w:bottom w:val="single" w:sz="4" w:space="0" w:color="auto"/>
              <w:right w:val="single" w:sz="8"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r>
      <w:tr w:rsidR="00AB0C8F" w:rsidRPr="00194513" w:rsidTr="00C75C3B">
        <w:trPr>
          <w:trHeight w:val="315"/>
        </w:trPr>
        <w:tc>
          <w:tcPr>
            <w:tcW w:w="2325" w:type="pct"/>
            <w:tcBorders>
              <w:top w:val="nil"/>
              <w:left w:val="single" w:sz="8" w:space="0" w:color="auto"/>
              <w:bottom w:val="single" w:sz="4" w:space="0" w:color="auto"/>
              <w:right w:val="single" w:sz="8" w:space="0" w:color="auto"/>
            </w:tcBorders>
            <w:shd w:val="clear" w:color="auto" w:fill="auto"/>
            <w:noWrap/>
            <w:vAlign w:val="bottom"/>
            <w:hideMark/>
          </w:tcPr>
          <w:p w:rsidR="00AB0C8F" w:rsidRPr="00194513" w:rsidRDefault="00AB0C8F" w:rsidP="00755E80">
            <w:pPr>
              <w:contextualSpacing/>
              <w:rPr>
                <w:color w:val="000000"/>
                <w:sz w:val="24"/>
                <w:szCs w:val="24"/>
              </w:rPr>
            </w:pPr>
            <w:r w:rsidRPr="00194513">
              <w:rPr>
                <w:color w:val="000000"/>
                <w:sz w:val="24"/>
                <w:szCs w:val="24"/>
              </w:rPr>
              <w:t>Ивановка</w:t>
            </w:r>
          </w:p>
        </w:tc>
        <w:tc>
          <w:tcPr>
            <w:tcW w:w="398"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1178</w:t>
            </w:r>
          </w:p>
        </w:tc>
        <w:tc>
          <w:tcPr>
            <w:tcW w:w="346"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298"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346"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1178</w:t>
            </w:r>
          </w:p>
        </w:tc>
        <w:tc>
          <w:tcPr>
            <w:tcW w:w="335"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259"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296"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397" w:type="pct"/>
            <w:tcBorders>
              <w:top w:val="nil"/>
              <w:left w:val="nil"/>
              <w:bottom w:val="single" w:sz="4" w:space="0" w:color="auto"/>
              <w:right w:val="single" w:sz="8"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r>
      <w:tr w:rsidR="00AB0C8F" w:rsidRPr="00194513" w:rsidTr="00C75C3B">
        <w:trPr>
          <w:trHeight w:val="315"/>
        </w:trPr>
        <w:tc>
          <w:tcPr>
            <w:tcW w:w="2325" w:type="pct"/>
            <w:tcBorders>
              <w:top w:val="nil"/>
              <w:left w:val="single" w:sz="8" w:space="0" w:color="auto"/>
              <w:bottom w:val="single" w:sz="4" w:space="0" w:color="auto"/>
              <w:right w:val="single" w:sz="8" w:space="0" w:color="auto"/>
            </w:tcBorders>
            <w:shd w:val="clear" w:color="auto" w:fill="auto"/>
            <w:noWrap/>
            <w:vAlign w:val="bottom"/>
            <w:hideMark/>
          </w:tcPr>
          <w:p w:rsidR="00AB0C8F" w:rsidRPr="00194513" w:rsidRDefault="00AB0C8F" w:rsidP="00755E80">
            <w:pPr>
              <w:contextualSpacing/>
              <w:rPr>
                <w:color w:val="000000"/>
                <w:sz w:val="24"/>
                <w:szCs w:val="24"/>
              </w:rPr>
            </w:pPr>
            <w:r w:rsidRPr="00194513">
              <w:rPr>
                <w:color w:val="000000"/>
                <w:sz w:val="24"/>
                <w:szCs w:val="24"/>
              </w:rPr>
              <w:t>Терволово</w:t>
            </w:r>
          </w:p>
        </w:tc>
        <w:tc>
          <w:tcPr>
            <w:tcW w:w="398"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2356</w:t>
            </w:r>
          </w:p>
        </w:tc>
        <w:tc>
          <w:tcPr>
            <w:tcW w:w="346"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298"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346"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335"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2356</w:t>
            </w:r>
          </w:p>
        </w:tc>
        <w:tc>
          <w:tcPr>
            <w:tcW w:w="259"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296"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397" w:type="pct"/>
            <w:tcBorders>
              <w:top w:val="nil"/>
              <w:left w:val="nil"/>
              <w:bottom w:val="single" w:sz="4" w:space="0" w:color="auto"/>
              <w:right w:val="single" w:sz="8"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r>
      <w:tr w:rsidR="00AB0C8F" w:rsidRPr="00194513" w:rsidTr="00C75C3B">
        <w:trPr>
          <w:trHeight w:val="330"/>
        </w:trPr>
        <w:tc>
          <w:tcPr>
            <w:tcW w:w="2325" w:type="pct"/>
            <w:tcBorders>
              <w:top w:val="nil"/>
              <w:left w:val="single" w:sz="8" w:space="0" w:color="auto"/>
              <w:bottom w:val="single" w:sz="8" w:space="0" w:color="auto"/>
              <w:right w:val="single" w:sz="8" w:space="0" w:color="auto"/>
            </w:tcBorders>
            <w:shd w:val="clear" w:color="auto" w:fill="auto"/>
            <w:noWrap/>
            <w:vAlign w:val="bottom"/>
            <w:hideMark/>
          </w:tcPr>
          <w:p w:rsidR="00AB0C8F" w:rsidRPr="00194513" w:rsidRDefault="00AB0C8F" w:rsidP="00755E80">
            <w:pPr>
              <w:contextualSpacing/>
              <w:rPr>
                <w:color w:val="000000"/>
                <w:sz w:val="24"/>
                <w:szCs w:val="24"/>
              </w:rPr>
            </w:pPr>
            <w:r w:rsidRPr="00194513">
              <w:rPr>
                <w:color w:val="000000"/>
                <w:sz w:val="24"/>
                <w:szCs w:val="24"/>
              </w:rPr>
              <w:t>Черново</w:t>
            </w:r>
          </w:p>
        </w:tc>
        <w:tc>
          <w:tcPr>
            <w:tcW w:w="398" w:type="pct"/>
            <w:tcBorders>
              <w:top w:val="nil"/>
              <w:left w:val="nil"/>
              <w:bottom w:val="single" w:sz="8"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393</w:t>
            </w:r>
          </w:p>
        </w:tc>
        <w:tc>
          <w:tcPr>
            <w:tcW w:w="346" w:type="pct"/>
            <w:tcBorders>
              <w:top w:val="nil"/>
              <w:left w:val="nil"/>
              <w:bottom w:val="single" w:sz="8"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298" w:type="pct"/>
            <w:tcBorders>
              <w:top w:val="nil"/>
              <w:left w:val="nil"/>
              <w:bottom w:val="single" w:sz="8"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316</w:t>
            </w:r>
          </w:p>
        </w:tc>
        <w:tc>
          <w:tcPr>
            <w:tcW w:w="346" w:type="pct"/>
            <w:tcBorders>
              <w:top w:val="nil"/>
              <w:left w:val="nil"/>
              <w:bottom w:val="single" w:sz="8"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77</w:t>
            </w:r>
          </w:p>
        </w:tc>
        <w:tc>
          <w:tcPr>
            <w:tcW w:w="335" w:type="pct"/>
            <w:tcBorders>
              <w:top w:val="nil"/>
              <w:left w:val="nil"/>
              <w:bottom w:val="single" w:sz="8"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259" w:type="pct"/>
            <w:tcBorders>
              <w:top w:val="nil"/>
              <w:left w:val="nil"/>
              <w:bottom w:val="single" w:sz="8"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296" w:type="pct"/>
            <w:tcBorders>
              <w:top w:val="nil"/>
              <w:left w:val="nil"/>
              <w:bottom w:val="single" w:sz="8"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397" w:type="pct"/>
            <w:tcBorders>
              <w:top w:val="nil"/>
              <w:left w:val="nil"/>
              <w:bottom w:val="single" w:sz="8" w:space="0" w:color="auto"/>
              <w:right w:val="single" w:sz="8"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r>
      <w:tr w:rsidR="00AB0C8F" w:rsidRPr="00194513" w:rsidTr="00C75C3B">
        <w:trPr>
          <w:trHeight w:val="300"/>
        </w:trPr>
        <w:tc>
          <w:tcPr>
            <w:tcW w:w="2325" w:type="pct"/>
            <w:tcBorders>
              <w:top w:val="nil"/>
              <w:left w:val="single" w:sz="8" w:space="0" w:color="auto"/>
              <w:bottom w:val="single" w:sz="4" w:space="0" w:color="auto"/>
              <w:right w:val="single" w:sz="8" w:space="0" w:color="auto"/>
            </w:tcBorders>
            <w:shd w:val="clear" w:color="auto" w:fill="auto"/>
            <w:noWrap/>
            <w:vAlign w:val="bottom"/>
            <w:hideMark/>
          </w:tcPr>
          <w:p w:rsidR="00AB0C8F" w:rsidRPr="00194513" w:rsidRDefault="00AB0C8F" w:rsidP="00755E80">
            <w:pPr>
              <w:contextualSpacing/>
              <w:rPr>
                <w:b/>
                <w:bCs/>
                <w:i/>
                <w:iCs/>
                <w:color w:val="000000"/>
                <w:sz w:val="24"/>
                <w:szCs w:val="24"/>
              </w:rPr>
            </w:pPr>
            <w:r w:rsidRPr="00194513">
              <w:rPr>
                <w:b/>
                <w:bCs/>
                <w:i/>
                <w:iCs/>
                <w:color w:val="000000"/>
                <w:sz w:val="24"/>
                <w:szCs w:val="24"/>
              </w:rPr>
              <w:t>Устройство автоматизированных сооружений водоподготовки</w:t>
            </w:r>
          </w:p>
        </w:tc>
        <w:tc>
          <w:tcPr>
            <w:tcW w:w="398"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b/>
                <w:bCs/>
                <w:color w:val="000000"/>
                <w:sz w:val="24"/>
                <w:szCs w:val="24"/>
              </w:rPr>
            </w:pPr>
            <w:r w:rsidRPr="00194513">
              <w:rPr>
                <w:b/>
                <w:bCs/>
                <w:color w:val="000000"/>
                <w:sz w:val="24"/>
                <w:szCs w:val="24"/>
              </w:rPr>
              <w:t>62 228</w:t>
            </w:r>
          </w:p>
        </w:tc>
        <w:tc>
          <w:tcPr>
            <w:tcW w:w="346"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b/>
                <w:bCs/>
                <w:color w:val="000000"/>
                <w:sz w:val="24"/>
                <w:szCs w:val="24"/>
              </w:rPr>
            </w:pPr>
            <w:r w:rsidRPr="00194513">
              <w:rPr>
                <w:b/>
                <w:bCs/>
                <w:color w:val="000000"/>
                <w:sz w:val="24"/>
                <w:szCs w:val="24"/>
              </w:rPr>
              <w:t>0</w:t>
            </w:r>
          </w:p>
        </w:tc>
        <w:tc>
          <w:tcPr>
            <w:tcW w:w="298"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b/>
                <w:bCs/>
                <w:color w:val="000000"/>
                <w:sz w:val="24"/>
                <w:szCs w:val="24"/>
              </w:rPr>
            </w:pPr>
            <w:r w:rsidRPr="00194513">
              <w:rPr>
                <w:b/>
                <w:bCs/>
                <w:color w:val="000000"/>
                <w:sz w:val="24"/>
                <w:szCs w:val="24"/>
              </w:rPr>
              <w:t>590</w:t>
            </w:r>
          </w:p>
        </w:tc>
        <w:tc>
          <w:tcPr>
            <w:tcW w:w="346"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b/>
                <w:bCs/>
                <w:color w:val="000000"/>
                <w:sz w:val="24"/>
                <w:szCs w:val="24"/>
              </w:rPr>
            </w:pPr>
            <w:r w:rsidRPr="00194513">
              <w:rPr>
                <w:b/>
                <w:bCs/>
                <w:color w:val="000000"/>
                <w:sz w:val="24"/>
                <w:szCs w:val="24"/>
              </w:rPr>
              <w:t>45 019</w:t>
            </w:r>
          </w:p>
        </w:tc>
        <w:tc>
          <w:tcPr>
            <w:tcW w:w="335"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b/>
                <w:bCs/>
                <w:color w:val="000000"/>
                <w:sz w:val="24"/>
                <w:szCs w:val="24"/>
              </w:rPr>
            </w:pPr>
            <w:r w:rsidRPr="00194513">
              <w:rPr>
                <w:b/>
                <w:bCs/>
                <w:color w:val="000000"/>
                <w:sz w:val="24"/>
                <w:szCs w:val="24"/>
              </w:rPr>
              <w:t>16 620</w:t>
            </w:r>
          </w:p>
        </w:tc>
        <w:tc>
          <w:tcPr>
            <w:tcW w:w="259"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b/>
                <w:bCs/>
                <w:color w:val="000000"/>
                <w:sz w:val="24"/>
                <w:szCs w:val="24"/>
              </w:rPr>
            </w:pPr>
            <w:r w:rsidRPr="00194513">
              <w:rPr>
                <w:b/>
                <w:bCs/>
                <w:color w:val="000000"/>
                <w:sz w:val="24"/>
                <w:szCs w:val="24"/>
              </w:rPr>
              <w:t>0</w:t>
            </w:r>
          </w:p>
        </w:tc>
        <w:tc>
          <w:tcPr>
            <w:tcW w:w="296"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b/>
                <w:bCs/>
                <w:color w:val="000000"/>
                <w:sz w:val="24"/>
                <w:szCs w:val="24"/>
              </w:rPr>
            </w:pPr>
            <w:r w:rsidRPr="00194513">
              <w:rPr>
                <w:b/>
                <w:bCs/>
                <w:color w:val="000000"/>
                <w:sz w:val="24"/>
                <w:szCs w:val="24"/>
              </w:rPr>
              <w:t>0</w:t>
            </w:r>
          </w:p>
        </w:tc>
        <w:tc>
          <w:tcPr>
            <w:tcW w:w="397" w:type="pct"/>
            <w:tcBorders>
              <w:top w:val="nil"/>
              <w:left w:val="nil"/>
              <w:bottom w:val="single" w:sz="4" w:space="0" w:color="auto"/>
              <w:right w:val="single" w:sz="8" w:space="0" w:color="auto"/>
            </w:tcBorders>
            <w:shd w:val="clear" w:color="auto" w:fill="auto"/>
            <w:noWrap/>
            <w:vAlign w:val="bottom"/>
            <w:hideMark/>
          </w:tcPr>
          <w:p w:rsidR="00AB0C8F" w:rsidRPr="00194513" w:rsidRDefault="00AB0C8F" w:rsidP="00755E80">
            <w:pPr>
              <w:ind w:left="-57" w:right="-57"/>
              <w:contextualSpacing/>
              <w:jc w:val="right"/>
              <w:rPr>
                <w:b/>
                <w:bCs/>
                <w:color w:val="000000"/>
                <w:sz w:val="24"/>
                <w:szCs w:val="24"/>
              </w:rPr>
            </w:pPr>
            <w:r w:rsidRPr="00194513">
              <w:rPr>
                <w:b/>
                <w:bCs/>
                <w:color w:val="000000"/>
                <w:sz w:val="24"/>
                <w:szCs w:val="24"/>
              </w:rPr>
              <w:t>0</w:t>
            </w:r>
          </w:p>
        </w:tc>
      </w:tr>
      <w:tr w:rsidR="00AB0C8F" w:rsidRPr="00194513" w:rsidTr="00C75C3B">
        <w:trPr>
          <w:trHeight w:val="300"/>
        </w:trPr>
        <w:tc>
          <w:tcPr>
            <w:tcW w:w="2325" w:type="pct"/>
            <w:tcBorders>
              <w:top w:val="nil"/>
              <w:left w:val="single" w:sz="8" w:space="0" w:color="auto"/>
              <w:bottom w:val="single" w:sz="4" w:space="0" w:color="auto"/>
              <w:right w:val="single" w:sz="8" w:space="0" w:color="auto"/>
            </w:tcBorders>
            <w:shd w:val="clear" w:color="auto" w:fill="auto"/>
            <w:noWrap/>
            <w:vAlign w:val="bottom"/>
            <w:hideMark/>
          </w:tcPr>
          <w:p w:rsidR="00AB0C8F" w:rsidRPr="00194513" w:rsidRDefault="00AB0C8F" w:rsidP="00755E80">
            <w:pPr>
              <w:contextualSpacing/>
              <w:rPr>
                <w:color w:val="000000"/>
                <w:sz w:val="24"/>
                <w:szCs w:val="24"/>
              </w:rPr>
            </w:pPr>
            <w:r w:rsidRPr="00194513">
              <w:rPr>
                <w:color w:val="000000"/>
                <w:sz w:val="24"/>
                <w:szCs w:val="24"/>
              </w:rPr>
              <w:t>Пудость</w:t>
            </w:r>
          </w:p>
        </w:tc>
        <w:tc>
          <w:tcPr>
            <w:tcW w:w="398"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30230</w:t>
            </w:r>
          </w:p>
        </w:tc>
        <w:tc>
          <w:tcPr>
            <w:tcW w:w="346"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298"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346"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30230</w:t>
            </w:r>
          </w:p>
        </w:tc>
        <w:tc>
          <w:tcPr>
            <w:tcW w:w="335"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259"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296"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397" w:type="pct"/>
            <w:tcBorders>
              <w:top w:val="nil"/>
              <w:left w:val="nil"/>
              <w:bottom w:val="single" w:sz="4" w:space="0" w:color="auto"/>
              <w:right w:val="single" w:sz="8"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r>
      <w:tr w:rsidR="00AB0C8F" w:rsidRPr="00194513" w:rsidTr="00C75C3B">
        <w:trPr>
          <w:trHeight w:val="300"/>
        </w:trPr>
        <w:tc>
          <w:tcPr>
            <w:tcW w:w="2325" w:type="pct"/>
            <w:tcBorders>
              <w:top w:val="nil"/>
              <w:left w:val="single" w:sz="8" w:space="0" w:color="auto"/>
              <w:bottom w:val="single" w:sz="4" w:space="0" w:color="auto"/>
              <w:right w:val="single" w:sz="8" w:space="0" w:color="auto"/>
            </w:tcBorders>
            <w:shd w:val="clear" w:color="auto" w:fill="auto"/>
            <w:noWrap/>
            <w:vAlign w:val="bottom"/>
            <w:hideMark/>
          </w:tcPr>
          <w:p w:rsidR="00AB0C8F" w:rsidRPr="00194513" w:rsidRDefault="00AB0C8F" w:rsidP="00755E80">
            <w:pPr>
              <w:contextualSpacing/>
              <w:rPr>
                <w:color w:val="000000"/>
                <w:sz w:val="24"/>
                <w:szCs w:val="24"/>
              </w:rPr>
            </w:pPr>
            <w:r w:rsidRPr="00194513">
              <w:rPr>
                <w:color w:val="000000"/>
                <w:sz w:val="24"/>
                <w:szCs w:val="24"/>
              </w:rPr>
              <w:t>Большое Рейзино</w:t>
            </w:r>
          </w:p>
        </w:tc>
        <w:tc>
          <w:tcPr>
            <w:tcW w:w="398"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6740</w:t>
            </w:r>
          </w:p>
        </w:tc>
        <w:tc>
          <w:tcPr>
            <w:tcW w:w="346"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298"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346"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6740</w:t>
            </w:r>
          </w:p>
        </w:tc>
        <w:tc>
          <w:tcPr>
            <w:tcW w:w="335"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259"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296"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397" w:type="pct"/>
            <w:tcBorders>
              <w:top w:val="nil"/>
              <w:left w:val="nil"/>
              <w:bottom w:val="single" w:sz="4" w:space="0" w:color="auto"/>
              <w:right w:val="single" w:sz="8"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r>
      <w:tr w:rsidR="00AB0C8F" w:rsidRPr="00194513" w:rsidTr="00C75C3B">
        <w:trPr>
          <w:trHeight w:val="300"/>
        </w:trPr>
        <w:tc>
          <w:tcPr>
            <w:tcW w:w="2325" w:type="pct"/>
            <w:tcBorders>
              <w:top w:val="nil"/>
              <w:left w:val="single" w:sz="8" w:space="0" w:color="auto"/>
              <w:bottom w:val="single" w:sz="4" w:space="0" w:color="auto"/>
              <w:right w:val="single" w:sz="8" w:space="0" w:color="auto"/>
            </w:tcBorders>
            <w:shd w:val="clear" w:color="auto" w:fill="auto"/>
            <w:noWrap/>
            <w:vAlign w:val="bottom"/>
            <w:hideMark/>
          </w:tcPr>
          <w:p w:rsidR="00AB0C8F" w:rsidRPr="00194513" w:rsidRDefault="00AB0C8F" w:rsidP="00755E80">
            <w:pPr>
              <w:contextualSpacing/>
              <w:rPr>
                <w:color w:val="000000"/>
                <w:sz w:val="24"/>
                <w:szCs w:val="24"/>
              </w:rPr>
            </w:pPr>
            <w:r w:rsidRPr="00194513">
              <w:rPr>
                <w:color w:val="000000"/>
                <w:sz w:val="24"/>
                <w:szCs w:val="24"/>
              </w:rPr>
              <w:t>Ивановка</w:t>
            </w:r>
          </w:p>
        </w:tc>
        <w:tc>
          <w:tcPr>
            <w:tcW w:w="398"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8049</w:t>
            </w:r>
          </w:p>
        </w:tc>
        <w:tc>
          <w:tcPr>
            <w:tcW w:w="346"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298"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346"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8049</w:t>
            </w:r>
          </w:p>
        </w:tc>
        <w:tc>
          <w:tcPr>
            <w:tcW w:w="335"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259"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296"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397" w:type="pct"/>
            <w:tcBorders>
              <w:top w:val="nil"/>
              <w:left w:val="nil"/>
              <w:bottom w:val="single" w:sz="4" w:space="0" w:color="auto"/>
              <w:right w:val="single" w:sz="8"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r>
      <w:tr w:rsidR="00AB0C8F" w:rsidRPr="00194513" w:rsidTr="00C75C3B">
        <w:trPr>
          <w:trHeight w:val="300"/>
        </w:trPr>
        <w:tc>
          <w:tcPr>
            <w:tcW w:w="2325" w:type="pct"/>
            <w:tcBorders>
              <w:top w:val="nil"/>
              <w:left w:val="single" w:sz="8" w:space="0" w:color="auto"/>
              <w:bottom w:val="single" w:sz="4" w:space="0" w:color="auto"/>
              <w:right w:val="single" w:sz="8" w:space="0" w:color="auto"/>
            </w:tcBorders>
            <w:shd w:val="clear" w:color="auto" w:fill="auto"/>
            <w:noWrap/>
            <w:vAlign w:val="bottom"/>
            <w:hideMark/>
          </w:tcPr>
          <w:p w:rsidR="00AB0C8F" w:rsidRPr="00194513" w:rsidRDefault="00AB0C8F" w:rsidP="00755E80">
            <w:pPr>
              <w:contextualSpacing/>
              <w:rPr>
                <w:color w:val="000000"/>
                <w:sz w:val="24"/>
                <w:szCs w:val="24"/>
              </w:rPr>
            </w:pPr>
            <w:r w:rsidRPr="00194513">
              <w:rPr>
                <w:color w:val="000000"/>
                <w:sz w:val="24"/>
                <w:szCs w:val="24"/>
              </w:rPr>
              <w:t>Терволово</w:t>
            </w:r>
          </w:p>
        </w:tc>
        <w:tc>
          <w:tcPr>
            <w:tcW w:w="398"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16620</w:t>
            </w:r>
          </w:p>
        </w:tc>
        <w:tc>
          <w:tcPr>
            <w:tcW w:w="346"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298"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346"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335"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16620</w:t>
            </w:r>
          </w:p>
        </w:tc>
        <w:tc>
          <w:tcPr>
            <w:tcW w:w="259"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296"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397" w:type="pct"/>
            <w:tcBorders>
              <w:top w:val="nil"/>
              <w:left w:val="nil"/>
              <w:bottom w:val="single" w:sz="4" w:space="0" w:color="auto"/>
              <w:right w:val="single" w:sz="8"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r>
      <w:tr w:rsidR="00AB0C8F" w:rsidRPr="00194513" w:rsidTr="00C75C3B">
        <w:trPr>
          <w:trHeight w:val="315"/>
        </w:trPr>
        <w:tc>
          <w:tcPr>
            <w:tcW w:w="2325" w:type="pct"/>
            <w:tcBorders>
              <w:top w:val="nil"/>
              <w:left w:val="single" w:sz="8" w:space="0" w:color="auto"/>
              <w:bottom w:val="single" w:sz="8" w:space="0" w:color="auto"/>
              <w:right w:val="single" w:sz="8" w:space="0" w:color="auto"/>
            </w:tcBorders>
            <w:shd w:val="clear" w:color="auto" w:fill="auto"/>
            <w:noWrap/>
            <w:vAlign w:val="bottom"/>
            <w:hideMark/>
          </w:tcPr>
          <w:p w:rsidR="00AB0C8F" w:rsidRPr="00194513" w:rsidRDefault="00AB0C8F" w:rsidP="00755E80">
            <w:pPr>
              <w:contextualSpacing/>
              <w:rPr>
                <w:color w:val="000000"/>
                <w:sz w:val="24"/>
                <w:szCs w:val="24"/>
              </w:rPr>
            </w:pPr>
            <w:r w:rsidRPr="00194513">
              <w:rPr>
                <w:color w:val="000000"/>
                <w:sz w:val="24"/>
                <w:szCs w:val="24"/>
              </w:rPr>
              <w:t>Черново</w:t>
            </w:r>
          </w:p>
        </w:tc>
        <w:tc>
          <w:tcPr>
            <w:tcW w:w="398" w:type="pct"/>
            <w:tcBorders>
              <w:top w:val="nil"/>
              <w:left w:val="nil"/>
              <w:bottom w:val="single" w:sz="8"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590</w:t>
            </w:r>
          </w:p>
        </w:tc>
        <w:tc>
          <w:tcPr>
            <w:tcW w:w="346" w:type="pct"/>
            <w:tcBorders>
              <w:top w:val="nil"/>
              <w:left w:val="nil"/>
              <w:bottom w:val="single" w:sz="8"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298" w:type="pct"/>
            <w:tcBorders>
              <w:top w:val="nil"/>
              <w:left w:val="nil"/>
              <w:bottom w:val="single" w:sz="8"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590</w:t>
            </w:r>
          </w:p>
        </w:tc>
        <w:tc>
          <w:tcPr>
            <w:tcW w:w="346" w:type="pct"/>
            <w:tcBorders>
              <w:top w:val="nil"/>
              <w:left w:val="nil"/>
              <w:bottom w:val="single" w:sz="8"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335" w:type="pct"/>
            <w:tcBorders>
              <w:top w:val="nil"/>
              <w:left w:val="nil"/>
              <w:bottom w:val="single" w:sz="8"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259" w:type="pct"/>
            <w:tcBorders>
              <w:top w:val="nil"/>
              <w:left w:val="nil"/>
              <w:bottom w:val="single" w:sz="8"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296" w:type="pct"/>
            <w:tcBorders>
              <w:top w:val="nil"/>
              <w:left w:val="nil"/>
              <w:bottom w:val="single" w:sz="8"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397" w:type="pct"/>
            <w:tcBorders>
              <w:top w:val="nil"/>
              <w:left w:val="nil"/>
              <w:bottom w:val="single" w:sz="8" w:space="0" w:color="auto"/>
              <w:right w:val="single" w:sz="8"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r>
      <w:tr w:rsidR="00AB0C8F" w:rsidRPr="00194513" w:rsidTr="00C75C3B">
        <w:trPr>
          <w:trHeight w:val="300"/>
        </w:trPr>
        <w:tc>
          <w:tcPr>
            <w:tcW w:w="2325" w:type="pct"/>
            <w:tcBorders>
              <w:top w:val="nil"/>
              <w:left w:val="single" w:sz="8" w:space="0" w:color="auto"/>
              <w:bottom w:val="single" w:sz="4" w:space="0" w:color="auto"/>
              <w:right w:val="single" w:sz="8" w:space="0" w:color="auto"/>
            </w:tcBorders>
            <w:shd w:val="clear" w:color="auto" w:fill="auto"/>
            <w:noWrap/>
            <w:vAlign w:val="bottom"/>
            <w:hideMark/>
          </w:tcPr>
          <w:p w:rsidR="00AB0C8F" w:rsidRPr="00194513" w:rsidRDefault="00AB0C8F" w:rsidP="00755E80">
            <w:pPr>
              <w:contextualSpacing/>
              <w:rPr>
                <w:b/>
                <w:bCs/>
                <w:i/>
                <w:iCs/>
                <w:color w:val="000000"/>
                <w:sz w:val="24"/>
                <w:szCs w:val="24"/>
              </w:rPr>
            </w:pPr>
            <w:r w:rsidRPr="00194513">
              <w:rPr>
                <w:b/>
                <w:bCs/>
                <w:i/>
                <w:iCs/>
                <w:color w:val="000000"/>
                <w:sz w:val="24"/>
                <w:szCs w:val="24"/>
              </w:rPr>
              <w:t xml:space="preserve"> Реконструкция РЧВ</w:t>
            </w:r>
          </w:p>
        </w:tc>
        <w:tc>
          <w:tcPr>
            <w:tcW w:w="398"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b/>
                <w:bCs/>
                <w:color w:val="000000"/>
                <w:sz w:val="24"/>
                <w:szCs w:val="24"/>
              </w:rPr>
            </w:pPr>
            <w:r w:rsidRPr="00194513">
              <w:rPr>
                <w:b/>
                <w:bCs/>
                <w:color w:val="000000"/>
                <w:sz w:val="24"/>
                <w:szCs w:val="24"/>
              </w:rPr>
              <w:t>14 133</w:t>
            </w:r>
          </w:p>
        </w:tc>
        <w:tc>
          <w:tcPr>
            <w:tcW w:w="346"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b/>
                <w:bCs/>
                <w:color w:val="000000"/>
                <w:sz w:val="24"/>
                <w:szCs w:val="24"/>
              </w:rPr>
            </w:pPr>
            <w:r w:rsidRPr="00194513">
              <w:rPr>
                <w:b/>
                <w:bCs/>
                <w:color w:val="000000"/>
                <w:sz w:val="24"/>
                <w:szCs w:val="24"/>
              </w:rPr>
              <w:t>0</w:t>
            </w:r>
          </w:p>
        </w:tc>
        <w:tc>
          <w:tcPr>
            <w:tcW w:w="298"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b/>
                <w:bCs/>
                <w:color w:val="000000"/>
                <w:sz w:val="24"/>
                <w:szCs w:val="24"/>
              </w:rPr>
            </w:pPr>
            <w:r w:rsidRPr="00194513">
              <w:rPr>
                <w:b/>
                <w:bCs/>
                <w:color w:val="000000"/>
                <w:sz w:val="24"/>
                <w:szCs w:val="24"/>
              </w:rPr>
              <w:t>0</w:t>
            </w:r>
          </w:p>
        </w:tc>
        <w:tc>
          <w:tcPr>
            <w:tcW w:w="346"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b/>
                <w:bCs/>
                <w:color w:val="000000"/>
                <w:sz w:val="24"/>
                <w:szCs w:val="24"/>
              </w:rPr>
            </w:pPr>
            <w:r w:rsidRPr="00194513">
              <w:rPr>
                <w:b/>
                <w:bCs/>
                <w:color w:val="000000"/>
                <w:sz w:val="24"/>
                <w:szCs w:val="24"/>
              </w:rPr>
              <w:t>4 711</w:t>
            </w:r>
          </w:p>
        </w:tc>
        <w:tc>
          <w:tcPr>
            <w:tcW w:w="335"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b/>
                <w:bCs/>
                <w:color w:val="000000"/>
                <w:sz w:val="24"/>
                <w:szCs w:val="24"/>
              </w:rPr>
            </w:pPr>
            <w:r w:rsidRPr="00194513">
              <w:rPr>
                <w:b/>
                <w:bCs/>
                <w:color w:val="000000"/>
                <w:sz w:val="24"/>
                <w:szCs w:val="24"/>
              </w:rPr>
              <w:t>9 422</w:t>
            </w:r>
          </w:p>
        </w:tc>
        <w:tc>
          <w:tcPr>
            <w:tcW w:w="259"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b/>
                <w:bCs/>
                <w:color w:val="000000"/>
                <w:sz w:val="24"/>
                <w:szCs w:val="24"/>
              </w:rPr>
            </w:pPr>
            <w:r w:rsidRPr="00194513">
              <w:rPr>
                <w:b/>
                <w:bCs/>
                <w:color w:val="000000"/>
                <w:sz w:val="24"/>
                <w:szCs w:val="24"/>
              </w:rPr>
              <w:t>0</w:t>
            </w:r>
          </w:p>
        </w:tc>
        <w:tc>
          <w:tcPr>
            <w:tcW w:w="296"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b/>
                <w:bCs/>
                <w:color w:val="000000"/>
                <w:sz w:val="24"/>
                <w:szCs w:val="24"/>
              </w:rPr>
            </w:pPr>
            <w:r w:rsidRPr="00194513">
              <w:rPr>
                <w:b/>
                <w:bCs/>
                <w:color w:val="000000"/>
                <w:sz w:val="24"/>
                <w:szCs w:val="24"/>
              </w:rPr>
              <w:t>0</w:t>
            </w:r>
          </w:p>
        </w:tc>
        <w:tc>
          <w:tcPr>
            <w:tcW w:w="397" w:type="pct"/>
            <w:tcBorders>
              <w:top w:val="nil"/>
              <w:left w:val="nil"/>
              <w:bottom w:val="single" w:sz="4" w:space="0" w:color="auto"/>
              <w:right w:val="single" w:sz="8" w:space="0" w:color="auto"/>
            </w:tcBorders>
            <w:shd w:val="clear" w:color="auto" w:fill="auto"/>
            <w:noWrap/>
            <w:vAlign w:val="bottom"/>
            <w:hideMark/>
          </w:tcPr>
          <w:p w:rsidR="00AB0C8F" w:rsidRPr="00194513" w:rsidRDefault="00AB0C8F" w:rsidP="00755E80">
            <w:pPr>
              <w:ind w:left="-57" w:right="-57"/>
              <w:contextualSpacing/>
              <w:jc w:val="right"/>
              <w:rPr>
                <w:b/>
                <w:bCs/>
                <w:color w:val="000000"/>
                <w:sz w:val="24"/>
                <w:szCs w:val="24"/>
              </w:rPr>
            </w:pPr>
            <w:r w:rsidRPr="00194513">
              <w:rPr>
                <w:b/>
                <w:bCs/>
                <w:color w:val="000000"/>
                <w:sz w:val="24"/>
                <w:szCs w:val="24"/>
              </w:rPr>
              <w:t>0</w:t>
            </w:r>
          </w:p>
        </w:tc>
      </w:tr>
      <w:tr w:rsidR="00AB0C8F" w:rsidRPr="00194513" w:rsidTr="00C75C3B">
        <w:trPr>
          <w:trHeight w:val="300"/>
        </w:trPr>
        <w:tc>
          <w:tcPr>
            <w:tcW w:w="2325" w:type="pct"/>
            <w:tcBorders>
              <w:top w:val="nil"/>
              <w:left w:val="single" w:sz="8" w:space="0" w:color="auto"/>
              <w:bottom w:val="single" w:sz="4" w:space="0" w:color="auto"/>
              <w:right w:val="single" w:sz="8" w:space="0" w:color="auto"/>
            </w:tcBorders>
            <w:shd w:val="clear" w:color="auto" w:fill="auto"/>
            <w:noWrap/>
            <w:vAlign w:val="bottom"/>
            <w:hideMark/>
          </w:tcPr>
          <w:p w:rsidR="00AB0C8F" w:rsidRPr="00194513" w:rsidRDefault="00AB0C8F" w:rsidP="00755E80">
            <w:pPr>
              <w:contextualSpacing/>
              <w:rPr>
                <w:color w:val="000000"/>
                <w:sz w:val="24"/>
                <w:szCs w:val="24"/>
              </w:rPr>
            </w:pPr>
            <w:r w:rsidRPr="00194513">
              <w:rPr>
                <w:color w:val="000000"/>
                <w:sz w:val="24"/>
                <w:szCs w:val="24"/>
              </w:rPr>
              <w:t>Пудость</w:t>
            </w:r>
          </w:p>
        </w:tc>
        <w:tc>
          <w:tcPr>
            <w:tcW w:w="398"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4711</w:t>
            </w:r>
          </w:p>
        </w:tc>
        <w:tc>
          <w:tcPr>
            <w:tcW w:w="346"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298"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346"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4711</w:t>
            </w:r>
          </w:p>
        </w:tc>
        <w:tc>
          <w:tcPr>
            <w:tcW w:w="335"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259"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296"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397" w:type="pct"/>
            <w:tcBorders>
              <w:top w:val="nil"/>
              <w:left w:val="nil"/>
              <w:bottom w:val="single" w:sz="4" w:space="0" w:color="auto"/>
              <w:right w:val="single" w:sz="8"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r>
      <w:tr w:rsidR="00AB0C8F" w:rsidRPr="00194513" w:rsidTr="00C75C3B">
        <w:trPr>
          <w:trHeight w:val="300"/>
        </w:trPr>
        <w:tc>
          <w:tcPr>
            <w:tcW w:w="2325" w:type="pct"/>
            <w:tcBorders>
              <w:top w:val="nil"/>
              <w:left w:val="single" w:sz="8" w:space="0" w:color="auto"/>
              <w:bottom w:val="single" w:sz="4" w:space="0" w:color="auto"/>
              <w:right w:val="single" w:sz="8" w:space="0" w:color="auto"/>
            </w:tcBorders>
            <w:shd w:val="clear" w:color="auto" w:fill="auto"/>
            <w:noWrap/>
            <w:vAlign w:val="bottom"/>
            <w:hideMark/>
          </w:tcPr>
          <w:p w:rsidR="00AB0C8F" w:rsidRPr="00194513" w:rsidRDefault="00AB0C8F" w:rsidP="00755E80">
            <w:pPr>
              <w:contextualSpacing/>
              <w:rPr>
                <w:color w:val="000000"/>
                <w:sz w:val="24"/>
                <w:szCs w:val="24"/>
              </w:rPr>
            </w:pPr>
            <w:r w:rsidRPr="00194513">
              <w:rPr>
                <w:color w:val="000000"/>
                <w:sz w:val="24"/>
                <w:szCs w:val="24"/>
              </w:rPr>
              <w:t>Терволово</w:t>
            </w:r>
          </w:p>
        </w:tc>
        <w:tc>
          <w:tcPr>
            <w:tcW w:w="398"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9422</w:t>
            </w:r>
          </w:p>
        </w:tc>
        <w:tc>
          <w:tcPr>
            <w:tcW w:w="346"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298"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346"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335"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9422</w:t>
            </w:r>
          </w:p>
        </w:tc>
        <w:tc>
          <w:tcPr>
            <w:tcW w:w="259"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296"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397" w:type="pct"/>
            <w:tcBorders>
              <w:top w:val="nil"/>
              <w:left w:val="nil"/>
              <w:bottom w:val="single" w:sz="4" w:space="0" w:color="auto"/>
              <w:right w:val="single" w:sz="8"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r>
      <w:tr w:rsidR="00AB0C8F" w:rsidRPr="00194513" w:rsidTr="00C75C3B">
        <w:trPr>
          <w:trHeight w:val="300"/>
        </w:trPr>
        <w:tc>
          <w:tcPr>
            <w:tcW w:w="2325" w:type="pct"/>
            <w:tcBorders>
              <w:top w:val="nil"/>
              <w:left w:val="single" w:sz="8" w:space="0" w:color="auto"/>
              <w:bottom w:val="single" w:sz="4" w:space="0" w:color="auto"/>
              <w:right w:val="single" w:sz="8" w:space="0" w:color="auto"/>
            </w:tcBorders>
            <w:shd w:val="clear" w:color="auto" w:fill="auto"/>
            <w:noWrap/>
            <w:vAlign w:val="bottom"/>
            <w:hideMark/>
          </w:tcPr>
          <w:p w:rsidR="00AB0C8F" w:rsidRPr="00194513" w:rsidRDefault="00AB0C8F" w:rsidP="00755E80">
            <w:pPr>
              <w:contextualSpacing/>
              <w:rPr>
                <w:b/>
                <w:bCs/>
                <w:i/>
                <w:iCs/>
                <w:color w:val="000000"/>
                <w:sz w:val="24"/>
                <w:szCs w:val="24"/>
              </w:rPr>
            </w:pPr>
            <w:r w:rsidRPr="00194513">
              <w:rPr>
                <w:b/>
                <w:bCs/>
                <w:i/>
                <w:iCs/>
                <w:color w:val="000000"/>
                <w:sz w:val="24"/>
                <w:szCs w:val="24"/>
              </w:rPr>
              <w:t xml:space="preserve"> Реконструкция водопроводных сетей</w:t>
            </w:r>
          </w:p>
        </w:tc>
        <w:tc>
          <w:tcPr>
            <w:tcW w:w="398"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b/>
                <w:bCs/>
                <w:color w:val="000000"/>
                <w:sz w:val="24"/>
                <w:szCs w:val="24"/>
              </w:rPr>
            </w:pPr>
            <w:r w:rsidRPr="00194513">
              <w:rPr>
                <w:b/>
                <w:bCs/>
                <w:color w:val="000000"/>
                <w:sz w:val="24"/>
                <w:szCs w:val="24"/>
              </w:rPr>
              <w:t>91 257</w:t>
            </w:r>
          </w:p>
        </w:tc>
        <w:tc>
          <w:tcPr>
            <w:tcW w:w="346"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b/>
                <w:bCs/>
                <w:color w:val="000000"/>
                <w:sz w:val="24"/>
                <w:szCs w:val="24"/>
              </w:rPr>
            </w:pPr>
            <w:r w:rsidRPr="00194513">
              <w:rPr>
                <w:b/>
                <w:bCs/>
                <w:color w:val="000000"/>
                <w:sz w:val="24"/>
                <w:szCs w:val="24"/>
              </w:rPr>
              <w:t>8 600</w:t>
            </w:r>
          </w:p>
        </w:tc>
        <w:tc>
          <w:tcPr>
            <w:tcW w:w="298"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b/>
                <w:bCs/>
                <w:color w:val="000000"/>
                <w:sz w:val="24"/>
                <w:szCs w:val="24"/>
              </w:rPr>
            </w:pPr>
            <w:r w:rsidRPr="00194513">
              <w:rPr>
                <w:b/>
                <w:bCs/>
                <w:color w:val="000000"/>
                <w:sz w:val="24"/>
                <w:szCs w:val="24"/>
              </w:rPr>
              <w:t>8 600</w:t>
            </w:r>
          </w:p>
        </w:tc>
        <w:tc>
          <w:tcPr>
            <w:tcW w:w="346"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b/>
                <w:bCs/>
                <w:color w:val="000000"/>
                <w:sz w:val="24"/>
                <w:szCs w:val="24"/>
              </w:rPr>
            </w:pPr>
            <w:r w:rsidRPr="00194513">
              <w:rPr>
                <w:b/>
                <w:bCs/>
                <w:color w:val="000000"/>
                <w:sz w:val="24"/>
                <w:szCs w:val="24"/>
              </w:rPr>
              <w:t>7 867</w:t>
            </w:r>
          </w:p>
        </w:tc>
        <w:tc>
          <w:tcPr>
            <w:tcW w:w="335"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b/>
                <w:bCs/>
                <w:color w:val="000000"/>
                <w:sz w:val="24"/>
                <w:szCs w:val="24"/>
              </w:rPr>
            </w:pPr>
            <w:r w:rsidRPr="00194513">
              <w:rPr>
                <w:b/>
                <w:bCs/>
                <w:color w:val="000000"/>
                <w:sz w:val="24"/>
                <w:szCs w:val="24"/>
              </w:rPr>
              <w:t>0</w:t>
            </w:r>
          </w:p>
        </w:tc>
        <w:tc>
          <w:tcPr>
            <w:tcW w:w="259"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b/>
                <w:bCs/>
                <w:color w:val="000000"/>
                <w:sz w:val="24"/>
                <w:szCs w:val="24"/>
              </w:rPr>
            </w:pPr>
            <w:r w:rsidRPr="00194513">
              <w:rPr>
                <w:b/>
                <w:bCs/>
                <w:color w:val="000000"/>
                <w:sz w:val="24"/>
                <w:szCs w:val="24"/>
              </w:rPr>
              <w:t>0</w:t>
            </w:r>
          </w:p>
        </w:tc>
        <w:tc>
          <w:tcPr>
            <w:tcW w:w="296"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b/>
                <w:bCs/>
                <w:color w:val="000000"/>
                <w:sz w:val="24"/>
                <w:szCs w:val="24"/>
              </w:rPr>
            </w:pPr>
            <w:r w:rsidRPr="00194513">
              <w:rPr>
                <w:b/>
                <w:bCs/>
                <w:color w:val="000000"/>
                <w:sz w:val="24"/>
                <w:szCs w:val="24"/>
              </w:rPr>
              <w:t>0</w:t>
            </w:r>
          </w:p>
        </w:tc>
        <w:tc>
          <w:tcPr>
            <w:tcW w:w="397" w:type="pct"/>
            <w:tcBorders>
              <w:top w:val="nil"/>
              <w:left w:val="nil"/>
              <w:bottom w:val="single" w:sz="4" w:space="0" w:color="auto"/>
              <w:right w:val="single" w:sz="8" w:space="0" w:color="auto"/>
            </w:tcBorders>
            <w:shd w:val="clear" w:color="auto" w:fill="auto"/>
            <w:noWrap/>
            <w:vAlign w:val="bottom"/>
            <w:hideMark/>
          </w:tcPr>
          <w:p w:rsidR="00AB0C8F" w:rsidRPr="00194513" w:rsidRDefault="00AB0C8F" w:rsidP="00755E80">
            <w:pPr>
              <w:ind w:left="-57" w:right="-57"/>
              <w:contextualSpacing/>
              <w:jc w:val="right"/>
              <w:rPr>
                <w:b/>
                <w:bCs/>
                <w:color w:val="000000"/>
                <w:sz w:val="24"/>
                <w:szCs w:val="24"/>
              </w:rPr>
            </w:pPr>
            <w:r w:rsidRPr="00194513">
              <w:rPr>
                <w:b/>
                <w:bCs/>
                <w:color w:val="000000"/>
                <w:sz w:val="24"/>
                <w:szCs w:val="24"/>
              </w:rPr>
              <w:t>66 190</w:t>
            </w:r>
          </w:p>
        </w:tc>
      </w:tr>
      <w:tr w:rsidR="00AB0C8F" w:rsidRPr="00194513" w:rsidTr="00C75C3B">
        <w:trPr>
          <w:trHeight w:val="300"/>
        </w:trPr>
        <w:tc>
          <w:tcPr>
            <w:tcW w:w="2325" w:type="pct"/>
            <w:tcBorders>
              <w:top w:val="nil"/>
              <w:left w:val="single" w:sz="8" w:space="0" w:color="auto"/>
              <w:bottom w:val="single" w:sz="4" w:space="0" w:color="auto"/>
              <w:right w:val="single" w:sz="8" w:space="0" w:color="auto"/>
            </w:tcBorders>
            <w:shd w:val="clear" w:color="auto" w:fill="auto"/>
            <w:noWrap/>
            <w:vAlign w:val="bottom"/>
            <w:hideMark/>
          </w:tcPr>
          <w:p w:rsidR="00AB0C8F" w:rsidRPr="00194513" w:rsidRDefault="00AB0C8F" w:rsidP="00755E80">
            <w:pPr>
              <w:contextualSpacing/>
              <w:rPr>
                <w:color w:val="000000"/>
                <w:sz w:val="24"/>
                <w:szCs w:val="24"/>
              </w:rPr>
            </w:pPr>
            <w:r w:rsidRPr="00194513">
              <w:rPr>
                <w:color w:val="000000"/>
                <w:sz w:val="24"/>
                <w:szCs w:val="24"/>
              </w:rPr>
              <w:t>Пудость</w:t>
            </w:r>
          </w:p>
        </w:tc>
        <w:tc>
          <w:tcPr>
            <w:tcW w:w="398"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25067</w:t>
            </w:r>
          </w:p>
        </w:tc>
        <w:tc>
          <w:tcPr>
            <w:tcW w:w="346"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8600</w:t>
            </w:r>
          </w:p>
        </w:tc>
        <w:tc>
          <w:tcPr>
            <w:tcW w:w="298"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8600</w:t>
            </w:r>
          </w:p>
        </w:tc>
        <w:tc>
          <w:tcPr>
            <w:tcW w:w="346"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7867</w:t>
            </w:r>
          </w:p>
        </w:tc>
        <w:tc>
          <w:tcPr>
            <w:tcW w:w="335"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259"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296"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397" w:type="pct"/>
            <w:tcBorders>
              <w:top w:val="nil"/>
              <w:left w:val="nil"/>
              <w:bottom w:val="single" w:sz="4" w:space="0" w:color="auto"/>
              <w:right w:val="single" w:sz="8"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r>
      <w:tr w:rsidR="00AB0C8F" w:rsidRPr="00194513" w:rsidTr="00C75C3B">
        <w:trPr>
          <w:trHeight w:val="300"/>
        </w:trPr>
        <w:tc>
          <w:tcPr>
            <w:tcW w:w="2325" w:type="pct"/>
            <w:tcBorders>
              <w:top w:val="nil"/>
              <w:left w:val="single" w:sz="8" w:space="0" w:color="auto"/>
              <w:bottom w:val="single" w:sz="4" w:space="0" w:color="auto"/>
              <w:right w:val="single" w:sz="8" w:space="0" w:color="auto"/>
            </w:tcBorders>
            <w:shd w:val="clear" w:color="auto" w:fill="auto"/>
            <w:noWrap/>
            <w:vAlign w:val="bottom"/>
            <w:hideMark/>
          </w:tcPr>
          <w:p w:rsidR="00AB0C8F" w:rsidRPr="00194513" w:rsidRDefault="00AB0C8F" w:rsidP="00755E80">
            <w:pPr>
              <w:contextualSpacing/>
              <w:rPr>
                <w:color w:val="000000"/>
                <w:sz w:val="24"/>
                <w:szCs w:val="24"/>
              </w:rPr>
            </w:pPr>
            <w:r w:rsidRPr="00194513">
              <w:rPr>
                <w:color w:val="000000"/>
                <w:sz w:val="24"/>
                <w:szCs w:val="24"/>
              </w:rPr>
              <w:t>Большое Рейзино</w:t>
            </w:r>
          </w:p>
        </w:tc>
        <w:tc>
          <w:tcPr>
            <w:tcW w:w="398"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10469</w:t>
            </w:r>
          </w:p>
        </w:tc>
        <w:tc>
          <w:tcPr>
            <w:tcW w:w="346"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298"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346"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335"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259"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296"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397" w:type="pct"/>
            <w:tcBorders>
              <w:top w:val="nil"/>
              <w:left w:val="nil"/>
              <w:bottom w:val="single" w:sz="4" w:space="0" w:color="auto"/>
              <w:right w:val="single" w:sz="8"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10469</w:t>
            </w:r>
          </w:p>
        </w:tc>
      </w:tr>
      <w:tr w:rsidR="00AB0C8F" w:rsidRPr="00194513" w:rsidTr="00C75C3B">
        <w:trPr>
          <w:trHeight w:val="300"/>
        </w:trPr>
        <w:tc>
          <w:tcPr>
            <w:tcW w:w="2325" w:type="pct"/>
            <w:tcBorders>
              <w:top w:val="nil"/>
              <w:left w:val="single" w:sz="8" w:space="0" w:color="auto"/>
              <w:bottom w:val="single" w:sz="4" w:space="0" w:color="auto"/>
              <w:right w:val="single" w:sz="8" w:space="0" w:color="auto"/>
            </w:tcBorders>
            <w:shd w:val="clear" w:color="auto" w:fill="auto"/>
            <w:noWrap/>
            <w:vAlign w:val="bottom"/>
            <w:hideMark/>
          </w:tcPr>
          <w:p w:rsidR="00AB0C8F" w:rsidRPr="00194513" w:rsidRDefault="00AB0C8F" w:rsidP="00755E80">
            <w:pPr>
              <w:contextualSpacing/>
              <w:rPr>
                <w:color w:val="000000"/>
                <w:sz w:val="24"/>
                <w:szCs w:val="24"/>
              </w:rPr>
            </w:pPr>
            <w:r w:rsidRPr="00194513">
              <w:rPr>
                <w:color w:val="000000"/>
                <w:sz w:val="24"/>
                <w:szCs w:val="24"/>
              </w:rPr>
              <w:t>Ивановка</w:t>
            </w:r>
          </w:p>
        </w:tc>
        <w:tc>
          <w:tcPr>
            <w:tcW w:w="398"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11307</w:t>
            </w:r>
          </w:p>
        </w:tc>
        <w:tc>
          <w:tcPr>
            <w:tcW w:w="346"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298"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346"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335"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259"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296"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397" w:type="pct"/>
            <w:tcBorders>
              <w:top w:val="nil"/>
              <w:left w:val="nil"/>
              <w:bottom w:val="single" w:sz="4" w:space="0" w:color="auto"/>
              <w:right w:val="single" w:sz="8"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11307</w:t>
            </w:r>
          </w:p>
        </w:tc>
      </w:tr>
      <w:tr w:rsidR="00AB0C8F" w:rsidRPr="00194513" w:rsidTr="00C75C3B">
        <w:trPr>
          <w:trHeight w:val="300"/>
        </w:trPr>
        <w:tc>
          <w:tcPr>
            <w:tcW w:w="2325" w:type="pct"/>
            <w:tcBorders>
              <w:top w:val="nil"/>
              <w:left w:val="single" w:sz="8" w:space="0" w:color="auto"/>
              <w:bottom w:val="single" w:sz="4" w:space="0" w:color="auto"/>
              <w:right w:val="single" w:sz="8" w:space="0" w:color="auto"/>
            </w:tcBorders>
            <w:shd w:val="clear" w:color="auto" w:fill="auto"/>
            <w:noWrap/>
            <w:vAlign w:val="bottom"/>
            <w:hideMark/>
          </w:tcPr>
          <w:p w:rsidR="00AB0C8F" w:rsidRPr="00194513" w:rsidRDefault="00AB0C8F" w:rsidP="00755E80">
            <w:pPr>
              <w:contextualSpacing/>
              <w:rPr>
                <w:color w:val="000000"/>
                <w:sz w:val="24"/>
                <w:szCs w:val="24"/>
              </w:rPr>
            </w:pPr>
            <w:r w:rsidRPr="00194513">
              <w:rPr>
                <w:color w:val="000000"/>
                <w:sz w:val="24"/>
                <w:szCs w:val="24"/>
              </w:rPr>
              <w:t>Терволово</w:t>
            </w:r>
          </w:p>
        </w:tc>
        <w:tc>
          <w:tcPr>
            <w:tcW w:w="398"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27663</w:t>
            </w:r>
          </w:p>
        </w:tc>
        <w:tc>
          <w:tcPr>
            <w:tcW w:w="346"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298"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346"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335"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259"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296"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397" w:type="pct"/>
            <w:tcBorders>
              <w:top w:val="nil"/>
              <w:left w:val="nil"/>
              <w:bottom w:val="single" w:sz="4" w:space="0" w:color="auto"/>
              <w:right w:val="single" w:sz="8"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27663</w:t>
            </w:r>
          </w:p>
        </w:tc>
      </w:tr>
      <w:tr w:rsidR="00AB0C8F" w:rsidRPr="00194513" w:rsidTr="00C75C3B">
        <w:trPr>
          <w:trHeight w:val="315"/>
        </w:trPr>
        <w:tc>
          <w:tcPr>
            <w:tcW w:w="2325" w:type="pct"/>
            <w:tcBorders>
              <w:top w:val="nil"/>
              <w:left w:val="single" w:sz="8" w:space="0" w:color="auto"/>
              <w:bottom w:val="single" w:sz="8" w:space="0" w:color="auto"/>
              <w:right w:val="single" w:sz="8" w:space="0" w:color="auto"/>
            </w:tcBorders>
            <w:shd w:val="clear" w:color="auto" w:fill="auto"/>
            <w:noWrap/>
            <w:vAlign w:val="bottom"/>
            <w:hideMark/>
          </w:tcPr>
          <w:p w:rsidR="00AB0C8F" w:rsidRPr="00194513" w:rsidRDefault="00AB0C8F" w:rsidP="00755E80">
            <w:pPr>
              <w:contextualSpacing/>
              <w:rPr>
                <w:color w:val="000000"/>
                <w:sz w:val="24"/>
                <w:szCs w:val="24"/>
              </w:rPr>
            </w:pPr>
            <w:r w:rsidRPr="00194513">
              <w:rPr>
                <w:color w:val="000000"/>
                <w:sz w:val="24"/>
                <w:szCs w:val="24"/>
              </w:rPr>
              <w:t>Черново</w:t>
            </w:r>
          </w:p>
        </w:tc>
        <w:tc>
          <w:tcPr>
            <w:tcW w:w="398" w:type="pct"/>
            <w:tcBorders>
              <w:top w:val="nil"/>
              <w:left w:val="nil"/>
              <w:bottom w:val="single" w:sz="8"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16751</w:t>
            </w:r>
          </w:p>
        </w:tc>
        <w:tc>
          <w:tcPr>
            <w:tcW w:w="346" w:type="pct"/>
            <w:tcBorders>
              <w:top w:val="nil"/>
              <w:left w:val="nil"/>
              <w:bottom w:val="single" w:sz="8"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298" w:type="pct"/>
            <w:tcBorders>
              <w:top w:val="nil"/>
              <w:left w:val="nil"/>
              <w:bottom w:val="single" w:sz="8"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346" w:type="pct"/>
            <w:tcBorders>
              <w:top w:val="nil"/>
              <w:left w:val="nil"/>
              <w:bottom w:val="single" w:sz="8"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335" w:type="pct"/>
            <w:tcBorders>
              <w:top w:val="nil"/>
              <w:left w:val="nil"/>
              <w:bottom w:val="single" w:sz="8"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259" w:type="pct"/>
            <w:tcBorders>
              <w:top w:val="nil"/>
              <w:left w:val="nil"/>
              <w:bottom w:val="single" w:sz="8"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296" w:type="pct"/>
            <w:tcBorders>
              <w:top w:val="nil"/>
              <w:left w:val="nil"/>
              <w:bottom w:val="single" w:sz="8"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397" w:type="pct"/>
            <w:tcBorders>
              <w:top w:val="nil"/>
              <w:left w:val="nil"/>
              <w:bottom w:val="single" w:sz="8" w:space="0" w:color="auto"/>
              <w:right w:val="single" w:sz="8"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16751</w:t>
            </w:r>
          </w:p>
        </w:tc>
      </w:tr>
      <w:tr w:rsidR="00AB0C8F" w:rsidRPr="00194513" w:rsidTr="00C75C3B">
        <w:trPr>
          <w:trHeight w:val="300"/>
        </w:trPr>
        <w:tc>
          <w:tcPr>
            <w:tcW w:w="2325" w:type="pct"/>
            <w:tcBorders>
              <w:top w:val="nil"/>
              <w:left w:val="single" w:sz="8" w:space="0" w:color="auto"/>
              <w:bottom w:val="single" w:sz="4" w:space="0" w:color="auto"/>
              <w:right w:val="single" w:sz="8" w:space="0" w:color="auto"/>
            </w:tcBorders>
            <w:shd w:val="clear" w:color="auto" w:fill="auto"/>
            <w:noWrap/>
            <w:vAlign w:val="bottom"/>
            <w:hideMark/>
          </w:tcPr>
          <w:p w:rsidR="00AB0C8F" w:rsidRPr="00194513" w:rsidRDefault="00AB0C8F" w:rsidP="00755E80">
            <w:pPr>
              <w:contextualSpacing/>
              <w:rPr>
                <w:b/>
                <w:bCs/>
                <w:i/>
                <w:iCs/>
                <w:color w:val="000000"/>
                <w:sz w:val="24"/>
                <w:szCs w:val="24"/>
              </w:rPr>
            </w:pPr>
            <w:r w:rsidRPr="00194513">
              <w:rPr>
                <w:b/>
                <w:bCs/>
                <w:i/>
                <w:iCs/>
                <w:color w:val="000000"/>
                <w:sz w:val="24"/>
                <w:szCs w:val="24"/>
              </w:rPr>
              <w:t xml:space="preserve"> Реконструкция ВНС 2-го подъема с внедрением энергоэффективного оборудования</w:t>
            </w:r>
          </w:p>
        </w:tc>
        <w:tc>
          <w:tcPr>
            <w:tcW w:w="398"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b/>
                <w:bCs/>
                <w:color w:val="000000"/>
                <w:sz w:val="24"/>
                <w:szCs w:val="24"/>
              </w:rPr>
            </w:pPr>
            <w:r w:rsidRPr="00194513">
              <w:rPr>
                <w:b/>
                <w:bCs/>
                <w:color w:val="000000"/>
                <w:sz w:val="24"/>
                <w:szCs w:val="24"/>
              </w:rPr>
              <w:t>2 356</w:t>
            </w:r>
          </w:p>
        </w:tc>
        <w:tc>
          <w:tcPr>
            <w:tcW w:w="346"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b/>
                <w:bCs/>
                <w:color w:val="000000"/>
                <w:sz w:val="24"/>
                <w:szCs w:val="24"/>
              </w:rPr>
            </w:pPr>
            <w:r w:rsidRPr="00194513">
              <w:rPr>
                <w:b/>
                <w:bCs/>
                <w:color w:val="000000"/>
                <w:sz w:val="24"/>
                <w:szCs w:val="24"/>
              </w:rPr>
              <w:t>2 356</w:t>
            </w:r>
          </w:p>
        </w:tc>
        <w:tc>
          <w:tcPr>
            <w:tcW w:w="298"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b/>
                <w:bCs/>
                <w:color w:val="000000"/>
                <w:sz w:val="24"/>
                <w:szCs w:val="24"/>
              </w:rPr>
            </w:pPr>
            <w:r w:rsidRPr="00194513">
              <w:rPr>
                <w:b/>
                <w:bCs/>
                <w:color w:val="000000"/>
                <w:sz w:val="24"/>
                <w:szCs w:val="24"/>
              </w:rPr>
              <w:t>0</w:t>
            </w:r>
          </w:p>
        </w:tc>
        <w:tc>
          <w:tcPr>
            <w:tcW w:w="346"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b/>
                <w:bCs/>
                <w:color w:val="000000"/>
                <w:sz w:val="24"/>
                <w:szCs w:val="24"/>
              </w:rPr>
            </w:pPr>
            <w:r w:rsidRPr="00194513">
              <w:rPr>
                <w:b/>
                <w:bCs/>
                <w:color w:val="000000"/>
                <w:sz w:val="24"/>
                <w:szCs w:val="24"/>
              </w:rPr>
              <w:t>0</w:t>
            </w:r>
          </w:p>
        </w:tc>
        <w:tc>
          <w:tcPr>
            <w:tcW w:w="335"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b/>
                <w:bCs/>
                <w:color w:val="000000"/>
                <w:sz w:val="24"/>
                <w:szCs w:val="24"/>
              </w:rPr>
            </w:pPr>
            <w:r w:rsidRPr="00194513">
              <w:rPr>
                <w:b/>
                <w:bCs/>
                <w:color w:val="000000"/>
                <w:sz w:val="24"/>
                <w:szCs w:val="24"/>
              </w:rPr>
              <w:t>0</w:t>
            </w:r>
          </w:p>
        </w:tc>
        <w:tc>
          <w:tcPr>
            <w:tcW w:w="259"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b/>
                <w:bCs/>
                <w:color w:val="000000"/>
                <w:sz w:val="24"/>
                <w:szCs w:val="24"/>
              </w:rPr>
            </w:pPr>
            <w:r w:rsidRPr="00194513">
              <w:rPr>
                <w:b/>
                <w:bCs/>
                <w:color w:val="000000"/>
                <w:sz w:val="24"/>
                <w:szCs w:val="24"/>
              </w:rPr>
              <w:t>0</w:t>
            </w:r>
          </w:p>
        </w:tc>
        <w:tc>
          <w:tcPr>
            <w:tcW w:w="296"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b/>
                <w:bCs/>
                <w:color w:val="000000"/>
                <w:sz w:val="24"/>
                <w:szCs w:val="24"/>
              </w:rPr>
            </w:pPr>
            <w:r w:rsidRPr="00194513">
              <w:rPr>
                <w:b/>
                <w:bCs/>
                <w:color w:val="000000"/>
                <w:sz w:val="24"/>
                <w:szCs w:val="24"/>
              </w:rPr>
              <w:t>0</w:t>
            </w:r>
          </w:p>
        </w:tc>
        <w:tc>
          <w:tcPr>
            <w:tcW w:w="397" w:type="pct"/>
            <w:tcBorders>
              <w:top w:val="nil"/>
              <w:left w:val="nil"/>
              <w:bottom w:val="single" w:sz="4" w:space="0" w:color="auto"/>
              <w:right w:val="single" w:sz="8" w:space="0" w:color="auto"/>
            </w:tcBorders>
            <w:shd w:val="clear" w:color="auto" w:fill="auto"/>
            <w:noWrap/>
            <w:vAlign w:val="bottom"/>
            <w:hideMark/>
          </w:tcPr>
          <w:p w:rsidR="00AB0C8F" w:rsidRPr="00194513" w:rsidRDefault="00AB0C8F" w:rsidP="00755E80">
            <w:pPr>
              <w:ind w:left="-57" w:right="-57"/>
              <w:contextualSpacing/>
              <w:jc w:val="right"/>
              <w:rPr>
                <w:b/>
                <w:bCs/>
                <w:color w:val="000000"/>
                <w:sz w:val="24"/>
                <w:szCs w:val="24"/>
              </w:rPr>
            </w:pPr>
            <w:r w:rsidRPr="00194513">
              <w:rPr>
                <w:b/>
                <w:bCs/>
                <w:color w:val="000000"/>
                <w:sz w:val="24"/>
                <w:szCs w:val="24"/>
              </w:rPr>
              <w:t>0</w:t>
            </w:r>
          </w:p>
        </w:tc>
      </w:tr>
      <w:tr w:rsidR="00AB0C8F" w:rsidRPr="00194513" w:rsidTr="00C75C3B">
        <w:trPr>
          <w:trHeight w:val="300"/>
        </w:trPr>
        <w:tc>
          <w:tcPr>
            <w:tcW w:w="2325" w:type="pct"/>
            <w:tcBorders>
              <w:top w:val="nil"/>
              <w:left w:val="single" w:sz="8" w:space="0" w:color="auto"/>
              <w:bottom w:val="single" w:sz="4" w:space="0" w:color="auto"/>
              <w:right w:val="single" w:sz="8" w:space="0" w:color="auto"/>
            </w:tcBorders>
            <w:shd w:val="clear" w:color="auto" w:fill="auto"/>
            <w:noWrap/>
            <w:vAlign w:val="bottom"/>
            <w:hideMark/>
          </w:tcPr>
          <w:p w:rsidR="00AB0C8F" w:rsidRPr="00194513" w:rsidRDefault="00AB0C8F" w:rsidP="00755E80">
            <w:pPr>
              <w:contextualSpacing/>
              <w:rPr>
                <w:color w:val="000000"/>
                <w:sz w:val="24"/>
                <w:szCs w:val="24"/>
              </w:rPr>
            </w:pPr>
            <w:r w:rsidRPr="00194513">
              <w:rPr>
                <w:color w:val="000000"/>
                <w:sz w:val="24"/>
                <w:szCs w:val="24"/>
              </w:rPr>
              <w:t>Терволово</w:t>
            </w:r>
          </w:p>
        </w:tc>
        <w:tc>
          <w:tcPr>
            <w:tcW w:w="398"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2356</w:t>
            </w:r>
          </w:p>
        </w:tc>
        <w:tc>
          <w:tcPr>
            <w:tcW w:w="346"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2356</w:t>
            </w:r>
          </w:p>
        </w:tc>
        <w:tc>
          <w:tcPr>
            <w:tcW w:w="298"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346"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335"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259"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296"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397" w:type="pct"/>
            <w:tcBorders>
              <w:top w:val="nil"/>
              <w:left w:val="nil"/>
              <w:bottom w:val="single" w:sz="4" w:space="0" w:color="auto"/>
              <w:right w:val="single" w:sz="8"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r>
      <w:tr w:rsidR="00AB0C8F" w:rsidRPr="00194513" w:rsidTr="00C75C3B">
        <w:trPr>
          <w:trHeight w:val="300"/>
        </w:trPr>
        <w:tc>
          <w:tcPr>
            <w:tcW w:w="2325" w:type="pct"/>
            <w:tcBorders>
              <w:top w:val="nil"/>
              <w:left w:val="single" w:sz="8" w:space="0" w:color="auto"/>
              <w:bottom w:val="single" w:sz="4" w:space="0" w:color="auto"/>
              <w:right w:val="single" w:sz="8" w:space="0" w:color="auto"/>
            </w:tcBorders>
            <w:shd w:val="clear" w:color="auto" w:fill="auto"/>
            <w:noWrap/>
            <w:vAlign w:val="bottom"/>
            <w:hideMark/>
          </w:tcPr>
          <w:p w:rsidR="00AB0C8F" w:rsidRPr="00194513" w:rsidRDefault="00AB0C8F" w:rsidP="00755E80">
            <w:pPr>
              <w:contextualSpacing/>
              <w:rPr>
                <w:b/>
                <w:bCs/>
                <w:i/>
                <w:iCs/>
                <w:color w:val="000000"/>
                <w:sz w:val="24"/>
                <w:szCs w:val="24"/>
              </w:rPr>
            </w:pPr>
            <w:r w:rsidRPr="00194513">
              <w:rPr>
                <w:b/>
                <w:bCs/>
                <w:i/>
                <w:iCs/>
                <w:color w:val="000000"/>
                <w:sz w:val="24"/>
                <w:szCs w:val="24"/>
              </w:rPr>
              <w:lastRenderedPageBreak/>
              <w:t>Реконструкция/устройство водонапорных башен</w:t>
            </w:r>
          </w:p>
        </w:tc>
        <w:tc>
          <w:tcPr>
            <w:tcW w:w="398"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b/>
                <w:bCs/>
                <w:color w:val="000000"/>
                <w:sz w:val="24"/>
                <w:szCs w:val="24"/>
              </w:rPr>
            </w:pPr>
            <w:r w:rsidRPr="00194513">
              <w:rPr>
                <w:b/>
                <w:bCs/>
                <w:color w:val="000000"/>
                <w:sz w:val="24"/>
                <w:szCs w:val="24"/>
              </w:rPr>
              <w:t>916</w:t>
            </w:r>
          </w:p>
        </w:tc>
        <w:tc>
          <w:tcPr>
            <w:tcW w:w="346"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b/>
                <w:bCs/>
                <w:color w:val="000000"/>
                <w:sz w:val="24"/>
                <w:szCs w:val="24"/>
              </w:rPr>
            </w:pPr>
            <w:r w:rsidRPr="00194513">
              <w:rPr>
                <w:b/>
                <w:bCs/>
                <w:color w:val="000000"/>
                <w:sz w:val="24"/>
                <w:szCs w:val="24"/>
              </w:rPr>
              <w:t>916</w:t>
            </w:r>
          </w:p>
        </w:tc>
        <w:tc>
          <w:tcPr>
            <w:tcW w:w="298"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b/>
                <w:bCs/>
                <w:color w:val="000000"/>
                <w:sz w:val="24"/>
                <w:szCs w:val="24"/>
              </w:rPr>
            </w:pPr>
            <w:r w:rsidRPr="00194513">
              <w:rPr>
                <w:b/>
                <w:bCs/>
                <w:color w:val="000000"/>
                <w:sz w:val="24"/>
                <w:szCs w:val="24"/>
              </w:rPr>
              <w:t>0</w:t>
            </w:r>
          </w:p>
        </w:tc>
        <w:tc>
          <w:tcPr>
            <w:tcW w:w="346"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b/>
                <w:bCs/>
                <w:color w:val="000000"/>
                <w:sz w:val="24"/>
                <w:szCs w:val="24"/>
              </w:rPr>
            </w:pPr>
            <w:r w:rsidRPr="00194513">
              <w:rPr>
                <w:b/>
                <w:bCs/>
                <w:color w:val="000000"/>
                <w:sz w:val="24"/>
                <w:szCs w:val="24"/>
              </w:rPr>
              <w:t>0</w:t>
            </w:r>
          </w:p>
        </w:tc>
        <w:tc>
          <w:tcPr>
            <w:tcW w:w="335"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b/>
                <w:bCs/>
                <w:color w:val="000000"/>
                <w:sz w:val="24"/>
                <w:szCs w:val="24"/>
              </w:rPr>
            </w:pPr>
            <w:r w:rsidRPr="00194513">
              <w:rPr>
                <w:b/>
                <w:bCs/>
                <w:color w:val="000000"/>
                <w:sz w:val="24"/>
                <w:szCs w:val="24"/>
              </w:rPr>
              <w:t>0</w:t>
            </w:r>
          </w:p>
        </w:tc>
        <w:tc>
          <w:tcPr>
            <w:tcW w:w="259"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b/>
                <w:bCs/>
                <w:color w:val="000000"/>
                <w:sz w:val="24"/>
                <w:szCs w:val="24"/>
              </w:rPr>
            </w:pPr>
            <w:r w:rsidRPr="00194513">
              <w:rPr>
                <w:b/>
                <w:bCs/>
                <w:color w:val="000000"/>
                <w:sz w:val="24"/>
                <w:szCs w:val="24"/>
              </w:rPr>
              <w:t>0</w:t>
            </w:r>
          </w:p>
        </w:tc>
        <w:tc>
          <w:tcPr>
            <w:tcW w:w="296"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b/>
                <w:bCs/>
                <w:color w:val="000000"/>
                <w:sz w:val="24"/>
                <w:szCs w:val="24"/>
              </w:rPr>
            </w:pPr>
            <w:r w:rsidRPr="00194513">
              <w:rPr>
                <w:b/>
                <w:bCs/>
                <w:color w:val="000000"/>
                <w:sz w:val="24"/>
                <w:szCs w:val="24"/>
              </w:rPr>
              <w:t>0</w:t>
            </w:r>
          </w:p>
        </w:tc>
        <w:tc>
          <w:tcPr>
            <w:tcW w:w="397" w:type="pct"/>
            <w:tcBorders>
              <w:top w:val="nil"/>
              <w:left w:val="nil"/>
              <w:bottom w:val="single" w:sz="4" w:space="0" w:color="auto"/>
              <w:right w:val="single" w:sz="8" w:space="0" w:color="auto"/>
            </w:tcBorders>
            <w:shd w:val="clear" w:color="auto" w:fill="auto"/>
            <w:noWrap/>
            <w:vAlign w:val="bottom"/>
            <w:hideMark/>
          </w:tcPr>
          <w:p w:rsidR="00AB0C8F" w:rsidRPr="00194513" w:rsidRDefault="00AB0C8F" w:rsidP="00755E80">
            <w:pPr>
              <w:ind w:left="-57" w:right="-57"/>
              <w:contextualSpacing/>
              <w:jc w:val="right"/>
              <w:rPr>
                <w:b/>
                <w:bCs/>
                <w:color w:val="000000"/>
                <w:sz w:val="24"/>
                <w:szCs w:val="24"/>
              </w:rPr>
            </w:pPr>
            <w:r w:rsidRPr="00194513">
              <w:rPr>
                <w:b/>
                <w:bCs/>
                <w:color w:val="000000"/>
                <w:sz w:val="24"/>
                <w:szCs w:val="24"/>
              </w:rPr>
              <w:t>0</w:t>
            </w:r>
          </w:p>
        </w:tc>
      </w:tr>
      <w:tr w:rsidR="00AB0C8F" w:rsidRPr="00194513" w:rsidTr="00C75C3B">
        <w:trPr>
          <w:trHeight w:val="300"/>
        </w:trPr>
        <w:tc>
          <w:tcPr>
            <w:tcW w:w="2325" w:type="pct"/>
            <w:tcBorders>
              <w:top w:val="nil"/>
              <w:left w:val="single" w:sz="8" w:space="0" w:color="auto"/>
              <w:bottom w:val="single" w:sz="4" w:space="0" w:color="auto"/>
              <w:right w:val="single" w:sz="8" w:space="0" w:color="auto"/>
            </w:tcBorders>
            <w:shd w:val="clear" w:color="auto" w:fill="auto"/>
            <w:noWrap/>
            <w:vAlign w:val="bottom"/>
            <w:hideMark/>
          </w:tcPr>
          <w:p w:rsidR="00AB0C8F" w:rsidRPr="00194513" w:rsidRDefault="00AB0C8F" w:rsidP="00755E80">
            <w:pPr>
              <w:contextualSpacing/>
              <w:rPr>
                <w:color w:val="000000"/>
                <w:sz w:val="24"/>
                <w:szCs w:val="24"/>
              </w:rPr>
            </w:pPr>
            <w:r w:rsidRPr="00194513">
              <w:rPr>
                <w:color w:val="000000"/>
                <w:sz w:val="24"/>
                <w:szCs w:val="24"/>
              </w:rPr>
              <w:t>Терволово</w:t>
            </w:r>
          </w:p>
        </w:tc>
        <w:tc>
          <w:tcPr>
            <w:tcW w:w="398"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916</w:t>
            </w:r>
          </w:p>
        </w:tc>
        <w:tc>
          <w:tcPr>
            <w:tcW w:w="346"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916</w:t>
            </w:r>
          </w:p>
        </w:tc>
        <w:tc>
          <w:tcPr>
            <w:tcW w:w="298"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346"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335"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259"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296"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397" w:type="pct"/>
            <w:tcBorders>
              <w:top w:val="nil"/>
              <w:left w:val="nil"/>
              <w:bottom w:val="single" w:sz="4" w:space="0" w:color="auto"/>
              <w:right w:val="single" w:sz="8"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r>
      <w:tr w:rsidR="00AB0C8F" w:rsidRPr="00194513" w:rsidTr="00C75C3B">
        <w:trPr>
          <w:trHeight w:val="300"/>
        </w:trPr>
        <w:tc>
          <w:tcPr>
            <w:tcW w:w="2325" w:type="pct"/>
            <w:tcBorders>
              <w:top w:val="nil"/>
              <w:left w:val="single" w:sz="8" w:space="0" w:color="auto"/>
              <w:bottom w:val="single" w:sz="4" w:space="0" w:color="auto"/>
              <w:right w:val="single" w:sz="8" w:space="0" w:color="auto"/>
            </w:tcBorders>
            <w:shd w:val="clear" w:color="auto" w:fill="auto"/>
            <w:noWrap/>
            <w:vAlign w:val="bottom"/>
            <w:hideMark/>
          </w:tcPr>
          <w:p w:rsidR="00AB0C8F" w:rsidRPr="00194513" w:rsidRDefault="00AB0C8F" w:rsidP="00755E80">
            <w:pPr>
              <w:contextualSpacing/>
              <w:rPr>
                <w:b/>
                <w:bCs/>
                <w:i/>
                <w:iCs/>
                <w:color w:val="000000"/>
                <w:sz w:val="24"/>
                <w:szCs w:val="24"/>
              </w:rPr>
            </w:pPr>
            <w:r w:rsidRPr="00194513">
              <w:rPr>
                <w:b/>
                <w:bCs/>
                <w:i/>
                <w:iCs/>
                <w:color w:val="000000"/>
                <w:sz w:val="24"/>
                <w:szCs w:val="24"/>
              </w:rPr>
              <w:t xml:space="preserve">3.2.1. Установка приборов учета количества воды с передачей данных в режиме реального времени на объектах водоснабжения </w:t>
            </w:r>
          </w:p>
        </w:tc>
        <w:tc>
          <w:tcPr>
            <w:tcW w:w="398"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b/>
                <w:bCs/>
                <w:color w:val="000000"/>
                <w:sz w:val="24"/>
                <w:szCs w:val="24"/>
              </w:rPr>
            </w:pPr>
            <w:r w:rsidRPr="00194513">
              <w:rPr>
                <w:b/>
                <w:bCs/>
                <w:color w:val="000000"/>
                <w:sz w:val="24"/>
                <w:szCs w:val="24"/>
              </w:rPr>
              <w:t>685</w:t>
            </w:r>
          </w:p>
        </w:tc>
        <w:tc>
          <w:tcPr>
            <w:tcW w:w="346"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b/>
                <w:bCs/>
                <w:color w:val="000000"/>
                <w:sz w:val="24"/>
                <w:szCs w:val="24"/>
              </w:rPr>
            </w:pPr>
            <w:r w:rsidRPr="00194513">
              <w:rPr>
                <w:b/>
                <w:bCs/>
                <w:color w:val="000000"/>
                <w:sz w:val="24"/>
                <w:szCs w:val="24"/>
              </w:rPr>
              <w:t>685</w:t>
            </w:r>
          </w:p>
        </w:tc>
        <w:tc>
          <w:tcPr>
            <w:tcW w:w="298"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b/>
                <w:bCs/>
                <w:color w:val="000000"/>
                <w:sz w:val="24"/>
                <w:szCs w:val="24"/>
              </w:rPr>
            </w:pPr>
            <w:r w:rsidRPr="00194513">
              <w:rPr>
                <w:b/>
                <w:bCs/>
                <w:color w:val="000000"/>
                <w:sz w:val="24"/>
                <w:szCs w:val="24"/>
              </w:rPr>
              <w:t>0</w:t>
            </w:r>
          </w:p>
        </w:tc>
        <w:tc>
          <w:tcPr>
            <w:tcW w:w="346"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b/>
                <w:bCs/>
                <w:color w:val="000000"/>
                <w:sz w:val="24"/>
                <w:szCs w:val="24"/>
              </w:rPr>
            </w:pPr>
            <w:r w:rsidRPr="00194513">
              <w:rPr>
                <w:b/>
                <w:bCs/>
                <w:color w:val="000000"/>
                <w:sz w:val="24"/>
                <w:szCs w:val="24"/>
              </w:rPr>
              <w:t>0</w:t>
            </w:r>
          </w:p>
        </w:tc>
        <w:tc>
          <w:tcPr>
            <w:tcW w:w="335"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b/>
                <w:bCs/>
                <w:color w:val="000000"/>
                <w:sz w:val="24"/>
                <w:szCs w:val="24"/>
              </w:rPr>
            </w:pPr>
            <w:r w:rsidRPr="00194513">
              <w:rPr>
                <w:b/>
                <w:bCs/>
                <w:color w:val="000000"/>
                <w:sz w:val="24"/>
                <w:szCs w:val="24"/>
              </w:rPr>
              <w:t>0</w:t>
            </w:r>
          </w:p>
        </w:tc>
        <w:tc>
          <w:tcPr>
            <w:tcW w:w="259"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b/>
                <w:bCs/>
                <w:color w:val="000000"/>
                <w:sz w:val="24"/>
                <w:szCs w:val="24"/>
              </w:rPr>
            </w:pPr>
            <w:r w:rsidRPr="00194513">
              <w:rPr>
                <w:b/>
                <w:bCs/>
                <w:color w:val="000000"/>
                <w:sz w:val="24"/>
                <w:szCs w:val="24"/>
              </w:rPr>
              <w:t>0</w:t>
            </w:r>
          </w:p>
        </w:tc>
        <w:tc>
          <w:tcPr>
            <w:tcW w:w="296"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b/>
                <w:bCs/>
                <w:color w:val="000000"/>
                <w:sz w:val="24"/>
                <w:szCs w:val="24"/>
              </w:rPr>
            </w:pPr>
            <w:r w:rsidRPr="00194513">
              <w:rPr>
                <w:b/>
                <w:bCs/>
                <w:color w:val="000000"/>
                <w:sz w:val="24"/>
                <w:szCs w:val="24"/>
              </w:rPr>
              <w:t>0</w:t>
            </w:r>
          </w:p>
        </w:tc>
        <w:tc>
          <w:tcPr>
            <w:tcW w:w="397" w:type="pct"/>
            <w:tcBorders>
              <w:top w:val="nil"/>
              <w:left w:val="nil"/>
              <w:bottom w:val="single" w:sz="4" w:space="0" w:color="auto"/>
              <w:right w:val="single" w:sz="8" w:space="0" w:color="auto"/>
            </w:tcBorders>
            <w:shd w:val="clear" w:color="auto" w:fill="auto"/>
            <w:noWrap/>
            <w:vAlign w:val="bottom"/>
            <w:hideMark/>
          </w:tcPr>
          <w:p w:rsidR="00AB0C8F" w:rsidRPr="00194513" w:rsidRDefault="00AB0C8F" w:rsidP="00755E80">
            <w:pPr>
              <w:ind w:left="-57" w:right="-57"/>
              <w:contextualSpacing/>
              <w:jc w:val="right"/>
              <w:rPr>
                <w:b/>
                <w:bCs/>
                <w:color w:val="000000"/>
                <w:sz w:val="24"/>
                <w:szCs w:val="24"/>
              </w:rPr>
            </w:pPr>
            <w:r w:rsidRPr="00194513">
              <w:rPr>
                <w:b/>
                <w:bCs/>
                <w:color w:val="000000"/>
                <w:sz w:val="24"/>
                <w:szCs w:val="24"/>
              </w:rPr>
              <w:t>0</w:t>
            </w:r>
          </w:p>
        </w:tc>
      </w:tr>
      <w:tr w:rsidR="00AB0C8F" w:rsidRPr="00194513" w:rsidTr="00C75C3B">
        <w:trPr>
          <w:trHeight w:val="300"/>
        </w:trPr>
        <w:tc>
          <w:tcPr>
            <w:tcW w:w="2325" w:type="pct"/>
            <w:tcBorders>
              <w:top w:val="nil"/>
              <w:left w:val="single" w:sz="8" w:space="0" w:color="auto"/>
              <w:bottom w:val="single" w:sz="4" w:space="0" w:color="auto"/>
              <w:right w:val="single" w:sz="8" w:space="0" w:color="auto"/>
            </w:tcBorders>
            <w:shd w:val="clear" w:color="auto" w:fill="auto"/>
            <w:noWrap/>
            <w:vAlign w:val="bottom"/>
            <w:hideMark/>
          </w:tcPr>
          <w:p w:rsidR="00AB0C8F" w:rsidRPr="00194513" w:rsidRDefault="00AB0C8F" w:rsidP="00755E80">
            <w:pPr>
              <w:contextualSpacing/>
              <w:rPr>
                <w:color w:val="000000"/>
                <w:sz w:val="24"/>
                <w:szCs w:val="24"/>
              </w:rPr>
            </w:pPr>
            <w:r w:rsidRPr="00194513">
              <w:rPr>
                <w:color w:val="000000"/>
                <w:sz w:val="24"/>
                <w:szCs w:val="24"/>
              </w:rPr>
              <w:t>Терволово</w:t>
            </w:r>
          </w:p>
        </w:tc>
        <w:tc>
          <w:tcPr>
            <w:tcW w:w="398"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685</w:t>
            </w:r>
          </w:p>
        </w:tc>
        <w:tc>
          <w:tcPr>
            <w:tcW w:w="346"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685</w:t>
            </w:r>
          </w:p>
        </w:tc>
        <w:tc>
          <w:tcPr>
            <w:tcW w:w="298"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346"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335"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259"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296"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397" w:type="pct"/>
            <w:tcBorders>
              <w:top w:val="nil"/>
              <w:left w:val="nil"/>
              <w:bottom w:val="single" w:sz="4" w:space="0" w:color="auto"/>
              <w:right w:val="single" w:sz="8"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r>
      <w:tr w:rsidR="00AB0C8F" w:rsidRPr="00194513" w:rsidTr="00C75C3B">
        <w:trPr>
          <w:trHeight w:val="300"/>
        </w:trPr>
        <w:tc>
          <w:tcPr>
            <w:tcW w:w="2325" w:type="pct"/>
            <w:tcBorders>
              <w:top w:val="nil"/>
              <w:left w:val="single" w:sz="8" w:space="0" w:color="auto"/>
              <w:bottom w:val="single" w:sz="4" w:space="0" w:color="auto"/>
              <w:right w:val="single" w:sz="8" w:space="0" w:color="auto"/>
            </w:tcBorders>
            <w:shd w:val="clear" w:color="auto" w:fill="auto"/>
            <w:noWrap/>
            <w:vAlign w:val="bottom"/>
            <w:hideMark/>
          </w:tcPr>
          <w:p w:rsidR="00AB0C8F" w:rsidRPr="00194513" w:rsidRDefault="00AB0C8F" w:rsidP="00755E80">
            <w:pPr>
              <w:contextualSpacing/>
              <w:rPr>
                <w:b/>
                <w:bCs/>
                <w:i/>
                <w:iCs/>
                <w:color w:val="000000"/>
                <w:sz w:val="24"/>
                <w:szCs w:val="24"/>
              </w:rPr>
            </w:pPr>
            <w:r w:rsidRPr="00194513">
              <w:rPr>
                <w:b/>
                <w:bCs/>
                <w:i/>
                <w:iCs/>
                <w:color w:val="000000"/>
                <w:sz w:val="24"/>
                <w:szCs w:val="24"/>
              </w:rPr>
              <w:t>3.2.2. Установка приборов учета количества воды с передачей данных в режиме реального времени у абонентов и на сети</w:t>
            </w:r>
          </w:p>
        </w:tc>
        <w:tc>
          <w:tcPr>
            <w:tcW w:w="398"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b/>
                <w:bCs/>
                <w:color w:val="000000"/>
                <w:sz w:val="24"/>
                <w:szCs w:val="24"/>
              </w:rPr>
            </w:pPr>
            <w:r w:rsidRPr="00194513">
              <w:rPr>
                <w:b/>
                <w:bCs/>
                <w:color w:val="000000"/>
                <w:sz w:val="24"/>
                <w:szCs w:val="24"/>
              </w:rPr>
              <w:t>4 868</w:t>
            </w:r>
          </w:p>
        </w:tc>
        <w:tc>
          <w:tcPr>
            <w:tcW w:w="346"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b/>
                <w:bCs/>
                <w:color w:val="000000"/>
                <w:sz w:val="24"/>
                <w:szCs w:val="24"/>
              </w:rPr>
            </w:pPr>
            <w:r w:rsidRPr="00194513">
              <w:rPr>
                <w:b/>
                <w:bCs/>
                <w:color w:val="000000"/>
                <w:sz w:val="24"/>
                <w:szCs w:val="24"/>
              </w:rPr>
              <w:t>4 868</w:t>
            </w:r>
          </w:p>
        </w:tc>
        <w:tc>
          <w:tcPr>
            <w:tcW w:w="298"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b/>
                <w:bCs/>
                <w:color w:val="000000"/>
                <w:sz w:val="24"/>
                <w:szCs w:val="24"/>
              </w:rPr>
            </w:pPr>
            <w:r w:rsidRPr="00194513">
              <w:rPr>
                <w:b/>
                <w:bCs/>
                <w:color w:val="000000"/>
                <w:sz w:val="24"/>
                <w:szCs w:val="24"/>
              </w:rPr>
              <w:t>0</w:t>
            </w:r>
          </w:p>
        </w:tc>
        <w:tc>
          <w:tcPr>
            <w:tcW w:w="346"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b/>
                <w:bCs/>
                <w:color w:val="000000"/>
                <w:sz w:val="24"/>
                <w:szCs w:val="24"/>
              </w:rPr>
            </w:pPr>
            <w:r w:rsidRPr="00194513">
              <w:rPr>
                <w:b/>
                <w:bCs/>
                <w:color w:val="000000"/>
                <w:sz w:val="24"/>
                <w:szCs w:val="24"/>
              </w:rPr>
              <w:t>0</w:t>
            </w:r>
          </w:p>
        </w:tc>
        <w:tc>
          <w:tcPr>
            <w:tcW w:w="335"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b/>
                <w:bCs/>
                <w:color w:val="000000"/>
                <w:sz w:val="24"/>
                <w:szCs w:val="24"/>
              </w:rPr>
            </w:pPr>
            <w:r w:rsidRPr="00194513">
              <w:rPr>
                <w:b/>
                <w:bCs/>
                <w:color w:val="000000"/>
                <w:sz w:val="24"/>
                <w:szCs w:val="24"/>
              </w:rPr>
              <w:t>0</w:t>
            </w:r>
          </w:p>
        </w:tc>
        <w:tc>
          <w:tcPr>
            <w:tcW w:w="259"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b/>
                <w:bCs/>
                <w:color w:val="000000"/>
                <w:sz w:val="24"/>
                <w:szCs w:val="24"/>
              </w:rPr>
            </w:pPr>
            <w:r w:rsidRPr="00194513">
              <w:rPr>
                <w:b/>
                <w:bCs/>
                <w:color w:val="000000"/>
                <w:sz w:val="24"/>
                <w:szCs w:val="24"/>
              </w:rPr>
              <w:t>0</w:t>
            </w:r>
          </w:p>
        </w:tc>
        <w:tc>
          <w:tcPr>
            <w:tcW w:w="296"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b/>
                <w:bCs/>
                <w:color w:val="000000"/>
                <w:sz w:val="24"/>
                <w:szCs w:val="24"/>
              </w:rPr>
            </w:pPr>
            <w:r w:rsidRPr="00194513">
              <w:rPr>
                <w:b/>
                <w:bCs/>
                <w:color w:val="000000"/>
                <w:sz w:val="24"/>
                <w:szCs w:val="24"/>
              </w:rPr>
              <w:t>0</w:t>
            </w:r>
          </w:p>
        </w:tc>
        <w:tc>
          <w:tcPr>
            <w:tcW w:w="397" w:type="pct"/>
            <w:tcBorders>
              <w:top w:val="nil"/>
              <w:left w:val="nil"/>
              <w:bottom w:val="single" w:sz="4" w:space="0" w:color="auto"/>
              <w:right w:val="single" w:sz="8" w:space="0" w:color="auto"/>
            </w:tcBorders>
            <w:shd w:val="clear" w:color="auto" w:fill="auto"/>
            <w:noWrap/>
            <w:vAlign w:val="bottom"/>
            <w:hideMark/>
          </w:tcPr>
          <w:p w:rsidR="00AB0C8F" w:rsidRPr="00194513" w:rsidRDefault="00AB0C8F" w:rsidP="00755E80">
            <w:pPr>
              <w:ind w:left="-57" w:right="-57"/>
              <w:contextualSpacing/>
              <w:jc w:val="right"/>
              <w:rPr>
                <w:b/>
                <w:bCs/>
                <w:color w:val="000000"/>
                <w:sz w:val="24"/>
                <w:szCs w:val="24"/>
              </w:rPr>
            </w:pPr>
            <w:r w:rsidRPr="00194513">
              <w:rPr>
                <w:b/>
                <w:bCs/>
                <w:color w:val="000000"/>
                <w:sz w:val="24"/>
                <w:szCs w:val="24"/>
              </w:rPr>
              <w:t>0</w:t>
            </w:r>
          </w:p>
        </w:tc>
      </w:tr>
      <w:tr w:rsidR="00AB0C8F" w:rsidRPr="00194513" w:rsidTr="00C75C3B">
        <w:trPr>
          <w:trHeight w:val="300"/>
        </w:trPr>
        <w:tc>
          <w:tcPr>
            <w:tcW w:w="2325" w:type="pct"/>
            <w:tcBorders>
              <w:top w:val="nil"/>
              <w:left w:val="single" w:sz="8" w:space="0" w:color="auto"/>
              <w:bottom w:val="single" w:sz="4" w:space="0" w:color="auto"/>
              <w:right w:val="single" w:sz="8" w:space="0" w:color="auto"/>
            </w:tcBorders>
            <w:shd w:val="clear" w:color="auto" w:fill="auto"/>
            <w:noWrap/>
            <w:vAlign w:val="bottom"/>
            <w:hideMark/>
          </w:tcPr>
          <w:p w:rsidR="00AB0C8F" w:rsidRPr="00194513" w:rsidRDefault="00AB0C8F" w:rsidP="00755E80">
            <w:pPr>
              <w:contextualSpacing/>
              <w:rPr>
                <w:color w:val="000000"/>
                <w:sz w:val="24"/>
                <w:szCs w:val="24"/>
              </w:rPr>
            </w:pPr>
            <w:r w:rsidRPr="00194513">
              <w:rPr>
                <w:color w:val="000000"/>
                <w:sz w:val="24"/>
                <w:szCs w:val="24"/>
              </w:rPr>
              <w:t>Терволово</w:t>
            </w:r>
          </w:p>
        </w:tc>
        <w:tc>
          <w:tcPr>
            <w:tcW w:w="398"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4868</w:t>
            </w:r>
          </w:p>
        </w:tc>
        <w:tc>
          <w:tcPr>
            <w:tcW w:w="346"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4868</w:t>
            </w:r>
          </w:p>
        </w:tc>
        <w:tc>
          <w:tcPr>
            <w:tcW w:w="298"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346"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335"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259"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296"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397" w:type="pct"/>
            <w:tcBorders>
              <w:top w:val="nil"/>
              <w:left w:val="nil"/>
              <w:bottom w:val="single" w:sz="4" w:space="0" w:color="auto"/>
              <w:right w:val="single" w:sz="8"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r>
      <w:tr w:rsidR="00AB0C8F" w:rsidRPr="00194513" w:rsidTr="00C75C3B">
        <w:trPr>
          <w:trHeight w:val="300"/>
        </w:trPr>
        <w:tc>
          <w:tcPr>
            <w:tcW w:w="2325" w:type="pct"/>
            <w:tcBorders>
              <w:top w:val="nil"/>
              <w:left w:val="single" w:sz="8" w:space="0" w:color="auto"/>
              <w:bottom w:val="single" w:sz="4" w:space="0" w:color="auto"/>
              <w:right w:val="single" w:sz="8" w:space="0" w:color="auto"/>
            </w:tcBorders>
            <w:shd w:val="clear" w:color="auto" w:fill="auto"/>
            <w:noWrap/>
            <w:vAlign w:val="bottom"/>
            <w:hideMark/>
          </w:tcPr>
          <w:p w:rsidR="00AB0C8F" w:rsidRPr="00194513" w:rsidRDefault="00AB0C8F" w:rsidP="00755E80">
            <w:pPr>
              <w:contextualSpacing/>
              <w:rPr>
                <w:b/>
                <w:bCs/>
                <w:i/>
                <w:iCs/>
                <w:color w:val="000000"/>
                <w:sz w:val="24"/>
                <w:szCs w:val="24"/>
              </w:rPr>
            </w:pPr>
            <w:r w:rsidRPr="00194513">
              <w:rPr>
                <w:b/>
                <w:bCs/>
                <w:i/>
                <w:iCs/>
                <w:color w:val="000000"/>
                <w:sz w:val="24"/>
                <w:szCs w:val="24"/>
              </w:rPr>
              <w:t xml:space="preserve">Проектирование и строительство водоводов в районы новой жилой застройки </w:t>
            </w:r>
          </w:p>
        </w:tc>
        <w:tc>
          <w:tcPr>
            <w:tcW w:w="398"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b/>
                <w:bCs/>
                <w:color w:val="000000"/>
                <w:sz w:val="24"/>
                <w:szCs w:val="24"/>
              </w:rPr>
            </w:pPr>
            <w:r w:rsidRPr="00194513">
              <w:rPr>
                <w:b/>
                <w:bCs/>
                <w:color w:val="000000"/>
                <w:sz w:val="24"/>
                <w:szCs w:val="24"/>
              </w:rPr>
              <w:t>13 412</w:t>
            </w:r>
          </w:p>
        </w:tc>
        <w:tc>
          <w:tcPr>
            <w:tcW w:w="346"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b/>
                <w:bCs/>
                <w:color w:val="000000"/>
                <w:sz w:val="24"/>
                <w:szCs w:val="24"/>
              </w:rPr>
            </w:pPr>
            <w:r w:rsidRPr="00194513">
              <w:rPr>
                <w:b/>
                <w:bCs/>
                <w:color w:val="000000"/>
                <w:sz w:val="24"/>
                <w:szCs w:val="24"/>
              </w:rPr>
              <w:t>0</w:t>
            </w:r>
          </w:p>
        </w:tc>
        <w:tc>
          <w:tcPr>
            <w:tcW w:w="298"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b/>
                <w:bCs/>
                <w:color w:val="000000"/>
                <w:sz w:val="24"/>
                <w:szCs w:val="24"/>
              </w:rPr>
            </w:pPr>
            <w:r w:rsidRPr="00194513">
              <w:rPr>
                <w:b/>
                <w:bCs/>
                <w:color w:val="000000"/>
                <w:sz w:val="24"/>
                <w:szCs w:val="24"/>
              </w:rPr>
              <w:t>0</w:t>
            </w:r>
          </w:p>
        </w:tc>
        <w:tc>
          <w:tcPr>
            <w:tcW w:w="346"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b/>
                <w:bCs/>
                <w:color w:val="000000"/>
                <w:sz w:val="24"/>
                <w:szCs w:val="24"/>
              </w:rPr>
            </w:pPr>
            <w:r w:rsidRPr="00194513">
              <w:rPr>
                <w:b/>
                <w:bCs/>
                <w:color w:val="000000"/>
                <w:sz w:val="24"/>
                <w:szCs w:val="24"/>
              </w:rPr>
              <w:t>0</w:t>
            </w:r>
          </w:p>
        </w:tc>
        <w:tc>
          <w:tcPr>
            <w:tcW w:w="335"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b/>
                <w:bCs/>
                <w:color w:val="000000"/>
                <w:sz w:val="24"/>
                <w:szCs w:val="24"/>
              </w:rPr>
            </w:pPr>
            <w:r w:rsidRPr="00194513">
              <w:rPr>
                <w:b/>
                <w:bCs/>
                <w:color w:val="000000"/>
                <w:sz w:val="24"/>
                <w:szCs w:val="24"/>
              </w:rPr>
              <w:t>4 471</w:t>
            </w:r>
          </w:p>
        </w:tc>
        <w:tc>
          <w:tcPr>
            <w:tcW w:w="259"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b/>
                <w:bCs/>
                <w:color w:val="000000"/>
                <w:sz w:val="24"/>
                <w:szCs w:val="24"/>
              </w:rPr>
            </w:pPr>
            <w:r w:rsidRPr="00194513">
              <w:rPr>
                <w:b/>
                <w:bCs/>
                <w:color w:val="000000"/>
                <w:sz w:val="24"/>
                <w:szCs w:val="24"/>
              </w:rPr>
              <w:t>4 471</w:t>
            </w:r>
          </w:p>
        </w:tc>
        <w:tc>
          <w:tcPr>
            <w:tcW w:w="296"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b/>
                <w:bCs/>
                <w:color w:val="000000"/>
                <w:sz w:val="24"/>
                <w:szCs w:val="24"/>
              </w:rPr>
            </w:pPr>
            <w:r w:rsidRPr="00194513">
              <w:rPr>
                <w:b/>
                <w:bCs/>
                <w:color w:val="000000"/>
                <w:sz w:val="24"/>
                <w:szCs w:val="24"/>
              </w:rPr>
              <w:t>4 471</w:t>
            </w:r>
          </w:p>
        </w:tc>
        <w:tc>
          <w:tcPr>
            <w:tcW w:w="397" w:type="pct"/>
            <w:tcBorders>
              <w:top w:val="nil"/>
              <w:left w:val="nil"/>
              <w:bottom w:val="single" w:sz="4" w:space="0" w:color="auto"/>
              <w:right w:val="single" w:sz="8" w:space="0" w:color="auto"/>
            </w:tcBorders>
            <w:shd w:val="clear" w:color="auto" w:fill="auto"/>
            <w:noWrap/>
            <w:vAlign w:val="bottom"/>
            <w:hideMark/>
          </w:tcPr>
          <w:p w:rsidR="00AB0C8F" w:rsidRPr="00194513" w:rsidRDefault="00AB0C8F" w:rsidP="00755E80">
            <w:pPr>
              <w:ind w:left="-57" w:right="-57"/>
              <w:contextualSpacing/>
              <w:jc w:val="right"/>
              <w:rPr>
                <w:b/>
                <w:bCs/>
                <w:color w:val="000000"/>
                <w:sz w:val="24"/>
                <w:szCs w:val="24"/>
              </w:rPr>
            </w:pPr>
            <w:r w:rsidRPr="00194513">
              <w:rPr>
                <w:b/>
                <w:bCs/>
                <w:color w:val="000000"/>
                <w:sz w:val="24"/>
                <w:szCs w:val="24"/>
              </w:rPr>
              <w:t>0</w:t>
            </w:r>
          </w:p>
        </w:tc>
      </w:tr>
      <w:tr w:rsidR="00AB0C8F" w:rsidRPr="00194513" w:rsidTr="00C75C3B">
        <w:trPr>
          <w:trHeight w:val="300"/>
        </w:trPr>
        <w:tc>
          <w:tcPr>
            <w:tcW w:w="2325" w:type="pct"/>
            <w:tcBorders>
              <w:top w:val="nil"/>
              <w:left w:val="single" w:sz="8" w:space="0" w:color="auto"/>
              <w:bottom w:val="single" w:sz="4" w:space="0" w:color="auto"/>
              <w:right w:val="single" w:sz="8" w:space="0" w:color="auto"/>
            </w:tcBorders>
            <w:shd w:val="clear" w:color="auto" w:fill="auto"/>
            <w:noWrap/>
            <w:vAlign w:val="bottom"/>
            <w:hideMark/>
          </w:tcPr>
          <w:p w:rsidR="00AB0C8F" w:rsidRPr="00194513" w:rsidRDefault="00AB0C8F" w:rsidP="00755E80">
            <w:pPr>
              <w:contextualSpacing/>
              <w:rPr>
                <w:color w:val="000000"/>
                <w:sz w:val="24"/>
                <w:szCs w:val="24"/>
              </w:rPr>
            </w:pPr>
            <w:r w:rsidRPr="00194513">
              <w:rPr>
                <w:color w:val="000000"/>
                <w:sz w:val="24"/>
                <w:szCs w:val="24"/>
              </w:rPr>
              <w:t>Пудость</w:t>
            </w:r>
          </w:p>
        </w:tc>
        <w:tc>
          <w:tcPr>
            <w:tcW w:w="398"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2105</w:t>
            </w:r>
          </w:p>
        </w:tc>
        <w:tc>
          <w:tcPr>
            <w:tcW w:w="346"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298"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346"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335"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702</w:t>
            </w:r>
          </w:p>
        </w:tc>
        <w:tc>
          <w:tcPr>
            <w:tcW w:w="259"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702</w:t>
            </w:r>
          </w:p>
        </w:tc>
        <w:tc>
          <w:tcPr>
            <w:tcW w:w="296"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702</w:t>
            </w:r>
          </w:p>
        </w:tc>
        <w:tc>
          <w:tcPr>
            <w:tcW w:w="397" w:type="pct"/>
            <w:tcBorders>
              <w:top w:val="nil"/>
              <w:left w:val="nil"/>
              <w:bottom w:val="single" w:sz="4" w:space="0" w:color="auto"/>
              <w:right w:val="single" w:sz="8"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r>
      <w:tr w:rsidR="00AB0C8F" w:rsidRPr="00194513" w:rsidTr="00C75C3B">
        <w:trPr>
          <w:trHeight w:val="300"/>
        </w:trPr>
        <w:tc>
          <w:tcPr>
            <w:tcW w:w="2325" w:type="pct"/>
            <w:tcBorders>
              <w:top w:val="nil"/>
              <w:left w:val="single" w:sz="8" w:space="0" w:color="auto"/>
              <w:bottom w:val="single" w:sz="4" w:space="0" w:color="auto"/>
              <w:right w:val="single" w:sz="8" w:space="0" w:color="auto"/>
            </w:tcBorders>
            <w:shd w:val="clear" w:color="auto" w:fill="auto"/>
            <w:noWrap/>
            <w:vAlign w:val="bottom"/>
            <w:hideMark/>
          </w:tcPr>
          <w:p w:rsidR="00AB0C8F" w:rsidRPr="00194513" w:rsidRDefault="00AB0C8F" w:rsidP="00755E80">
            <w:pPr>
              <w:contextualSpacing/>
              <w:rPr>
                <w:color w:val="000000"/>
                <w:sz w:val="24"/>
                <w:szCs w:val="24"/>
              </w:rPr>
            </w:pPr>
            <w:r w:rsidRPr="00194513">
              <w:rPr>
                <w:color w:val="000000"/>
                <w:sz w:val="24"/>
                <w:szCs w:val="24"/>
              </w:rPr>
              <w:t>Большое Рейзино</w:t>
            </w:r>
          </w:p>
        </w:tc>
        <w:tc>
          <w:tcPr>
            <w:tcW w:w="398"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1309</w:t>
            </w:r>
          </w:p>
        </w:tc>
        <w:tc>
          <w:tcPr>
            <w:tcW w:w="346"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298"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346"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335"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436</w:t>
            </w:r>
          </w:p>
        </w:tc>
        <w:tc>
          <w:tcPr>
            <w:tcW w:w="259"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436</w:t>
            </w:r>
          </w:p>
        </w:tc>
        <w:tc>
          <w:tcPr>
            <w:tcW w:w="296"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436</w:t>
            </w:r>
          </w:p>
        </w:tc>
        <w:tc>
          <w:tcPr>
            <w:tcW w:w="397" w:type="pct"/>
            <w:tcBorders>
              <w:top w:val="nil"/>
              <w:left w:val="nil"/>
              <w:bottom w:val="single" w:sz="4" w:space="0" w:color="auto"/>
              <w:right w:val="single" w:sz="8"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r>
      <w:tr w:rsidR="00AB0C8F" w:rsidRPr="00194513" w:rsidTr="00C75C3B">
        <w:trPr>
          <w:trHeight w:val="300"/>
        </w:trPr>
        <w:tc>
          <w:tcPr>
            <w:tcW w:w="2325" w:type="pct"/>
            <w:tcBorders>
              <w:top w:val="nil"/>
              <w:left w:val="single" w:sz="8" w:space="0" w:color="auto"/>
              <w:bottom w:val="single" w:sz="4" w:space="0" w:color="auto"/>
              <w:right w:val="single" w:sz="8" w:space="0" w:color="auto"/>
            </w:tcBorders>
            <w:shd w:val="clear" w:color="auto" w:fill="auto"/>
            <w:noWrap/>
            <w:vAlign w:val="bottom"/>
            <w:hideMark/>
          </w:tcPr>
          <w:p w:rsidR="00AB0C8F" w:rsidRPr="00194513" w:rsidRDefault="00AB0C8F" w:rsidP="00755E80">
            <w:pPr>
              <w:contextualSpacing/>
              <w:rPr>
                <w:color w:val="000000"/>
                <w:sz w:val="24"/>
                <w:szCs w:val="24"/>
              </w:rPr>
            </w:pPr>
            <w:r w:rsidRPr="00194513">
              <w:rPr>
                <w:color w:val="000000"/>
                <w:sz w:val="24"/>
                <w:szCs w:val="24"/>
              </w:rPr>
              <w:t>Ивановка</w:t>
            </w:r>
          </w:p>
        </w:tc>
        <w:tc>
          <w:tcPr>
            <w:tcW w:w="398"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1414</w:t>
            </w:r>
          </w:p>
        </w:tc>
        <w:tc>
          <w:tcPr>
            <w:tcW w:w="346"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298"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346"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335"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471</w:t>
            </w:r>
          </w:p>
        </w:tc>
        <w:tc>
          <w:tcPr>
            <w:tcW w:w="259"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471</w:t>
            </w:r>
          </w:p>
        </w:tc>
        <w:tc>
          <w:tcPr>
            <w:tcW w:w="296"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471</w:t>
            </w:r>
          </w:p>
        </w:tc>
        <w:tc>
          <w:tcPr>
            <w:tcW w:w="397" w:type="pct"/>
            <w:tcBorders>
              <w:top w:val="nil"/>
              <w:left w:val="nil"/>
              <w:bottom w:val="single" w:sz="4" w:space="0" w:color="auto"/>
              <w:right w:val="single" w:sz="8"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r>
      <w:tr w:rsidR="00AB0C8F" w:rsidRPr="00194513" w:rsidTr="00C75C3B">
        <w:trPr>
          <w:trHeight w:val="300"/>
        </w:trPr>
        <w:tc>
          <w:tcPr>
            <w:tcW w:w="2325" w:type="pct"/>
            <w:tcBorders>
              <w:top w:val="nil"/>
              <w:left w:val="single" w:sz="8" w:space="0" w:color="auto"/>
              <w:bottom w:val="single" w:sz="4" w:space="0" w:color="auto"/>
              <w:right w:val="single" w:sz="8" w:space="0" w:color="auto"/>
            </w:tcBorders>
            <w:shd w:val="clear" w:color="auto" w:fill="auto"/>
            <w:noWrap/>
            <w:vAlign w:val="bottom"/>
            <w:hideMark/>
          </w:tcPr>
          <w:p w:rsidR="00AB0C8F" w:rsidRPr="00194513" w:rsidRDefault="00AB0C8F" w:rsidP="00755E80">
            <w:pPr>
              <w:contextualSpacing/>
              <w:rPr>
                <w:color w:val="000000"/>
                <w:sz w:val="24"/>
                <w:szCs w:val="24"/>
              </w:rPr>
            </w:pPr>
            <w:r w:rsidRPr="00194513">
              <w:rPr>
                <w:color w:val="000000"/>
                <w:sz w:val="24"/>
                <w:szCs w:val="24"/>
              </w:rPr>
              <w:t>Терволово</w:t>
            </w:r>
          </w:p>
        </w:tc>
        <w:tc>
          <w:tcPr>
            <w:tcW w:w="398"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6491</w:t>
            </w:r>
          </w:p>
        </w:tc>
        <w:tc>
          <w:tcPr>
            <w:tcW w:w="346"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298"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346"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335"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2164</w:t>
            </w:r>
          </w:p>
        </w:tc>
        <w:tc>
          <w:tcPr>
            <w:tcW w:w="259"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2164</w:t>
            </w:r>
          </w:p>
        </w:tc>
        <w:tc>
          <w:tcPr>
            <w:tcW w:w="296"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2164</w:t>
            </w:r>
          </w:p>
        </w:tc>
        <w:tc>
          <w:tcPr>
            <w:tcW w:w="397" w:type="pct"/>
            <w:tcBorders>
              <w:top w:val="nil"/>
              <w:left w:val="nil"/>
              <w:bottom w:val="single" w:sz="4" w:space="0" w:color="auto"/>
              <w:right w:val="single" w:sz="8"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r>
      <w:tr w:rsidR="00AB0C8F" w:rsidRPr="00194513" w:rsidTr="00C75C3B">
        <w:trPr>
          <w:trHeight w:val="315"/>
        </w:trPr>
        <w:tc>
          <w:tcPr>
            <w:tcW w:w="2325" w:type="pct"/>
            <w:tcBorders>
              <w:top w:val="nil"/>
              <w:left w:val="single" w:sz="8" w:space="0" w:color="auto"/>
              <w:bottom w:val="single" w:sz="8" w:space="0" w:color="auto"/>
              <w:right w:val="single" w:sz="8" w:space="0" w:color="auto"/>
            </w:tcBorders>
            <w:shd w:val="clear" w:color="auto" w:fill="auto"/>
            <w:noWrap/>
            <w:vAlign w:val="bottom"/>
            <w:hideMark/>
          </w:tcPr>
          <w:p w:rsidR="00AB0C8F" w:rsidRPr="00194513" w:rsidRDefault="00AB0C8F" w:rsidP="00755E80">
            <w:pPr>
              <w:contextualSpacing/>
              <w:rPr>
                <w:color w:val="000000"/>
                <w:sz w:val="24"/>
                <w:szCs w:val="24"/>
              </w:rPr>
            </w:pPr>
            <w:r w:rsidRPr="00194513">
              <w:rPr>
                <w:color w:val="000000"/>
                <w:sz w:val="24"/>
                <w:szCs w:val="24"/>
              </w:rPr>
              <w:t>Черново</w:t>
            </w:r>
          </w:p>
        </w:tc>
        <w:tc>
          <w:tcPr>
            <w:tcW w:w="398" w:type="pct"/>
            <w:tcBorders>
              <w:top w:val="nil"/>
              <w:left w:val="nil"/>
              <w:bottom w:val="single" w:sz="8"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2094</w:t>
            </w:r>
          </w:p>
        </w:tc>
        <w:tc>
          <w:tcPr>
            <w:tcW w:w="346" w:type="pct"/>
            <w:tcBorders>
              <w:top w:val="nil"/>
              <w:left w:val="nil"/>
              <w:bottom w:val="single" w:sz="8"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298" w:type="pct"/>
            <w:tcBorders>
              <w:top w:val="nil"/>
              <w:left w:val="nil"/>
              <w:bottom w:val="single" w:sz="8"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346" w:type="pct"/>
            <w:tcBorders>
              <w:top w:val="nil"/>
              <w:left w:val="nil"/>
              <w:bottom w:val="single" w:sz="8"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335" w:type="pct"/>
            <w:tcBorders>
              <w:top w:val="nil"/>
              <w:left w:val="nil"/>
              <w:bottom w:val="single" w:sz="8"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698</w:t>
            </w:r>
          </w:p>
        </w:tc>
        <w:tc>
          <w:tcPr>
            <w:tcW w:w="259" w:type="pct"/>
            <w:tcBorders>
              <w:top w:val="nil"/>
              <w:left w:val="nil"/>
              <w:bottom w:val="single" w:sz="8"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698</w:t>
            </w:r>
          </w:p>
        </w:tc>
        <w:tc>
          <w:tcPr>
            <w:tcW w:w="296" w:type="pct"/>
            <w:tcBorders>
              <w:top w:val="nil"/>
              <w:left w:val="nil"/>
              <w:bottom w:val="single" w:sz="8"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698</w:t>
            </w:r>
          </w:p>
        </w:tc>
        <w:tc>
          <w:tcPr>
            <w:tcW w:w="397" w:type="pct"/>
            <w:tcBorders>
              <w:top w:val="nil"/>
              <w:left w:val="nil"/>
              <w:bottom w:val="single" w:sz="8" w:space="0" w:color="auto"/>
              <w:right w:val="single" w:sz="8"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r>
      <w:tr w:rsidR="00AB0C8F" w:rsidRPr="00194513" w:rsidTr="00C75C3B">
        <w:trPr>
          <w:trHeight w:val="300"/>
        </w:trPr>
        <w:tc>
          <w:tcPr>
            <w:tcW w:w="2325" w:type="pct"/>
            <w:tcBorders>
              <w:top w:val="nil"/>
              <w:left w:val="single" w:sz="8" w:space="0" w:color="auto"/>
              <w:bottom w:val="single" w:sz="4" w:space="0" w:color="auto"/>
              <w:right w:val="single" w:sz="8" w:space="0" w:color="auto"/>
            </w:tcBorders>
            <w:shd w:val="clear" w:color="auto" w:fill="auto"/>
            <w:noWrap/>
            <w:vAlign w:val="bottom"/>
            <w:hideMark/>
          </w:tcPr>
          <w:p w:rsidR="00AB0C8F" w:rsidRPr="00194513" w:rsidRDefault="00AB0C8F" w:rsidP="00755E80">
            <w:pPr>
              <w:contextualSpacing/>
              <w:rPr>
                <w:b/>
                <w:bCs/>
                <w:i/>
                <w:iCs/>
                <w:color w:val="000000"/>
                <w:sz w:val="24"/>
                <w:szCs w:val="24"/>
              </w:rPr>
            </w:pPr>
            <w:r w:rsidRPr="00194513">
              <w:rPr>
                <w:b/>
                <w:bCs/>
                <w:i/>
                <w:iCs/>
                <w:color w:val="000000"/>
                <w:sz w:val="24"/>
                <w:szCs w:val="24"/>
              </w:rPr>
              <w:t>Итого водоснабжение</w:t>
            </w:r>
          </w:p>
        </w:tc>
        <w:tc>
          <w:tcPr>
            <w:tcW w:w="398"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b/>
                <w:bCs/>
                <w:color w:val="000000"/>
                <w:sz w:val="24"/>
                <w:szCs w:val="24"/>
              </w:rPr>
            </w:pPr>
            <w:r w:rsidRPr="00194513">
              <w:rPr>
                <w:b/>
                <w:bCs/>
                <w:color w:val="000000"/>
                <w:sz w:val="24"/>
                <w:szCs w:val="24"/>
              </w:rPr>
              <w:t>198 099</w:t>
            </w:r>
          </w:p>
        </w:tc>
        <w:tc>
          <w:tcPr>
            <w:tcW w:w="346"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b/>
                <w:bCs/>
                <w:color w:val="000000"/>
                <w:sz w:val="24"/>
                <w:szCs w:val="24"/>
              </w:rPr>
            </w:pPr>
            <w:r w:rsidRPr="00194513">
              <w:rPr>
                <w:b/>
                <w:bCs/>
                <w:color w:val="000000"/>
                <w:sz w:val="24"/>
                <w:szCs w:val="24"/>
              </w:rPr>
              <w:t>17 425</w:t>
            </w:r>
          </w:p>
        </w:tc>
        <w:tc>
          <w:tcPr>
            <w:tcW w:w="298"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b/>
                <w:bCs/>
                <w:color w:val="000000"/>
                <w:sz w:val="24"/>
                <w:szCs w:val="24"/>
              </w:rPr>
            </w:pPr>
            <w:r w:rsidRPr="00194513">
              <w:rPr>
                <w:b/>
                <w:bCs/>
                <w:color w:val="000000"/>
                <w:sz w:val="24"/>
                <w:szCs w:val="24"/>
              </w:rPr>
              <w:t>9 505</w:t>
            </w:r>
          </w:p>
        </w:tc>
        <w:tc>
          <w:tcPr>
            <w:tcW w:w="346"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b/>
                <w:bCs/>
                <w:color w:val="000000"/>
                <w:sz w:val="24"/>
                <w:szCs w:val="24"/>
              </w:rPr>
            </w:pPr>
            <w:r w:rsidRPr="00194513">
              <w:rPr>
                <w:b/>
                <w:bCs/>
                <w:color w:val="000000"/>
                <w:sz w:val="24"/>
                <w:szCs w:val="24"/>
              </w:rPr>
              <w:t>63 170</w:t>
            </w:r>
          </w:p>
        </w:tc>
        <w:tc>
          <w:tcPr>
            <w:tcW w:w="335"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b/>
                <w:bCs/>
                <w:color w:val="000000"/>
                <w:sz w:val="24"/>
                <w:szCs w:val="24"/>
              </w:rPr>
            </w:pPr>
            <w:r w:rsidRPr="00194513">
              <w:rPr>
                <w:b/>
                <w:bCs/>
                <w:color w:val="000000"/>
                <w:sz w:val="24"/>
                <w:szCs w:val="24"/>
              </w:rPr>
              <w:t>32 868</w:t>
            </w:r>
          </w:p>
        </w:tc>
        <w:tc>
          <w:tcPr>
            <w:tcW w:w="259"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b/>
                <w:bCs/>
                <w:color w:val="000000"/>
                <w:sz w:val="24"/>
                <w:szCs w:val="24"/>
              </w:rPr>
            </w:pPr>
            <w:r w:rsidRPr="00194513">
              <w:rPr>
                <w:b/>
                <w:bCs/>
                <w:color w:val="000000"/>
                <w:sz w:val="24"/>
                <w:szCs w:val="24"/>
              </w:rPr>
              <w:t>4 471</w:t>
            </w:r>
          </w:p>
        </w:tc>
        <w:tc>
          <w:tcPr>
            <w:tcW w:w="296"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b/>
                <w:bCs/>
                <w:color w:val="000000"/>
                <w:sz w:val="24"/>
                <w:szCs w:val="24"/>
              </w:rPr>
            </w:pPr>
            <w:r w:rsidRPr="00194513">
              <w:rPr>
                <w:b/>
                <w:bCs/>
                <w:color w:val="000000"/>
                <w:sz w:val="24"/>
                <w:szCs w:val="24"/>
              </w:rPr>
              <w:t>4 471</w:t>
            </w:r>
          </w:p>
        </w:tc>
        <w:tc>
          <w:tcPr>
            <w:tcW w:w="397" w:type="pct"/>
            <w:tcBorders>
              <w:top w:val="nil"/>
              <w:left w:val="nil"/>
              <w:bottom w:val="single" w:sz="4" w:space="0" w:color="auto"/>
              <w:right w:val="single" w:sz="8" w:space="0" w:color="auto"/>
            </w:tcBorders>
            <w:shd w:val="clear" w:color="auto" w:fill="auto"/>
            <w:noWrap/>
            <w:vAlign w:val="bottom"/>
            <w:hideMark/>
          </w:tcPr>
          <w:p w:rsidR="00AB0C8F" w:rsidRPr="00194513" w:rsidRDefault="00AB0C8F" w:rsidP="00755E80">
            <w:pPr>
              <w:ind w:left="-57" w:right="-57"/>
              <w:contextualSpacing/>
              <w:jc w:val="right"/>
              <w:rPr>
                <w:b/>
                <w:bCs/>
                <w:color w:val="000000"/>
                <w:sz w:val="24"/>
                <w:szCs w:val="24"/>
              </w:rPr>
            </w:pPr>
            <w:r w:rsidRPr="00194513">
              <w:rPr>
                <w:b/>
                <w:bCs/>
                <w:color w:val="000000"/>
                <w:sz w:val="24"/>
                <w:szCs w:val="24"/>
              </w:rPr>
              <w:t>66 190</w:t>
            </w:r>
          </w:p>
        </w:tc>
      </w:tr>
      <w:tr w:rsidR="00AB0C8F" w:rsidRPr="00194513" w:rsidTr="00C75C3B">
        <w:trPr>
          <w:trHeight w:val="300"/>
        </w:trPr>
        <w:tc>
          <w:tcPr>
            <w:tcW w:w="2325" w:type="pct"/>
            <w:tcBorders>
              <w:top w:val="nil"/>
              <w:left w:val="single" w:sz="8" w:space="0" w:color="auto"/>
              <w:bottom w:val="single" w:sz="4" w:space="0" w:color="auto"/>
              <w:right w:val="single" w:sz="8" w:space="0" w:color="auto"/>
            </w:tcBorders>
            <w:shd w:val="clear" w:color="auto" w:fill="auto"/>
            <w:noWrap/>
            <w:vAlign w:val="bottom"/>
            <w:hideMark/>
          </w:tcPr>
          <w:p w:rsidR="00AB0C8F" w:rsidRPr="00194513" w:rsidRDefault="00AB0C8F" w:rsidP="00755E80">
            <w:pPr>
              <w:contextualSpacing/>
              <w:rPr>
                <w:color w:val="000000"/>
                <w:sz w:val="24"/>
                <w:szCs w:val="24"/>
              </w:rPr>
            </w:pPr>
            <w:r w:rsidRPr="00194513">
              <w:rPr>
                <w:color w:val="000000"/>
                <w:sz w:val="24"/>
                <w:szCs w:val="24"/>
              </w:rPr>
              <w:t>Пудость</w:t>
            </w:r>
          </w:p>
        </w:tc>
        <w:tc>
          <w:tcPr>
            <w:tcW w:w="398"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65254</w:t>
            </w:r>
          </w:p>
        </w:tc>
        <w:tc>
          <w:tcPr>
            <w:tcW w:w="346"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8600</w:t>
            </w:r>
          </w:p>
        </w:tc>
        <w:tc>
          <w:tcPr>
            <w:tcW w:w="298"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8600</w:t>
            </w:r>
          </w:p>
        </w:tc>
        <w:tc>
          <w:tcPr>
            <w:tcW w:w="346"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45948</w:t>
            </w:r>
          </w:p>
        </w:tc>
        <w:tc>
          <w:tcPr>
            <w:tcW w:w="335"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702</w:t>
            </w:r>
          </w:p>
        </w:tc>
        <w:tc>
          <w:tcPr>
            <w:tcW w:w="259"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702</w:t>
            </w:r>
          </w:p>
        </w:tc>
        <w:tc>
          <w:tcPr>
            <w:tcW w:w="296"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702</w:t>
            </w:r>
          </w:p>
        </w:tc>
        <w:tc>
          <w:tcPr>
            <w:tcW w:w="397" w:type="pct"/>
            <w:tcBorders>
              <w:top w:val="nil"/>
              <w:left w:val="nil"/>
              <w:bottom w:val="single" w:sz="4" w:space="0" w:color="auto"/>
              <w:right w:val="single" w:sz="8"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r>
      <w:tr w:rsidR="00AB0C8F" w:rsidRPr="00194513" w:rsidTr="00C75C3B">
        <w:trPr>
          <w:trHeight w:val="300"/>
        </w:trPr>
        <w:tc>
          <w:tcPr>
            <w:tcW w:w="2325" w:type="pct"/>
            <w:tcBorders>
              <w:top w:val="nil"/>
              <w:left w:val="single" w:sz="8" w:space="0" w:color="auto"/>
              <w:bottom w:val="single" w:sz="4" w:space="0" w:color="auto"/>
              <w:right w:val="single" w:sz="8" w:space="0" w:color="auto"/>
            </w:tcBorders>
            <w:shd w:val="clear" w:color="auto" w:fill="auto"/>
            <w:noWrap/>
            <w:vAlign w:val="bottom"/>
            <w:hideMark/>
          </w:tcPr>
          <w:p w:rsidR="00AB0C8F" w:rsidRPr="00194513" w:rsidRDefault="00AB0C8F" w:rsidP="00755E80">
            <w:pPr>
              <w:contextualSpacing/>
              <w:rPr>
                <w:color w:val="000000"/>
                <w:sz w:val="24"/>
                <w:szCs w:val="24"/>
              </w:rPr>
            </w:pPr>
            <w:r w:rsidRPr="00194513">
              <w:rPr>
                <w:color w:val="000000"/>
                <w:sz w:val="24"/>
                <w:szCs w:val="24"/>
              </w:rPr>
              <w:t>Большое Рейзино</w:t>
            </w:r>
          </w:p>
        </w:tc>
        <w:tc>
          <w:tcPr>
            <w:tcW w:w="398"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19696</w:t>
            </w:r>
          </w:p>
        </w:tc>
        <w:tc>
          <w:tcPr>
            <w:tcW w:w="346"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298"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346"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7918</w:t>
            </w:r>
          </w:p>
        </w:tc>
        <w:tc>
          <w:tcPr>
            <w:tcW w:w="335"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436</w:t>
            </w:r>
          </w:p>
        </w:tc>
        <w:tc>
          <w:tcPr>
            <w:tcW w:w="259"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436</w:t>
            </w:r>
          </w:p>
        </w:tc>
        <w:tc>
          <w:tcPr>
            <w:tcW w:w="296"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436</w:t>
            </w:r>
          </w:p>
        </w:tc>
        <w:tc>
          <w:tcPr>
            <w:tcW w:w="397" w:type="pct"/>
            <w:tcBorders>
              <w:top w:val="nil"/>
              <w:left w:val="nil"/>
              <w:bottom w:val="single" w:sz="4" w:space="0" w:color="auto"/>
              <w:right w:val="single" w:sz="8"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10469</w:t>
            </w:r>
          </w:p>
        </w:tc>
      </w:tr>
      <w:tr w:rsidR="00AB0C8F" w:rsidRPr="00194513" w:rsidTr="00C75C3B">
        <w:trPr>
          <w:trHeight w:val="300"/>
        </w:trPr>
        <w:tc>
          <w:tcPr>
            <w:tcW w:w="2325" w:type="pct"/>
            <w:tcBorders>
              <w:top w:val="nil"/>
              <w:left w:val="single" w:sz="8" w:space="0" w:color="auto"/>
              <w:bottom w:val="single" w:sz="4" w:space="0" w:color="auto"/>
              <w:right w:val="single" w:sz="8" w:space="0" w:color="auto"/>
            </w:tcBorders>
            <w:shd w:val="clear" w:color="auto" w:fill="auto"/>
            <w:noWrap/>
            <w:vAlign w:val="bottom"/>
            <w:hideMark/>
          </w:tcPr>
          <w:p w:rsidR="00AB0C8F" w:rsidRPr="00194513" w:rsidRDefault="00AB0C8F" w:rsidP="00755E80">
            <w:pPr>
              <w:contextualSpacing/>
              <w:rPr>
                <w:color w:val="000000"/>
                <w:sz w:val="24"/>
                <w:szCs w:val="24"/>
              </w:rPr>
            </w:pPr>
            <w:r w:rsidRPr="00194513">
              <w:rPr>
                <w:color w:val="000000"/>
                <w:sz w:val="24"/>
                <w:szCs w:val="24"/>
              </w:rPr>
              <w:t>Ивановка</w:t>
            </w:r>
          </w:p>
        </w:tc>
        <w:tc>
          <w:tcPr>
            <w:tcW w:w="398"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21947</w:t>
            </w:r>
          </w:p>
        </w:tc>
        <w:tc>
          <w:tcPr>
            <w:tcW w:w="346"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298"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346"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9227</w:t>
            </w:r>
          </w:p>
        </w:tc>
        <w:tc>
          <w:tcPr>
            <w:tcW w:w="335"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471</w:t>
            </w:r>
          </w:p>
        </w:tc>
        <w:tc>
          <w:tcPr>
            <w:tcW w:w="259"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471</w:t>
            </w:r>
          </w:p>
        </w:tc>
        <w:tc>
          <w:tcPr>
            <w:tcW w:w="296"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471</w:t>
            </w:r>
          </w:p>
        </w:tc>
        <w:tc>
          <w:tcPr>
            <w:tcW w:w="397" w:type="pct"/>
            <w:tcBorders>
              <w:top w:val="nil"/>
              <w:left w:val="nil"/>
              <w:bottom w:val="single" w:sz="4" w:space="0" w:color="auto"/>
              <w:right w:val="single" w:sz="8"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11307</w:t>
            </w:r>
          </w:p>
        </w:tc>
      </w:tr>
      <w:tr w:rsidR="00AB0C8F" w:rsidRPr="00194513" w:rsidTr="00C75C3B">
        <w:trPr>
          <w:trHeight w:val="300"/>
        </w:trPr>
        <w:tc>
          <w:tcPr>
            <w:tcW w:w="2325" w:type="pct"/>
            <w:tcBorders>
              <w:top w:val="nil"/>
              <w:left w:val="single" w:sz="8" w:space="0" w:color="auto"/>
              <w:bottom w:val="single" w:sz="4" w:space="0" w:color="auto"/>
              <w:right w:val="single" w:sz="8" w:space="0" w:color="auto"/>
            </w:tcBorders>
            <w:shd w:val="clear" w:color="auto" w:fill="auto"/>
            <w:noWrap/>
            <w:vAlign w:val="bottom"/>
            <w:hideMark/>
          </w:tcPr>
          <w:p w:rsidR="00AB0C8F" w:rsidRPr="00194513" w:rsidRDefault="00AB0C8F" w:rsidP="00755E80">
            <w:pPr>
              <w:contextualSpacing/>
              <w:rPr>
                <w:color w:val="000000"/>
                <w:sz w:val="24"/>
                <w:szCs w:val="24"/>
              </w:rPr>
            </w:pPr>
            <w:r w:rsidRPr="00194513">
              <w:rPr>
                <w:color w:val="000000"/>
                <w:sz w:val="24"/>
                <w:szCs w:val="24"/>
              </w:rPr>
              <w:t>Терволово</w:t>
            </w:r>
          </w:p>
        </w:tc>
        <w:tc>
          <w:tcPr>
            <w:tcW w:w="398"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71375</w:t>
            </w:r>
          </w:p>
        </w:tc>
        <w:tc>
          <w:tcPr>
            <w:tcW w:w="346"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8824</w:t>
            </w:r>
          </w:p>
        </w:tc>
        <w:tc>
          <w:tcPr>
            <w:tcW w:w="298"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346"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335"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30561</w:t>
            </w:r>
          </w:p>
        </w:tc>
        <w:tc>
          <w:tcPr>
            <w:tcW w:w="259"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2164</w:t>
            </w:r>
          </w:p>
        </w:tc>
        <w:tc>
          <w:tcPr>
            <w:tcW w:w="296"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2164</w:t>
            </w:r>
          </w:p>
        </w:tc>
        <w:tc>
          <w:tcPr>
            <w:tcW w:w="397" w:type="pct"/>
            <w:tcBorders>
              <w:top w:val="nil"/>
              <w:left w:val="nil"/>
              <w:bottom w:val="single" w:sz="4" w:space="0" w:color="auto"/>
              <w:right w:val="single" w:sz="8"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27663</w:t>
            </w:r>
          </w:p>
        </w:tc>
      </w:tr>
      <w:tr w:rsidR="00AB0C8F" w:rsidRPr="00194513" w:rsidTr="00C75C3B">
        <w:trPr>
          <w:trHeight w:val="315"/>
        </w:trPr>
        <w:tc>
          <w:tcPr>
            <w:tcW w:w="2325" w:type="pct"/>
            <w:tcBorders>
              <w:top w:val="nil"/>
              <w:left w:val="single" w:sz="8" w:space="0" w:color="auto"/>
              <w:bottom w:val="single" w:sz="8" w:space="0" w:color="auto"/>
              <w:right w:val="single" w:sz="8" w:space="0" w:color="auto"/>
            </w:tcBorders>
            <w:shd w:val="clear" w:color="auto" w:fill="auto"/>
            <w:noWrap/>
            <w:vAlign w:val="bottom"/>
            <w:hideMark/>
          </w:tcPr>
          <w:p w:rsidR="00AB0C8F" w:rsidRPr="00194513" w:rsidRDefault="00AB0C8F" w:rsidP="00755E80">
            <w:pPr>
              <w:contextualSpacing/>
              <w:rPr>
                <w:color w:val="000000"/>
                <w:sz w:val="24"/>
                <w:szCs w:val="24"/>
              </w:rPr>
            </w:pPr>
            <w:r w:rsidRPr="00194513">
              <w:rPr>
                <w:color w:val="000000"/>
                <w:sz w:val="24"/>
                <w:szCs w:val="24"/>
              </w:rPr>
              <w:t>Черново</w:t>
            </w:r>
          </w:p>
        </w:tc>
        <w:tc>
          <w:tcPr>
            <w:tcW w:w="398" w:type="pct"/>
            <w:tcBorders>
              <w:top w:val="nil"/>
              <w:left w:val="nil"/>
              <w:bottom w:val="single" w:sz="8"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19827</w:t>
            </w:r>
          </w:p>
        </w:tc>
        <w:tc>
          <w:tcPr>
            <w:tcW w:w="346" w:type="pct"/>
            <w:tcBorders>
              <w:top w:val="nil"/>
              <w:left w:val="nil"/>
              <w:bottom w:val="single" w:sz="8"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298" w:type="pct"/>
            <w:tcBorders>
              <w:top w:val="nil"/>
              <w:left w:val="nil"/>
              <w:bottom w:val="single" w:sz="8"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905</w:t>
            </w:r>
          </w:p>
        </w:tc>
        <w:tc>
          <w:tcPr>
            <w:tcW w:w="346" w:type="pct"/>
            <w:tcBorders>
              <w:top w:val="nil"/>
              <w:left w:val="nil"/>
              <w:bottom w:val="single" w:sz="8"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77</w:t>
            </w:r>
          </w:p>
        </w:tc>
        <w:tc>
          <w:tcPr>
            <w:tcW w:w="335" w:type="pct"/>
            <w:tcBorders>
              <w:top w:val="nil"/>
              <w:left w:val="nil"/>
              <w:bottom w:val="single" w:sz="8"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698</w:t>
            </w:r>
          </w:p>
        </w:tc>
        <w:tc>
          <w:tcPr>
            <w:tcW w:w="259" w:type="pct"/>
            <w:tcBorders>
              <w:top w:val="nil"/>
              <w:left w:val="nil"/>
              <w:bottom w:val="single" w:sz="8"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698</w:t>
            </w:r>
          </w:p>
        </w:tc>
        <w:tc>
          <w:tcPr>
            <w:tcW w:w="296" w:type="pct"/>
            <w:tcBorders>
              <w:top w:val="nil"/>
              <w:left w:val="nil"/>
              <w:bottom w:val="single" w:sz="8"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698</w:t>
            </w:r>
          </w:p>
        </w:tc>
        <w:tc>
          <w:tcPr>
            <w:tcW w:w="397" w:type="pct"/>
            <w:tcBorders>
              <w:top w:val="nil"/>
              <w:left w:val="nil"/>
              <w:bottom w:val="single" w:sz="8" w:space="0" w:color="auto"/>
              <w:right w:val="single" w:sz="8"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16751</w:t>
            </w:r>
          </w:p>
        </w:tc>
      </w:tr>
    </w:tbl>
    <w:p w:rsidR="00AB0C8F" w:rsidRPr="00194513" w:rsidRDefault="00AB0C8F" w:rsidP="00AB0C8F">
      <w:pPr>
        <w:ind w:firstLine="708"/>
      </w:pPr>
    </w:p>
    <w:p w:rsidR="00AB0C8F" w:rsidRPr="00194513" w:rsidRDefault="00AB0C8F" w:rsidP="00AB0C8F">
      <w:r w:rsidRPr="00194513">
        <w:br w:type="page"/>
      </w:r>
    </w:p>
    <w:p w:rsidR="00AB0C8F" w:rsidRPr="00194513" w:rsidRDefault="00AB0C8F" w:rsidP="00AB0C8F">
      <w:pPr>
        <w:ind w:firstLine="708"/>
        <w:jc w:val="right"/>
      </w:pPr>
      <w:r w:rsidRPr="00194513">
        <w:lastRenderedPageBreak/>
        <w:t>Таблица 6.33</w:t>
      </w:r>
    </w:p>
    <w:p w:rsidR="00AB0C8F" w:rsidRPr="00194513" w:rsidRDefault="00AB0C8F" w:rsidP="00AB0C8F">
      <w:pPr>
        <w:ind w:firstLine="708"/>
        <w:jc w:val="center"/>
      </w:pPr>
      <w:r w:rsidRPr="00194513">
        <w:t>График финансирования мероприятий по строительству и реконструкции системы водоснабжения в прогнозных ценах, тыс. руб.</w:t>
      </w:r>
    </w:p>
    <w:p w:rsidR="00C75C3B" w:rsidRPr="00194513" w:rsidRDefault="00C75C3B" w:rsidP="00AB0C8F">
      <w:pPr>
        <w:ind w:firstLine="708"/>
        <w:jc w:val="center"/>
      </w:pPr>
    </w:p>
    <w:tbl>
      <w:tblPr>
        <w:tblW w:w="14977" w:type="dxa"/>
        <w:tblInd w:w="95" w:type="dxa"/>
        <w:tblLayout w:type="fixed"/>
        <w:tblLook w:val="04A0" w:firstRow="1" w:lastRow="0" w:firstColumn="1" w:lastColumn="0" w:noHBand="0" w:noVBand="1"/>
      </w:tblPr>
      <w:tblGrid>
        <w:gridCol w:w="3982"/>
        <w:gridCol w:w="721"/>
        <w:gridCol w:w="721"/>
        <w:gridCol w:w="721"/>
        <w:gridCol w:w="721"/>
        <w:gridCol w:w="721"/>
        <w:gridCol w:w="722"/>
        <w:gridCol w:w="722"/>
        <w:gridCol w:w="722"/>
        <w:gridCol w:w="722"/>
        <w:gridCol w:w="722"/>
        <w:gridCol w:w="722"/>
        <w:gridCol w:w="722"/>
        <w:gridCol w:w="722"/>
        <w:gridCol w:w="722"/>
        <w:gridCol w:w="892"/>
      </w:tblGrid>
      <w:tr w:rsidR="00AB0C8F" w:rsidRPr="00194513" w:rsidTr="00755E80">
        <w:trPr>
          <w:trHeight w:val="20"/>
          <w:tblHeader/>
        </w:trPr>
        <w:tc>
          <w:tcPr>
            <w:tcW w:w="3982"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AB0C8F" w:rsidRPr="00194513" w:rsidRDefault="00AB0C8F" w:rsidP="00755E80">
            <w:pPr>
              <w:ind w:left="-57" w:right="-57"/>
              <w:contextualSpacing/>
              <w:jc w:val="center"/>
              <w:rPr>
                <w:b/>
                <w:bCs/>
                <w:color w:val="000000"/>
                <w:sz w:val="24"/>
                <w:szCs w:val="24"/>
              </w:rPr>
            </w:pPr>
            <w:r w:rsidRPr="00194513">
              <w:rPr>
                <w:b/>
                <w:bCs/>
                <w:color w:val="000000"/>
                <w:sz w:val="24"/>
                <w:szCs w:val="24"/>
              </w:rPr>
              <w:t>Наименование показателя</w:t>
            </w:r>
          </w:p>
        </w:tc>
        <w:tc>
          <w:tcPr>
            <w:tcW w:w="721" w:type="dxa"/>
            <w:tcBorders>
              <w:top w:val="single" w:sz="8" w:space="0" w:color="auto"/>
              <w:left w:val="nil"/>
              <w:bottom w:val="single" w:sz="8" w:space="0" w:color="auto"/>
              <w:right w:val="single" w:sz="8" w:space="0" w:color="auto"/>
            </w:tcBorders>
            <w:shd w:val="clear" w:color="auto" w:fill="auto"/>
            <w:noWrap/>
            <w:vAlign w:val="bottom"/>
            <w:hideMark/>
          </w:tcPr>
          <w:p w:rsidR="00AB0C8F" w:rsidRPr="00194513" w:rsidRDefault="00AB0C8F" w:rsidP="00755E80">
            <w:pPr>
              <w:ind w:left="-57" w:right="-57"/>
              <w:contextualSpacing/>
              <w:jc w:val="center"/>
              <w:rPr>
                <w:b/>
                <w:bCs/>
                <w:color w:val="000000"/>
                <w:sz w:val="24"/>
                <w:szCs w:val="24"/>
              </w:rPr>
            </w:pPr>
            <w:r w:rsidRPr="00194513">
              <w:rPr>
                <w:b/>
                <w:bCs/>
                <w:color w:val="000000"/>
                <w:sz w:val="24"/>
                <w:szCs w:val="24"/>
              </w:rPr>
              <w:t>2017</w:t>
            </w:r>
          </w:p>
        </w:tc>
        <w:tc>
          <w:tcPr>
            <w:tcW w:w="721" w:type="dxa"/>
            <w:tcBorders>
              <w:top w:val="single" w:sz="8" w:space="0" w:color="auto"/>
              <w:left w:val="nil"/>
              <w:bottom w:val="single" w:sz="8" w:space="0" w:color="auto"/>
              <w:right w:val="single" w:sz="8" w:space="0" w:color="auto"/>
            </w:tcBorders>
            <w:shd w:val="clear" w:color="auto" w:fill="auto"/>
            <w:noWrap/>
            <w:vAlign w:val="bottom"/>
            <w:hideMark/>
          </w:tcPr>
          <w:p w:rsidR="00AB0C8F" w:rsidRPr="00194513" w:rsidRDefault="00AB0C8F" w:rsidP="00755E80">
            <w:pPr>
              <w:ind w:left="-57" w:right="-57"/>
              <w:contextualSpacing/>
              <w:jc w:val="center"/>
              <w:rPr>
                <w:b/>
                <w:bCs/>
                <w:color w:val="000000"/>
                <w:sz w:val="24"/>
                <w:szCs w:val="24"/>
              </w:rPr>
            </w:pPr>
            <w:r w:rsidRPr="00194513">
              <w:rPr>
                <w:b/>
                <w:bCs/>
                <w:color w:val="000000"/>
                <w:sz w:val="24"/>
                <w:szCs w:val="24"/>
              </w:rPr>
              <w:t>2018</w:t>
            </w:r>
          </w:p>
        </w:tc>
        <w:tc>
          <w:tcPr>
            <w:tcW w:w="721" w:type="dxa"/>
            <w:tcBorders>
              <w:top w:val="single" w:sz="8" w:space="0" w:color="auto"/>
              <w:left w:val="nil"/>
              <w:bottom w:val="single" w:sz="8" w:space="0" w:color="auto"/>
              <w:right w:val="single" w:sz="8" w:space="0" w:color="auto"/>
            </w:tcBorders>
            <w:shd w:val="clear" w:color="auto" w:fill="auto"/>
            <w:noWrap/>
            <w:vAlign w:val="bottom"/>
            <w:hideMark/>
          </w:tcPr>
          <w:p w:rsidR="00AB0C8F" w:rsidRPr="00194513" w:rsidRDefault="00AB0C8F" w:rsidP="00755E80">
            <w:pPr>
              <w:ind w:left="-57" w:right="-57"/>
              <w:contextualSpacing/>
              <w:jc w:val="center"/>
              <w:rPr>
                <w:b/>
                <w:bCs/>
                <w:color w:val="000000"/>
                <w:sz w:val="24"/>
                <w:szCs w:val="24"/>
              </w:rPr>
            </w:pPr>
            <w:r w:rsidRPr="00194513">
              <w:rPr>
                <w:b/>
                <w:bCs/>
                <w:color w:val="000000"/>
                <w:sz w:val="24"/>
                <w:szCs w:val="24"/>
              </w:rPr>
              <w:t>2019</w:t>
            </w:r>
          </w:p>
        </w:tc>
        <w:tc>
          <w:tcPr>
            <w:tcW w:w="721" w:type="dxa"/>
            <w:tcBorders>
              <w:top w:val="single" w:sz="8" w:space="0" w:color="auto"/>
              <w:left w:val="nil"/>
              <w:bottom w:val="single" w:sz="8" w:space="0" w:color="auto"/>
              <w:right w:val="single" w:sz="8" w:space="0" w:color="auto"/>
            </w:tcBorders>
            <w:shd w:val="clear" w:color="auto" w:fill="auto"/>
            <w:noWrap/>
            <w:vAlign w:val="bottom"/>
            <w:hideMark/>
          </w:tcPr>
          <w:p w:rsidR="00AB0C8F" w:rsidRPr="00194513" w:rsidRDefault="00AB0C8F" w:rsidP="00755E80">
            <w:pPr>
              <w:ind w:left="-57" w:right="-57"/>
              <w:contextualSpacing/>
              <w:jc w:val="center"/>
              <w:rPr>
                <w:b/>
                <w:bCs/>
                <w:color w:val="000000"/>
                <w:sz w:val="24"/>
                <w:szCs w:val="24"/>
              </w:rPr>
            </w:pPr>
            <w:r w:rsidRPr="00194513">
              <w:rPr>
                <w:b/>
                <w:bCs/>
                <w:color w:val="000000"/>
                <w:sz w:val="24"/>
                <w:szCs w:val="24"/>
              </w:rPr>
              <w:t>2020</w:t>
            </w:r>
          </w:p>
        </w:tc>
        <w:tc>
          <w:tcPr>
            <w:tcW w:w="721" w:type="dxa"/>
            <w:tcBorders>
              <w:top w:val="single" w:sz="8" w:space="0" w:color="auto"/>
              <w:left w:val="nil"/>
              <w:bottom w:val="single" w:sz="8" w:space="0" w:color="auto"/>
              <w:right w:val="single" w:sz="8" w:space="0" w:color="auto"/>
            </w:tcBorders>
            <w:shd w:val="clear" w:color="auto" w:fill="auto"/>
            <w:noWrap/>
            <w:vAlign w:val="bottom"/>
            <w:hideMark/>
          </w:tcPr>
          <w:p w:rsidR="00AB0C8F" w:rsidRPr="00194513" w:rsidRDefault="00AB0C8F" w:rsidP="00755E80">
            <w:pPr>
              <w:ind w:left="-57" w:right="-57"/>
              <w:contextualSpacing/>
              <w:jc w:val="center"/>
              <w:rPr>
                <w:b/>
                <w:bCs/>
                <w:color w:val="000000"/>
                <w:sz w:val="24"/>
                <w:szCs w:val="24"/>
              </w:rPr>
            </w:pPr>
            <w:r w:rsidRPr="00194513">
              <w:rPr>
                <w:b/>
                <w:bCs/>
                <w:color w:val="000000"/>
                <w:sz w:val="24"/>
                <w:szCs w:val="24"/>
              </w:rPr>
              <w:t>2021</w:t>
            </w:r>
          </w:p>
        </w:tc>
        <w:tc>
          <w:tcPr>
            <w:tcW w:w="722" w:type="dxa"/>
            <w:tcBorders>
              <w:top w:val="single" w:sz="8" w:space="0" w:color="auto"/>
              <w:left w:val="nil"/>
              <w:bottom w:val="single" w:sz="8" w:space="0" w:color="auto"/>
              <w:right w:val="single" w:sz="8" w:space="0" w:color="auto"/>
            </w:tcBorders>
            <w:shd w:val="clear" w:color="auto" w:fill="auto"/>
            <w:noWrap/>
            <w:vAlign w:val="bottom"/>
            <w:hideMark/>
          </w:tcPr>
          <w:p w:rsidR="00AB0C8F" w:rsidRPr="00194513" w:rsidRDefault="00AB0C8F" w:rsidP="00755E80">
            <w:pPr>
              <w:ind w:left="-57" w:right="-57"/>
              <w:contextualSpacing/>
              <w:jc w:val="center"/>
              <w:rPr>
                <w:b/>
                <w:bCs/>
                <w:color w:val="000000"/>
                <w:sz w:val="24"/>
                <w:szCs w:val="24"/>
              </w:rPr>
            </w:pPr>
            <w:r w:rsidRPr="00194513">
              <w:rPr>
                <w:b/>
                <w:bCs/>
                <w:color w:val="000000"/>
                <w:sz w:val="24"/>
                <w:szCs w:val="24"/>
              </w:rPr>
              <w:t>2022</w:t>
            </w:r>
          </w:p>
        </w:tc>
        <w:tc>
          <w:tcPr>
            <w:tcW w:w="722" w:type="dxa"/>
            <w:tcBorders>
              <w:top w:val="single" w:sz="8" w:space="0" w:color="auto"/>
              <w:left w:val="nil"/>
              <w:bottom w:val="single" w:sz="8" w:space="0" w:color="auto"/>
              <w:right w:val="single" w:sz="8" w:space="0" w:color="auto"/>
            </w:tcBorders>
            <w:shd w:val="clear" w:color="auto" w:fill="auto"/>
            <w:noWrap/>
            <w:vAlign w:val="bottom"/>
            <w:hideMark/>
          </w:tcPr>
          <w:p w:rsidR="00AB0C8F" w:rsidRPr="00194513" w:rsidRDefault="00AB0C8F" w:rsidP="00755E80">
            <w:pPr>
              <w:ind w:left="-57" w:right="-57"/>
              <w:contextualSpacing/>
              <w:jc w:val="center"/>
              <w:rPr>
                <w:b/>
                <w:bCs/>
                <w:color w:val="000000"/>
                <w:sz w:val="24"/>
                <w:szCs w:val="24"/>
              </w:rPr>
            </w:pPr>
            <w:r w:rsidRPr="00194513">
              <w:rPr>
                <w:b/>
                <w:bCs/>
                <w:color w:val="000000"/>
                <w:sz w:val="24"/>
                <w:szCs w:val="24"/>
              </w:rPr>
              <w:t>2023</w:t>
            </w:r>
          </w:p>
        </w:tc>
        <w:tc>
          <w:tcPr>
            <w:tcW w:w="722" w:type="dxa"/>
            <w:tcBorders>
              <w:top w:val="single" w:sz="8" w:space="0" w:color="auto"/>
              <w:left w:val="nil"/>
              <w:bottom w:val="single" w:sz="8" w:space="0" w:color="auto"/>
              <w:right w:val="single" w:sz="8" w:space="0" w:color="auto"/>
            </w:tcBorders>
            <w:shd w:val="clear" w:color="auto" w:fill="auto"/>
            <w:noWrap/>
            <w:vAlign w:val="bottom"/>
            <w:hideMark/>
          </w:tcPr>
          <w:p w:rsidR="00AB0C8F" w:rsidRPr="00194513" w:rsidRDefault="00AB0C8F" w:rsidP="00755E80">
            <w:pPr>
              <w:ind w:left="-57" w:right="-57"/>
              <w:contextualSpacing/>
              <w:jc w:val="center"/>
              <w:rPr>
                <w:b/>
                <w:bCs/>
                <w:color w:val="000000"/>
                <w:sz w:val="24"/>
                <w:szCs w:val="24"/>
              </w:rPr>
            </w:pPr>
            <w:r w:rsidRPr="00194513">
              <w:rPr>
                <w:b/>
                <w:bCs/>
                <w:color w:val="000000"/>
                <w:sz w:val="24"/>
                <w:szCs w:val="24"/>
              </w:rPr>
              <w:t>2024</w:t>
            </w:r>
          </w:p>
        </w:tc>
        <w:tc>
          <w:tcPr>
            <w:tcW w:w="722" w:type="dxa"/>
            <w:tcBorders>
              <w:top w:val="single" w:sz="8" w:space="0" w:color="auto"/>
              <w:left w:val="nil"/>
              <w:bottom w:val="single" w:sz="8" w:space="0" w:color="auto"/>
              <w:right w:val="single" w:sz="8" w:space="0" w:color="auto"/>
            </w:tcBorders>
            <w:shd w:val="clear" w:color="auto" w:fill="auto"/>
            <w:noWrap/>
            <w:vAlign w:val="bottom"/>
            <w:hideMark/>
          </w:tcPr>
          <w:p w:rsidR="00AB0C8F" w:rsidRPr="00194513" w:rsidRDefault="00AB0C8F" w:rsidP="00755E80">
            <w:pPr>
              <w:ind w:left="-57" w:right="-57"/>
              <w:contextualSpacing/>
              <w:jc w:val="center"/>
              <w:rPr>
                <w:b/>
                <w:bCs/>
                <w:color w:val="000000"/>
                <w:sz w:val="24"/>
                <w:szCs w:val="24"/>
              </w:rPr>
            </w:pPr>
            <w:r w:rsidRPr="00194513">
              <w:rPr>
                <w:b/>
                <w:bCs/>
                <w:color w:val="000000"/>
                <w:sz w:val="24"/>
                <w:szCs w:val="24"/>
              </w:rPr>
              <w:t>2025</w:t>
            </w:r>
          </w:p>
        </w:tc>
        <w:tc>
          <w:tcPr>
            <w:tcW w:w="722" w:type="dxa"/>
            <w:tcBorders>
              <w:top w:val="single" w:sz="8" w:space="0" w:color="auto"/>
              <w:left w:val="nil"/>
              <w:bottom w:val="single" w:sz="8" w:space="0" w:color="auto"/>
              <w:right w:val="single" w:sz="8" w:space="0" w:color="auto"/>
            </w:tcBorders>
            <w:shd w:val="clear" w:color="auto" w:fill="auto"/>
            <w:noWrap/>
            <w:vAlign w:val="bottom"/>
            <w:hideMark/>
          </w:tcPr>
          <w:p w:rsidR="00AB0C8F" w:rsidRPr="00194513" w:rsidRDefault="00AB0C8F" w:rsidP="00755E80">
            <w:pPr>
              <w:ind w:left="-57" w:right="-57"/>
              <w:contextualSpacing/>
              <w:jc w:val="center"/>
              <w:rPr>
                <w:b/>
                <w:bCs/>
                <w:color w:val="000000"/>
                <w:sz w:val="24"/>
                <w:szCs w:val="24"/>
              </w:rPr>
            </w:pPr>
            <w:r w:rsidRPr="00194513">
              <w:rPr>
                <w:b/>
                <w:bCs/>
                <w:color w:val="000000"/>
                <w:sz w:val="24"/>
                <w:szCs w:val="24"/>
              </w:rPr>
              <w:t>2026</w:t>
            </w:r>
          </w:p>
        </w:tc>
        <w:tc>
          <w:tcPr>
            <w:tcW w:w="722" w:type="dxa"/>
            <w:tcBorders>
              <w:top w:val="single" w:sz="8" w:space="0" w:color="auto"/>
              <w:left w:val="nil"/>
              <w:bottom w:val="single" w:sz="8" w:space="0" w:color="auto"/>
              <w:right w:val="single" w:sz="8" w:space="0" w:color="auto"/>
            </w:tcBorders>
            <w:shd w:val="clear" w:color="auto" w:fill="auto"/>
            <w:noWrap/>
            <w:vAlign w:val="bottom"/>
            <w:hideMark/>
          </w:tcPr>
          <w:p w:rsidR="00AB0C8F" w:rsidRPr="00194513" w:rsidRDefault="00AB0C8F" w:rsidP="00755E80">
            <w:pPr>
              <w:ind w:left="-57" w:right="-57"/>
              <w:contextualSpacing/>
              <w:jc w:val="center"/>
              <w:rPr>
                <w:b/>
                <w:bCs/>
                <w:color w:val="000000"/>
                <w:sz w:val="24"/>
                <w:szCs w:val="24"/>
              </w:rPr>
            </w:pPr>
            <w:r w:rsidRPr="00194513">
              <w:rPr>
                <w:b/>
                <w:bCs/>
                <w:color w:val="000000"/>
                <w:sz w:val="24"/>
                <w:szCs w:val="24"/>
              </w:rPr>
              <w:t>2027</w:t>
            </w:r>
          </w:p>
        </w:tc>
        <w:tc>
          <w:tcPr>
            <w:tcW w:w="722" w:type="dxa"/>
            <w:tcBorders>
              <w:top w:val="single" w:sz="8" w:space="0" w:color="auto"/>
              <w:left w:val="nil"/>
              <w:bottom w:val="single" w:sz="8" w:space="0" w:color="auto"/>
              <w:right w:val="single" w:sz="8" w:space="0" w:color="auto"/>
            </w:tcBorders>
            <w:shd w:val="clear" w:color="auto" w:fill="auto"/>
            <w:noWrap/>
            <w:vAlign w:val="bottom"/>
            <w:hideMark/>
          </w:tcPr>
          <w:p w:rsidR="00AB0C8F" w:rsidRPr="00194513" w:rsidRDefault="00AB0C8F" w:rsidP="00755E80">
            <w:pPr>
              <w:ind w:left="-57" w:right="-57"/>
              <w:contextualSpacing/>
              <w:jc w:val="center"/>
              <w:rPr>
                <w:b/>
                <w:bCs/>
                <w:color w:val="000000"/>
                <w:sz w:val="24"/>
                <w:szCs w:val="24"/>
              </w:rPr>
            </w:pPr>
            <w:r w:rsidRPr="00194513">
              <w:rPr>
                <w:b/>
                <w:bCs/>
                <w:color w:val="000000"/>
                <w:sz w:val="24"/>
                <w:szCs w:val="24"/>
              </w:rPr>
              <w:t>2028</w:t>
            </w:r>
          </w:p>
        </w:tc>
        <w:tc>
          <w:tcPr>
            <w:tcW w:w="722" w:type="dxa"/>
            <w:tcBorders>
              <w:top w:val="single" w:sz="8" w:space="0" w:color="auto"/>
              <w:left w:val="nil"/>
              <w:bottom w:val="single" w:sz="8" w:space="0" w:color="auto"/>
              <w:right w:val="single" w:sz="8" w:space="0" w:color="auto"/>
            </w:tcBorders>
            <w:shd w:val="clear" w:color="auto" w:fill="auto"/>
            <w:noWrap/>
            <w:vAlign w:val="bottom"/>
            <w:hideMark/>
          </w:tcPr>
          <w:p w:rsidR="00AB0C8F" w:rsidRPr="00194513" w:rsidRDefault="00AB0C8F" w:rsidP="00755E80">
            <w:pPr>
              <w:ind w:left="-57" w:right="-57"/>
              <w:contextualSpacing/>
              <w:jc w:val="center"/>
              <w:rPr>
                <w:b/>
                <w:bCs/>
                <w:color w:val="000000"/>
                <w:sz w:val="24"/>
                <w:szCs w:val="24"/>
              </w:rPr>
            </w:pPr>
            <w:r w:rsidRPr="00194513">
              <w:rPr>
                <w:b/>
                <w:bCs/>
                <w:color w:val="000000"/>
                <w:sz w:val="24"/>
                <w:szCs w:val="24"/>
              </w:rPr>
              <w:t>2029</w:t>
            </w:r>
          </w:p>
        </w:tc>
        <w:tc>
          <w:tcPr>
            <w:tcW w:w="722" w:type="dxa"/>
            <w:tcBorders>
              <w:top w:val="single" w:sz="8" w:space="0" w:color="auto"/>
              <w:left w:val="nil"/>
              <w:bottom w:val="single" w:sz="8" w:space="0" w:color="auto"/>
              <w:right w:val="single" w:sz="8" w:space="0" w:color="auto"/>
            </w:tcBorders>
            <w:shd w:val="clear" w:color="auto" w:fill="auto"/>
            <w:noWrap/>
            <w:vAlign w:val="bottom"/>
            <w:hideMark/>
          </w:tcPr>
          <w:p w:rsidR="00AB0C8F" w:rsidRPr="00194513" w:rsidRDefault="00AB0C8F" w:rsidP="00755E80">
            <w:pPr>
              <w:ind w:left="-57" w:right="-57"/>
              <w:contextualSpacing/>
              <w:jc w:val="center"/>
              <w:rPr>
                <w:b/>
                <w:bCs/>
                <w:color w:val="000000"/>
                <w:sz w:val="24"/>
                <w:szCs w:val="24"/>
              </w:rPr>
            </w:pPr>
            <w:r w:rsidRPr="00194513">
              <w:rPr>
                <w:b/>
                <w:bCs/>
                <w:color w:val="000000"/>
                <w:sz w:val="24"/>
                <w:szCs w:val="24"/>
              </w:rPr>
              <w:t>2030</w:t>
            </w:r>
          </w:p>
        </w:tc>
        <w:tc>
          <w:tcPr>
            <w:tcW w:w="892" w:type="dxa"/>
            <w:tcBorders>
              <w:top w:val="single" w:sz="8" w:space="0" w:color="auto"/>
              <w:left w:val="nil"/>
              <w:bottom w:val="single" w:sz="8" w:space="0" w:color="auto"/>
              <w:right w:val="single" w:sz="8" w:space="0" w:color="auto"/>
            </w:tcBorders>
            <w:shd w:val="clear" w:color="auto" w:fill="auto"/>
            <w:noWrap/>
            <w:vAlign w:val="bottom"/>
            <w:hideMark/>
          </w:tcPr>
          <w:p w:rsidR="00AB0C8F" w:rsidRPr="00194513" w:rsidRDefault="00AB0C8F" w:rsidP="00755E80">
            <w:pPr>
              <w:ind w:left="-57" w:right="-57"/>
              <w:contextualSpacing/>
              <w:jc w:val="center"/>
              <w:rPr>
                <w:b/>
                <w:bCs/>
                <w:color w:val="000000"/>
                <w:sz w:val="24"/>
                <w:szCs w:val="24"/>
              </w:rPr>
            </w:pPr>
            <w:r w:rsidRPr="00194513">
              <w:rPr>
                <w:b/>
                <w:bCs/>
                <w:color w:val="000000"/>
                <w:sz w:val="24"/>
                <w:szCs w:val="24"/>
              </w:rPr>
              <w:t>Итого</w:t>
            </w:r>
          </w:p>
        </w:tc>
      </w:tr>
      <w:tr w:rsidR="00AB0C8F" w:rsidRPr="00194513" w:rsidTr="00755E80">
        <w:trPr>
          <w:trHeight w:val="330"/>
        </w:trPr>
        <w:tc>
          <w:tcPr>
            <w:tcW w:w="3982" w:type="dxa"/>
            <w:tcBorders>
              <w:top w:val="nil"/>
              <w:left w:val="single" w:sz="8" w:space="0" w:color="auto"/>
              <w:bottom w:val="single" w:sz="8" w:space="0" w:color="auto"/>
              <w:right w:val="single" w:sz="8" w:space="0" w:color="auto"/>
            </w:tcBorders>
            <w:shd w:val="clear" w:color="auto" w:fill="auto"/>
            <w:vAlign w:val="bottom"/>
            <w:hideMark/>
          </w:tcPr>
          <w:p w:rsidR="00AB0C8F" w:rsidRPr="00194513" w:rsidRDefault="00AB0C8F" w:rsidP="00755E80">
            <w:pPr>
              <w:ind w:left="-57" w:right="-57"/>
              <w:contextualSpacing/>
              <w:rPr>
                <w:bCs/>
                <w:color w:val="000000"/>
                <w:sz w:val="24"/>
                <w:szCs w:val="24"/>
              </w:rPr>
            </w:pPr>
            <w:r w:rsidRPr="00194513">
              <w:rPr>
                <w:bCs/>
                <w:color w:val="000000"/>
                <w:sz w:val="24"/>
                <w:szCs w:val="24"/>
              </w:rPr>
              <w:t> Индексы-дефляторы инвестиций</w:t>
            </w:r>
          </w:p>
        </w:tc>
        <w:tc>
          <w:tcPr>
            <w:tcW w:w="721" w:type="dxa"/>
            <w:tcBorders>
              <w:top w:val="nil"/>
              <w:left w:val="nil"/>
              <w:bottom w:val="single" w:sz="8" w:space="0" w:color="auto"/>
              <w:right w:val="single" w:sz="8" w:space="0" w:color="auto"/>
            </w:tcBorders>
            <w:shd w:val="clear" w:color="auto" w:fill="auto"/>
            <w:noWrap/>
            <w:vAlign w:val="bottom"/>
            <w:hideMark/>
          </w:tcPr>
          <w:p w:rsidR="00AB0C8F" w:rsidRPr="00194513" w:rsidRDefault="00AB0C8F" w:rsidP="00755E80">
            <w:pPr>
              <w:ind w:left="-57" w:right="-57"/>
              <w:contextualSpacing/>
              <w:jc w:val="center"/>
              <w:rPr>
                <w:color w:val="000000"/>
                <w:sz w:val="24"/>
                <w:szCs w:val="24"/>
              </w:rPr>
            </w:pPr>
            <w:r w:rsidRPr="00194513">
              <w:rPr>
                <w:color w:val="000000"/>
                <w:sz w:val="24"/>
                <w:szCs w:val="24"/>
              </w:rPr>
              <w:t>1,061</w:t>
            </w:r>
          </w:p>
        </w:tc>
        <w:tc>
          <w:tcPr>
            <w:tcW w:w="721" w:type="dxa"/>
            <w:tcBorders>
              <w:top w:val="nil"/>
              <w:left w:val="nil"/>
              <w:bottom w:val="single" w:sz="8" w:space="0" w:color="auto"/>
              <w:right w:val="single" w:sz="8" w:space="0" w:color="auto"/>
            </w:tcBorders>
            <w:shd w:val="clear" w:color="auto" w:fill="auto"/>
            <w:noWrap/>
            <w:vAlign w:val="bottom"/>
            <w:hideMark/>
          </w:tcPr>
          <w:p w:rsidR="00AB0C8F" w:rsidRPr="00194513" w:rsidRDefault="00AB0C8F" w:rsidP="00755E80">
            <w:pPr>
              <w:ind w:left="-57" w:right="-57"/>
              <w:contextualSpacing/>
              <w:jc w:val="center"/>
              <w:rPr>
                <w:color w:val="000000"/>
                <w:sz w:val="24"/>
                <w:szCs w:val="24"/>
              </w:rPr>
            </w:pPr>
            <w:r w:rsidRPr="00194513">
              <w:rPr>
                <w:color w:val="000000"/>
                <w:sz w:val="24"/>
                <w:szCs w:val="24"/>
              </w:rPr>
              <w:t>1,061</w:t>
            </w:r>
          </w:p>
        </w:tc>
        <w:tc>
          <w:tcPr>
            <w:tcW w:w="721" w:type="dxa"/>
            <w:tcBorders>
              <w:top w:val="nil"/>
              <w:left w:val="nil"/>
              <w:bottom w:val="single" w:sz="8" w:space="0" w:color="auto"/>
              <w:right w:val="single" w:sz="8" w:space="0" w:color="auto"/>
            </w:tcBorders>
            <w:shd w:val="clear" w:color="auto" w:fill="auto"/>
            <w:noWrap/>
            <w:vAlign w:val="bottom"/>
            <w:hideMark/>
          </w:tcPr>
          <w:p w:rsidR="00AB0C8F" w:rsidRPr="00194513" w:rsidRDefault="00AB0C8F" w:rsidP="00755E80">
            <w:pPr>
              <w:ind w:left="-57" w:right="-57"/>
              <w:contextualSpacing/>
              <w:jc w:val="center"/>
              <w:rPr>
                <w:color w:val="000000"/>
                <w:sz w:val="24"/>
                <w:szCs w:val="24"/>
              </w:rPr>
            </w:pPr>
            <w:r w:rsidRPr="00194513">
              <w:rPr>
                <w:color w:val="000000"/>
                <w:sz w:val="24"/>
                <w:szCs w:val="24"/>
              </w:rPr>
              <w:t>1,054</w:t>
            </w:r>
          </w:p>
        </w:tc>
        <w:tc>
          <w:tcPr>
            <w:tcW w:w="721" w:type="dxa"/>
            <w:tcBorders>
              <w:top w:val="nil"/>
              <w:left w:val="nil"/>
              <w:bottom w:val="single" w:sz="8" w:space="0" w:color="auto"/>
              <w:right w:val="single" w:sz="8" w:space="0" w:color="auto"/>
            </w:tcBorders>
            <w:shd w:val="clear" w:color="auto" w:fill="auto"/>
            <w:noWrap/>
            <w:vAlign w:val="bottom"/>
            <w:hideMark/>
          </w:tcPr>
          <w:p w:rsidR="00AB0C8F" w:rsidRPr="00194513" w:rsidRDefault="00AB0C8F" w:rsidP="00755E80">
            <w:pPr>
              <w:ind w:left="-57" w:right="-57"/>
              <w:contextualSpacing/>
              <w:jc w:val="center"/>
              <w:rPr>
                <w:color w:val="000000"/>
                <w:sz w:val="24"/>
                <w:szCs w:val="24"/>
              </w:rPr>
            </w:pPr>
            <w:r w:rsidRPr="00194513">
              <w:rPr>
                <w:color w:val="000000"/>
                <w:sz w:val="24"/>
                <w:szCs w:val="24"/>
              </w:rPr>
              <w:t>1,037</w:t>
            </w:r>
          </w:p>
        </w:tc>
        <w:tc>
          <w:tcPr>
            <w:tcW w:w="721" w:type="dxa"/>
            <w:tcBorders>
              <w:top w:val="nil"/>
              <w:left w:val="nil"/>
              <w:bottom w:val="single" w:sz="8" w:space="0" w:color="auto"/>
              <w:right w:val="single" w:sz="8" w:space="0" w:color="auto"/>
            </w:tcBorders>
            <w:shd w:val="clear" w:color="auto" w:fill="auto"/>
            <w:noWrap/>
            <w:vAlign w:val="bottom"/>
            <w:hideMark/>
          </w:tcPr>
          <w:p w:rsidR="00AB0C8F" w:rsidRPr="00194513" w:rsidRDefault="00AB0C8F" w:rsidP="00755E80">
            <w:pPr>
              <w:ind w:left="-57" w:right="-57"/>
              <w:contextualSpacing/>
              <w:jc w:val="center"/>
              <w:rPr>
                <w:color w:val="000000"/>
                <w:sz w:val="24"/>
                <w:szCs w:val="24"/>
              </w:rPr>
            </w:pPr>
            <w:r w:rsidRPr="00194513">
              <w:rPr>
                <w:color w:val="000000"/>
                <w:sz w:val="24"/>
                <w:szCs w:val="24"/>
              </w:rPr>
              <w:t>1,038</w:t>
            </w:r>
          </w:p>
        </w:tc>
        <w:tc>
          <w:tcPr>
            <w:tcW w:w="722" w:type="dxa"/>
            <w:tcBorders>
              <w:top w:val="nil"/>
              <w:left w:val="nil"/>
              <w:bottom w:val="single" w:sz="8" w:space="0" w:color="auto"/>
              <w:right w:val="single" w:sz="8" w:space="0" w:color="auto"/>
            </w:tcBorders>
            <w:shd w:val="clear" w:color="auto" w:fill="auto"/>
            <w:noWrap/>
            <w:vAlign w:val="bottom"/>
            <w:hideMark/>
          </w:tcPr>
          <w:p w:rsidR="00AB0C8F" w:rsidRPr="00194513" w:rsidRDefault="00AB0C8F" w:rsidP="00755E80">
            <w:pPr>
              <w:ind w:left="-57" w:right="-57"/>
              <w:contextualSpacing/>
              <w:jc w:val="center"/>
              <w:rPr>
                <w:color w:val="000000"/>
                <w:sz w:val="24"/>
                <w:szCs w:val="24"/>
              </w:rPr>
            </w:pPr>
            <w:r w:rsidRPr="00194513">
              <w:rPr>
                <w:color w:val="000000"/>
                <w:sz w:val="24"/>
                <w:szCs w:val="24"/>
              </w:rPr>
              <w:t>1,038</w:t>
            </w:r>
          </w:p>
        </w:tc>
        <w:tc>
          <w:tcPr>
            <w:tcW w:w="722" w:type="dxa"/>
            <w:tcBorders>
              <w:top w:val="nil"/>
              <w:left w:val="nil"/>
              <w:bottom w:val="single" w:sz="8" w:space="0" w:color="auto"/>
              <w:right w:val="single" w:sz="8" w:space="0" w:color="auto"/>
            </w:tcBorders>
            <w:shd w:val="clear" w:color="auto" w:fill="auto"/>
            <w:noWrap/>
            <w:vAlign w:val="bottom"/>
            <w:hideMark/>
          </w:tcPr>
          <w:p w:rsidR="00AB0C8F" w:rsidRPr="00194513" w:rsidRDefault="00AB0C8F" w:rsidP="00755E80">
            <w:pPr>
              <w:ind w:left="-57" w:right="-57"/>
              <w:contextualSpacing/>
              <w:jc w:val="center"/>
              <w:rPr>
                <w:color w:val="000000"/>
                <w:sz w:val="24"/>
                <w:szCs w:val="24"/>
              </w:rPr>
            </w:pPr>
            <w:r w:rsidRPr="00194513">
              <w:rPr>
                <w:color w:val="000000"/>
                <w:sz w:val="24"/>
                <w:szCs w:val="24"/>
              </w:rPr>
              <w:t>1,038</w:t>
            </w:r>
          </w:p>
        </w:tc>
        <w:tc>
          <w:tcPr>
            <w:tcW w:w="722" w:type="dxa"/>
            <w:tcBorders>
              <w:top w:val="nil"/>
              <w:left w:val="nil"/>
              <w:bottom w:val="single" w:sz="8" w:space="0" w:color="auto"/>
              <w:right w:val="single" w:sz="8" w:space="0" w:color="auto"/>
            </w:tcBorders>
            <w:shd w:val="clear" w:color="auto" w:fill="auto"/>
            <w:noWrap/>
            <w:vAlign w:val="bottom"/>
            <w:hideMark/>
          </w:tcPr>
          <w:p w:rsidR="00AB0C8F" w:rsidRPr="00194513" w:rsidRDefault="00AB0C8F" w:rsidP="00755E80">
            <w:pPr>
              <w:ind w:left="-57" w:right="-57"/>
              <w:contextualSpacing/>
              <w:jc w:val="center"/>
              <w:rPr>
                <w:color w:val="000000"/>
                <w:sz w:val="24"/>
                <w:szCs w:val="24"/>
              </w:rPr>
            </w:pPr>
            <w:r w:rsidRPr="00194513">
              <w:rPr>
                <w:color w:val="000000"/>
                <w:sz w:val="24"/>
                <w:szCs w:val="24"/>
              </w:rPr>
              <w:t>1,038</w:t>
            </w:r>
          </w:p>
        </w:tc>
        <w:tc>
          <w:tcPr>
            <w:tcW w:w="722" w:type="dxa"/>
            <w:tcBorders>
              <w:top w:val="nil"/>
              <w:left w:val="nil"/>
              <w:bottom w:val="single" w:sz="8" w:space="0" w:color="auto"/>
              <w:right w:val="single" w:sz="8" w:space="0" w:color="auto"/>
            </w:tcBorders>
            <w:shd w:val="clear" w:color="auto" w:fill="auto"/>
            <w:noWrap/>
            <w:vAlign w:val="bottom"/>
            <w:hideMark/>
          </w:tcPr>
          <w:p w:rsidR="00AB0C8F" w:rsidRPr="00194513" w:rsidRDefault="00AB0C8F" w:rsidP="00755E80">
            <w:pPr>
              <w:ind w:left="-57" w:right="-57"/>
              <w:contextualSpacing/>
              <w:jc w:val="center"/>
              <w:rPr>
                <w:color w:val="000000"/>
                <w:sz w:val="24"/>
                <w:szCs w:val="24"/>
              </w:rPr>
            </w:pPr>
            <w:r w:rsidRPr="00194513">
              <w:rPr>
                <w:color w:val="000000"/>
                <w:sz w:val="24"/>
                <w:szCs w:val="24"/>
              </w:rPr>
              <w:t>1,038</w:t>
            </w:r>
          </w:p>
        </w:tc>
        <w:tc>
          <w:tcPr>
            <w:tcW w:w="722" w:type="dxa"/>
            <w:tcBorders>
              <w:top w:val="nil"/>
              <w:left w:val="nil"/>
              <w:bottom w:val="single" w:sz="8" w:space="0" w:color="auto"/>
              <w:right w:val="single" w:sz="8" w:space="0" w:color="auto"/>
            </w:tcBorders>
            <w:shd w:val="clear" w:color="auto" w:fill="auto"/>
            <w:noWrap/>
            <w:vAlign w:val="bottom"/>
            <w:hideMark/>
          </w:tcPr>
          <w:p w:rsidR="00AB0C8F" w:rsidRPr="00194513" w:rsidRDefault="00AB0C8F" w:rsidP="00755E80">
            <w:pPr>
              <w:ind w:left="-57" w:right="-57"/>
              <w:contextualSpacing/>
              <w:jc w:val="center"/>
              <w:rPr>
                <w:color w:val="000000"/>
                <w:sz w:val="24"/>
                <w:szCs w:val="24"/>
              </w:rPr>
            </w:pPr>
            <w:r w:rsidRPr="00194513">
              <w:rPr>
                <w:color w:val="000000"/>
                <w:sz w:val="24"/>
                <w:szCs w:val="24"/>
              </w:rPr>
              <w:t>1,018</w:t>
            </w:r>
          </w:p>
        </w:tc>
        <w:tc>
          <w:tcPr>
            <w:tcW w:w="722" w:type="dxa"/>
            <w:tcBorders>
              <w:top w:val="nil"/>
              <w:left w:val="nil"/>
              <w:bottom w:val="single" w:sz="8" w:space="0" w:color="auto"/>
              <w:right w:val="single" w:sz="8" w:space="0" w:color="auto"/>
            </w:tcBorders>
            <w:shd w:val="clear" w:color="auto" w:fill="auto"/>
            <w:noWrap/>
            <w:vAlign w:val="bottom"/>
            <w:hideMark/>
          </w:tcPr>
          <w:p w:rsidR="00AB0C8F" w:rsidRPr="00194513" w:rsidRDefault="00AB0C8F" w:rsidP="00755E80">
            <w:pPr>
              <w:ind w:left="-57" w:right="-57"/>
              <w:contextualSpacing/>
              <w:jc w:val="center"/>
              <w:rPr>
                <w:color w:val="000000"/>
                <w:sz w:val="24"/>
                <w:szCs w:val="24"/>
              </w:rPr>
            </w:pPr>
            <w:r w:rsidRPr="00194513">
              <w:rPr>
                <w:color w:val="000000"/>
                <w:sz w:val="24"/>
                <w:szCs w:val="24"/>
              </w:rPr>
              <w:t>1,018</w:t>
            </w:r>
          </w:p>
        </w:tc>
        <w:tc>
          <w:tcPr>
            <w:tcW w:w="722" w:type="dxa"/>
            <w:tcBorders>
              <w:top w:val="nil"/>
              <w:left w:val="nil"/>
              <w:bottom w:val="single" w:sz="8" w:space="0" w:color="auto"/>
              <w:right w:val="single" w:sz="8" w:space="0" w:color="auto"/>
            </w:tcBorders>
            <w:shd w:val="clear" w:color="auto" w:fill="auto"/>
            <w:noWrap/>
            <w:vAlign w:val="bottom"/>
            <w:hideMark/>
          </w:tcPr>
          <w:p w:rsidR="00AB0C8F" w:rsidRPr="00194513" w:rsidRDefault="00AB0C8F" w:rsidP="00755E80">
            <w:pPr>
              <w:ind w:left="-57" w:right="-57"/>
              <w:contextualSpacing/>
              <w:jc w:val="center"/>
              <w:rPr>
                <w:color w:val="000000"/>
                <w:sz w:val="24"/>
                <w:szCs w:val="24"/>
              </w:rPr>
            </w:pPr>
            <w:r w:rsidRPr="00194513">
              <w:rPr>
                <w:color w:val="000000"/>
                <w:sz w:val="24"/>
                <w:szCs w:val="24"/>
              </w:rPr>
              <w:t>1,018</w:t>
            </w:r>
          </w:p>
        </w:tc>
        <w:tc>
          <w:tcPr>
            <w:tcW w:w="722" w:type="dxa"/>
            <w:tcBorders>
              <w:top w:val="nil"/>
              <w:left w:val="nil"/>
              <w:bottom w:val="single" w:sz="8" w:space="0" w:color="auto"/>
              <w:right w:val="single" w:sz="8" w:space="0" w:color="auto"/>
            </w:tcBorders>
            <w:shd w:val="clear" w:color="auto" w:fill="auto"/>
            <w:noWrap/>
            <w:vAlign w:val="bottom"/>
            <w:hideMark/>
          </w:tcPr>
          <w:p w:rsidR="00AB0C8F" w:rsidRPr="00194513" w:rsidRDefault="00AB0C8F" w:rsidP="00755E80">
            <w:pPr>
              <w:ind w:left="-57" w:right="-57"/>
              <w:contextualSpacing/>
              <w:jc w:val="center"/>
              <w:rPr>
                <w:color w:val="000000"/>
                <w:sz w:val="24"/>
                <w:szCs w:val="24"/>
              </w:rPr>
            </w:pPr>
            <w:r w:rsidRPr="00194513">
              <w:rPr>
                <w:color w:val="000000"/>
                <w:sz w:val="24"/>
                <w:szCs w:val="24"/>
              </w:rPr>
              <w:t>1,018</w:t>
            </w:r>
          </w:p>
        </w:tc>
        <w:tc>
          <w:tcPr>
            <w:tcW w:w="722" w:type="dxa"/>
            <w:tcBorders>
              <w:top w:val="nil"/>
              <w:left w:val="nil"/>
              <w:bottom w:val="single" w:sz="8" w:space="0" w:color="auto"/>
              <w:right w:val="single" w:sz="8" w:space="0" w:color="auto"/>
            </w:tcBorders>
            <w:shd w:val="clear" w:color="auto" w:fill="auto"/>
            <w:noWrap/>
            <w:vAlign w:val="bottom"/>
            <w:hideMark/>
          </w:tcPr>
          <w:p w:rsidR="00AB0C8F" w:rsidRPr="00194513" w:rsidRDefault="00AB0C8F" w:rsidP="00755E80">
            <w:pPr>
              <w:ind w:left="-57" w:right="-57"/>
              <w:contextualSpacing/>
              <w:jc w:val="center"/>
              <w:rPr>
                <w:color w:val="000000"/>
                <w:sz w:val="24"/>
                <w:szCs w:val="24"/>
              </w:rPr>
            </w:pPr>
            <w:r w:rsidRPr="00194513">
              <w:rPr>
                <w:color w:val="000000"/>
                <w:sz w:val="24"/>
                <w:szCs w:val="24"/>
              </w:rPr>
              <w:t>1,018</w:t>
            </w:r>
          </w:p>
        </w:tc>
        <w:tc>
          <w:tcPr>
            <w:tcW w:w="892" w:type="dxa"/>
            <w:tcBorders>
              <w:top w:val="nil"/>
              <w:left w:val="nil"/>
              <w:bottom w:val="single" w:sz="8" w:space="0" w:color="auto"/>
              <w:right w:val="single" w:sz="8" w:space="0" w:color="auto"/>
            </w:tcBorders>
            <w:shd w:val="clear" w:color="auto" w:fill="auto"/>
            <w:noWrap/>
            <w:vAlign w:val="bottom"/>
            <w:hideMark/>
          </w:tcPr>
          <w:p w:rsidR="00AB0C8F" w:rsidRPr="00194513" w:rsidRDefault="00AB0C8F" w:rsidP="00755E80">
            <w:pPr>
              <w:ind w:left="-57" w:right="-57"/>
              <w:contextualSpacing/>
              <w:jc w:val="center"/>
              <w:rPr>
                <w:bCs/>
                <w:color w:val="000000"/>
                <w:sz w:val="24"/>
                <w:szCs w:val="24"/>
              </w:rPr>
            </w:pPr>
            <w:r w:rsidRPr="00194513">
              <w:rPr>
                <w:bCs/>
                <w:color w:val="000000"/>
                <w:sz w:val="24"/>
                <w:szCs w:val="24"/>
              </w:rPr>
              <w:t> </w:t>
            </w:r>
          </w:p>
        </w:tc>
      </w:tr>
      <w:tr w:rsidR="00AB0C8F" w:rsidRPr="00194513" w:rsidTr="00755E80">
        <w:trPr>
          <w:trHeight w:val="745"/>
        </w:trPr>
        <w:tc>
          <w:tcPr>
            <w:tcW w:w="3982" w:type="dxa"/>
            <w:tcBorders>
              <w:top w:val="nil"/>
              <w:left w:val="single" w:sz="8" w:space="0" w:color="auto"/>
              <w:bottom w:val="nil"/>
              <w:right w:val="single" w:sz="8" w:space="0" w:color="auto"/>
            </w:tcBorders>
            <w:shd w:val="clear" w:color="auto" w:fill="auto"/>
            <w:vAlign w:val="bottom"/>
            <w:hideMark/>
          </w:tcPr>
          <w:p w:rsidR="00AB0C8F" w:rsidRPr="00194513" w:rsidRDefault="00AB0C8F" w:rsidP="00755E80">
            <w:pPr>
              <w:ind w:left="-57" w:right="-57"/>
              <w:contextualSpacing/>
              <w:rPr>
                <w:bCs/>
                <w:color w:val="000000"/>
                <w:sz w:val="24"/>
                <w:szCs w:val="24"/>
              </w:rPr>
            </w:pPr>
            <w:r w:rsidRPr="00194513">
              <w:rPr>
                <w:bCs/>
                <w:color w:val="000000"/>
                <w:sz w:val="24"/>
                <w:szCs w:val="24"/>
              </w:rPr>
              <w:t>Капитальные затраты (в ценах 2016 г.), без НДС</w:t>
            </w:r>
          </w:p>
        </w:tc>
        <w:tc>
          <w:tcPr>
            <w:tcW w:w="721" w:type="dxa"/>
            <w:tcBorders>
              <w:top w:val="nil"/>
              <w:left w:val="nil"/>
              <w:bottom w:val="nil"/>
              <w:right w:val="single" w:sz="8" w:space="0" w:color="auto"/>
            </w:tcBorders>
            <w:shd w:val="clear" w:color="auto" w:fill="auto"/>
            <w:noWrap/>
            <w:vAlign w:val="bottom"/>
            <w:hideMark/>
          </w:tcPr>
          <w:p w:rsidR="00AB0C8F" w:rsidRPr="00194513" w:rsidRDefault="00AB0C8F" w:rsidP="00755E80">
            <w:pPr>
              <w:ind w:left="-57" w:right="-57"/>
              <w:contextualSpacing/>
              <w:jc w:val="center"/>
              <w:rPr>
                <w:color w:val="000000"/>
                <w:sz w:val="24"/>
                <w:szCs w:val="24"/>
              </w:rPr>
            </w:pPr>
            <w:r w:rsidRPr="00194513">
              <w:rPr>
                <w:color w:val="000000"/>
                <w:sz w:val="24"/>
                <w:szCs w:val="24"/>
              </w:rPr>
              <w:t>17425</w:t>
            </w:r>
          </w:p>
        </w:tc>
        <w:tc>
          <w:tcPr>
            <w:tcW w:w="721" w:type="dxa"/>
            <w:tcBorders>
              <w:top w:val="nil"/>
              <w:left w:val="nil"/>
              <w:bottom w:val="nil"/>
              <w:right w:val="single" w:sz="8" w:space="0" w:color="auto"/>
            </w:tcBorders>
            <w:shd w:val="clear" w:color="auto" w:fill="auto"/>
            <w:noWrap/>
            <w:vAlign w:val="bottom"/>
            <w:hideMark/>
          </w:tcPr>
          <w:p w:rsidR="00AB0C8F" w:rsidRPr="00194513" w:rsidRDefault="00AB0C8F" w:rsidP="00755E80">
            <w:pPr>
              <w:ind w:left="-57" w:right="-57"/>
              <w:contextualSpacing/>
              <w:jc w:val="center"/>
              <w:rPr>
                <w:color w:val="000000"/>
                <w:sz w:val="24"/>
                <w:szCs w:val="24"/>
              </w:rPr>
            </w:pPr>
            <w:r w:rsidRPr="00194513">
              <w:rPr>
                <w:color w:val="000000"/>
                <w:sz w:val="24"/>
                <w:szCs w:val="24"/>
              </w:rPr>
              <w:t>9505</w:t>
            </w:r>
          </w:p>
        </w:tc>
        <w:tc>
          <w:tcPr>
            <w:tcW w:w="721" w:type="dxa"/>
            <w:tcBorders>
              <w:top w:val="nil"/>
              <w:left w:val="nil"/>
              <w:bottom w:val="nil"/>
              <w:right w:val="single" w:sz="8" w:space="0" w:color="auto"/>
            </w:tcBorders>
            <w:shd w:val="clear" w:color="auto" w:fill="auto"/>
            <w:noWrap/>
            <w:vAlign w:val="bottom"/>
            <w:hideMark/>
          </w:tcPr>
          <w:p w:rsidR="00AB0C8F" w:rsidRPr="00194513" w:rsidRDefault="00AB0C8F" w:rsidP="00755E80">
            <w:pPr>
              <w:ind w:left="-57" w:right="-57"/>
              <w:contextualSpacing/>
              <w:jc w:val="center"/>
              <w:rPr>
                <w:color w:val="000000"/>
                <w:sz w:val="24"/>
                <w:szCs w:val="24"/>
              </w:rPr>
            </w:pPr>
            <w:r w:rsidRPr="00194513">
              <w:rPr>
                <w:color w:val="000000"/>
                <w:sz w:val="24"/>
                <w:szCs w:val="24"/>
              </w:rPr>
              <w:t>63170</w:t>
            </w:r>
          </w:p>
        </w:tc>
        <w:tc>
          <w:tcPr>
            <w:tcW w:w="721" w:type="dxa"/>
            <w:tcBorders>
              <w:top w:val="nil"/>
              <w:left w:val="nil"/>
              <w:bottom w:val="nil"/>
              <w:right w:val="single" w:sz="8" w:space="0" w:color="auto"/>
            </w:tcBorders>
            <w:shd w:val="clear" w:color="auto" w:fill="auto"/>
            <w:noWrap/>
            <w:vAlign w:val="bottom"/>
            <w:hideMark/>
          </w:tcPr>
          <w:p w:rsidR="00AB0C8F" w:rsidRPr="00194513" w:rsidRDefault="00AB0C8F" w:rsidP="00755E80">
            <w:pPr>
              <w:ind w:left="-57" w:right="-57"/>
              <w:contextualSpacing/>
              <w:jc w:val="center"/>
              <w:rPr>
                <w:color w:val="000000"/>
                <w:sz w:val="24"/>
                <w:szCs w:val="24"/>
              </w:rPr>
            </w:pPr>
            <w:r w:rsidRPr="00194513">
              <w:rPr>
                <w:color w:val="000000"/>
                <w:sz w:val="24"/>
                <w:szCs w:val="24"/>
              </w:rPr>
              <w:t>32868</w:t>
            </w:r>
          </w:p>
        </w:tc>
        <w:tc>
          <w:tcPr>
            <w:tcW w:w="721" w:type="dxa"/>
            <w:tcBorders>
              <w:top w:val="nil"/>
              <w:left w:val="nil"/>
              <w:bottom w:val="nil"/>
              <w:right w:val="single" w:sz="8" w:space="0" w:color="auto"/>
            </w:tcBorders>
            <w:shd w:val="clear" w:color="auto" w:fill="auto"/>
            <w:noWrap/>
            <w:vAlign w:val="bottom"/>
            <w:hideMark/>
          </w:tcPr>
          <w:p w:rsidR="00AB0C8F" w:rsidRPr="00194513" w:rsidRDefault="00AB0C8F" w:rsidP="00755E80">
            <w:pPr>
              <w:ind w:left="-57" w:right="-57"/>
              <w:contextualSpacing/>
              <w:jc w:val="center"/>
              <w:rPr>
                <w:color w:val="000000"/>
                <w:sz w:val="24"/>
                <w:szCs w:val="24"/>
              </w:rPr>
            </w:pPr>
            <w:r w:rsidRPr="00194513">
              <w:rPr>
                <w:color w:val="000000"/>
                <w:sz w:val="24"/>
                <w:szCs w:val="24"/>
              </w:rPr>
              <w:t>4471</w:t>
            </w:r>
          </w:p>
        </w:tc>
        <w:tc>
          <w:tcPr>
            <w:tcW w:w="722" w:type="dxa"/>
            <w:tcBorders>
              <w:top w:val="nil"/>
              <w:left w:val="nil"/>
              <w:bottom w:val="nil"/>
              <w:right w:val="single" w:sz="8" w:space="0" w:color="auto"/>
            </w:tcBorders>
            <w:shd w:val="clear" w:color="auto" w:fill="auto"/>
            <w:noWrap/>
            <w:vAlign w:val="bottom"/>
            <w:hideMark/>
          </w:tcPr>
          <w:p w:rsidR="00AB0C8F" w:rsidRPr="00194513" w:rsidRDefault="00AB0C8F" w:rsidP="00755E80">
            <w:pPr>
              <w:ind w:left="-57" w:right="-57"/>
              <w:contextualSpacing/>
              <w:jc w:val="center"/>
              <w:rPr>
                <w:color w:val="000000"/>
                <w:sz w:val="24"/>
                <w:szCs w:val="24"/>
              </w:rPr>
            </w:pPr>
            <w:r w:rsidRPr="00194513">
              <w:rPr>
                <w:color w:val="000000"/>
                <w:sz w:val="24"/>
                <w:szCs w:val="24"/>
              </w:rPr>
              <w:t>4471</w:t>
            </w:r>
          </w:p>
        </w:tc>
        <w:tc>
          <w:tcPr>
            <w:tcW w:w="722" w:type="dxa"/>
            <w:tcBorders>
              <w:top w:val="nil"/>
              <w:left w:val="nil"/>
              <w:bottom w:val="nil"/>
              <w:right w:val="single" w:sz="8" w:space="0" w:color="auto"/>
            </w:tcBorders>
            <w:shd w:val="clear" w:color="auto" w:fill="auto"/>
            <w:noWrap/>
            <w:vAlign w:val="bottom"/>
            <w:hideMark/>
          </w:tcPr>
          <w:p w:rsidR="00AB0C8F" w:rsidRPr="00194513" w:rsidRDefault="00AB0C8F" w:rsidP="00755E80">
            <w:pPr>
              <w:ind w:left="-57" w:right="-57"/>
              <w:contextualSpacing/>
              <w:jc w:val="center"/>
              <w:rPr>
                <w:color w:val="000000"/>
                <w:sz w:val="24"/>
                <w:szCs w:val="24"/>
              </w:rPr>
            </w:pPr>
            <w:r w:rsidRPr="00194513">
              <w:rPr>
                <w:color w:val="000000"/>
                <w:sz w:val="24"/>
                <w:szCs w:val="24"/>
              </w:rPr>
              <w:t>8274</w:t>
            </w:r>
          </w:p>
        </w:tc>
        <w:tc>
          <w:tcPr>
            <w:tcW w:w="722" w:type="dxa"/>
            <w:tcBorders>
              <w:top w:val="nil"/>
              <w:left w:val="nil"/>
              <w:bottom w:val="nil"/>
              <w:right w:val="single" w:sz="8" w:space="0" w:color="auto"/>
            </w:tcBorders>
            <w:shd w:val="clear" w:color="auto" w:fill="auto"/>
            <w:noWrap/>
            <w:vAlign w:val="bottom"/>
            <w:hideMark/>
          </w:tcPr>
          <w:p w:rsidR="00AB0C8F" w:rsidRPr="00194513" w:rsidRDefault="00AB0C8F" w:rsidP="00755E80">
            <w:pPr>
              <w:ind w:left="-57" w:right="-57"/>
              <w:contextualSpacing/>
              <w:jc w:val="center"/>
              <w:rPr>
                <w:color w:val="000000"/>
                <w:sz w:val="24"/>
                <w:szCs w:val="24"/>
              </w:rPr>
            </w:pPr>
            <w:r w:rsidRPr="00194513">
              <w:rPr>
                <w:color w:val="000000"/>
                <w:sz w:val="24"/>
                <w:szCs w:val="24"/>
              </w:rPr>
              <w:t>8274</w:t>
            </w:r>
          </w:p>
        </w:tc>
        <w:tc>
          <w:tcPr>
            <w:tcW w:w="722" w:type="dxa"/>
            <w:tcBorders>
              <w:top w:val="nil"/>
              <w:left w:val="nil"/>
              <w:bottom w:val="nil"/>
              <w:right w:val="single" w:sz="8" w:space="0" w:color="auto"/>
            </w:tcBorders>
            <w:shd w:val="clear" w:color="auto" w:fill="auto"/>
            <w:noWrap/>
            <w:vAlign w:val="bottom"/>
            <w:hideMark/>
          </w:tcPr>
          <w:p w:rsidR="00AB0C8F" w:rsidRPr="00194513" w:rsidRDefault="00AB0C8F" w:rsidP="00755E80">
            <w:pPr>
              <w:ind w:left="-57" w:right="-57"/>
              <w:contextualSpacing/>
              <w:jc w:val="center"/>
              <w:rPr>
                <w:color w:val="000000"/>
                <w:sz w:val="24"/>
                <w:szCs w:val="24"/>
              </w:rPr>
            </w:pPr>
            <w:r w:rsidRPr="00194513">
              <w:rPr>
                <w:color w:val="000000"/>
                <w:sz w:val="24"/>
                <w:szCs w:val="24"/>
              </w:rPr>
              <w:t>8274</w:t>
            </w:r>
          </w:p>
        </w:tc>
        <w:tc>
          <w:tcPr>
            <w:tcW w:w="722" w:type="dxa"/>
            <w:tcBorders>
              <w:top w:val="nil"/>
              <w:left w:val="nil"/>
              <w:bottom w:val="nil"/>
              <w:right w:val="single" w:sz="8" w:space="0" w:color="auto"/>
            </w:tcBorders>
            <w:shd w:val="clear" w:color="auto" w:fill="auto"/>
            <w:noWrap/>
            <w:vAlign w:val="bottom"/>
            <w:hideMark/>
          </w:tcPr>
          <w:p w:rsidR="00AB0C8F" w:rsidRPr="00194513" w:rsidRDefault="00AB0C8F" w:rsidP="00755E80">
            <w:pPr>
              <w:ind w:left="-57" w:right="-57"/>
              <w:contextualSpacing/>
              <w:jc w:val="center"/>
              <w:rPr>
                <w:color w:val="000000"/>
                <w:sz w:val="24"/>
                <w:szCs w:val="24"/>
              </w:rPr>
            </w:pPr>
            <w:r w:rsidRPr="00194513">
              <w:rPr>
                <w:color w:val="000000"/>
                <w:sz w:val="24"/>
                <w:szCs w:val="24"/>
              </w:rPr>
              <w:t>8274</w:t>
            </w:r>
          </w:p>
        </w:tc>
        <w:tc>
          <w:tcPr>
            <w:tcW w:w="722" w:type="dxa"/>
            <w:tcBorders>
              <w:top w:val="nil"/>
              <w:left w:val="nil"/>
              <w:bottom w:val="nil"/>
              <w:right w:val="single" w:sz="8" w:space="0" w:color="auto"/>
            </w:tcBorders>
            <w:shd w:val="clear" w:color="auto" w:fill="auto"/>
            <w:noWrap/>
            <w:vAlign w:val="bottom"/>
            <w:hideMark/>
          </w:tcPr>
          <w:p w:rsidR="00AB0C8F" w:rsidRPr="00194513" w:rsidRDefault="00AB0C8F" w:rsidP="00755E80">
            <w:pPr>
              <w:ind w:left="-57" w:right="-57"/>
              <w:contextualSpacing/>
              <w:jc w:val="center"/>
              <w:rPr>
                <w:color w:val="000000"/>
                <w:sz w:val="24"/>
                <w:szCs w:val="24"/>
              </w:rPr>
            </w:pPr>
            <w:r w:rsidRPr="00194513">
              <w:rPr>
                <w:color w:val="000000"/>
                <w:sz w:val="24"/>
                <w:szCs w:val="24"/>
              </w:rPr>
              <w:t>8274</w:t>
            </w:r>
          </w:p>
        </w:tc>
        <w:tc>
          <w:tcPr>
            <w:tcW w:w="722" w:type="dxa"/>
            <w:tcBorders>
              <w:top w:val="nil"/>
              <w:left w:val="nil"/>
              <w:bottom w:val="nil"/>
              <w:right w:val="single" w:sz="8" w:space="0" w:color="auto"/>
            </w:tcBorders>
            <w:shd w:val="clear" w:color="auto" w:fill="auto"/>
            <w:noWrap/>
            <w:vAlign w:val="bottom"/>
            <w:hideMark/>
          </w:tcPr>
          <w:p w:rsidR="00AB0C8F" w:rsidRPr="00194513" w:rsidRDefault="00AB0C8F" w:rsidP="00755E80">
            <w:pPr>
              <w:ind w:left="-57" w:right="-57"/>
              <w:contextualSpacing/>
              <w:jc w:val="center"/>
              <w:rPr>
                <w:color w:val="000000"/>
                <w:sz w:val="24"/>
                <w:szCs w:val="24"/>
              </w:rPr>
            </w:pPr>
            <w:r w:rsidRPr="00194513">
              <w:rPr>
                <w:color w:val="000000"/>
                <w:sz w:val="24"/>
                <w:szCs w:val="24"/>
              </w:rPr>
              <w:t>8274</w:t>
            </w:r>
          </w:p>
        </w:tc>
        <w:tc>
          <w:tcPr>
            <w:tcW w:w="722" w:type="dxa"/>
            <w:tcBorders>
              <w:top w:val="nil"/>
              <w:left w:val="nil"/>
              <w:bottom w:val="nil"/>
              <w:right w:val="single" w:sz="8" w:space="0" w:color="auto"/>
            </w:tcBorders>
            <w:shd w:val="clear" w:color="auto" w:fill="auto"/>
            <w:noWrap/>
            <w:vAlign w:val="bottom"/>
            <w:hideMark/>
          </w:tcPr>
          <w:p w:rsidR="00AB0C8F" w:rsidRPr="00194513" w:rsidRDefault="00AB0C8F" w:rsidP="00755E80">
            <w:pPr>
              <w:ind w:left="-57" w:right="-57"/>
              <w:contextualSpacing/>
              <w:jc w:val="center"/>
              <w:rPr>
                <w:color w:val="000000"/>
                <w:sz w:val="24"/>
                <w:szCs w:val="24"/>
              </w:rPr>
            </w:pPr>
            <w:r w:rsidRPr="00194513">
              <w:rPr>
                <w:color w:val="000000"/>
                <w:sz w:val="24"/>
                <w:szCs w:val="24"/>
              </w:rPr>
              <w:t>8274</w:t>
            </w:r>
          </w:p>
        </w:tc>
        <w:tc>
          <w:tcPr>
            <w:tcW w:w="722" w:type="dxa"/>
            <w:tcBorders>
              <w:top w:val="nil"/>
              <w:left w:val="nil"/>
              <w:bottom w:val="nil"/>
              <w:right w:val="nil"/>
            </w:tcBorders>
            <w:shd w:val="clear" w:color="auto" w:fill="auto"/>
            <w:noWrap/>
            <w:vAlign w:val="bottom"/>
            <w:hideMark/>
          </w:tcPr>
          <w:p w:rsidR="00AB0C8F" w:rsidRPr="00194513" w:rsidRDefault="00AB0C8F" w:rsidP="00755E80">
            <w:pPr>
              <w:ind w:left="-57" w:right="-57"/>
              <w:contextualSpacing/>
              <w:jc w:val="center"/>
              <w:rPr>
                <w:color w:val="000000"/>
                <w:sz w:val="24"/>
                <w:szCs w:val="24"/>
              </w:rPr>
            </w:pPr>
            <w:r w:rsidRPr="00194513">
              <w:rPr>
                <w:color w:val="000000"/>
                <w:sz w:val="24"/>
                <w:szCs w:val="24"/>
              </w:rPr>
              <w:t>8274</w:t>
            </w:r>
          </w:p>
        </w:tc>
        <w:tc>
          <w:tcPr>
            <w:tcW w:w="892" w:type="dxa"/>
            <w:tcBorders>
              <w:top w:val="single" w:sz="4" w:space="0" w:color="auto"/>
              <w:left w:val="single" w:sz="4" w:space="0" w:color="auto"/>
              <w:bottom w:val="nil"/>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198099</w:t>
            </w:r>
          </w:p>
        </w:tc>
      </w:tr>
      <w:tr w:rsidR="00AB0C8F" w:rsidRPr="00194513" w:rsidTr="00755E80">
        <w:trPr>
          <w:trHeight w:val="437"/>
        </w:trPr>
        <w:tc>
          <w:tcPr>
            <w:tcW w:w="3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B0C8F" w:rsidRPr="00194513" w:rsidRDefault="00AB0C8F" w:rsidP="00755E80">
            <w:pPr>
              <w:ind w:left="-57" w:right="-57"/>
              <w:contextualSpacing/>
              <w:rPr>
                <w:color w:val="000000"/>
                <w:sz w:val="24"/>
                <w:szCs w:val="24"/>
              </w:rPr>
            </w:pPr>
            <w:r w:rsidRPr="00194513">
              <w:rPr>
                <w:color w:val="000000"/>
                <w:sz w:val="24"/>
                <w:szCs w:val="24"/>
              </w:rPr>
              <w:t xml:space="preserve">Реконструкция скважин </w:t>
            </w:r>
          </w:p>
        </w:tc>
        <w:tc>
          <w:tcPr>
            <w:tcW w:w="721" w:type="dxa"/>
            <w:tcBorders>
              <w:top w:val="single" w:sz="4" w:space="0" w:color="auto"/>
              <w:left w:val="nil"/>
              <w:bottom w:val="single" w:sz="4" w:space="0" w:color="auto"/>
              <w:right w:val="single" w:sz="4" w:space="0" w:color="auto"/>
            </w:tcBorders>
            <w:shd w:val="clear" w:color="auto" w:fill="auto"/>
            <w:vAlign w:val="bottom"/>
            <w:hideMark/>
          </w:tcPr>
          <w:p w:rsidR="00AB0C8F" w:rsidRPr="00194513" w:rsidRDefault="00AB0C8F" w:rsidP="00755E80">
            <w:pPr>
              <w:ind w:left="-57" w:right="-57"/>
              <w:contextualSpacing/>
              <w:rPr>
                <w:color w:val="000000"/>
                <w:sz w:val="24"/>
                <w:szCs w:val="24"/>
              </w:rPr>
            </w:pPr>
            <w:r w:rsidRPr="00194513">
              <w:rPr>
                <w:color w:val="000000"/>
                <w:sz w:val="24"/>
                <w:szCs w:val="24"/>
              </w:rPr>
              <w:t>0</w:t>
            </w:r>
          </w:p>
        </w:tc>
        <w:tc>
          <w:tcPr>
            <w:tcW w:w="721" w:type="dxa"/>
            <w:tcBorders>
              <w:top w:val="single" w:sz="4" w:space="0" w:color="auto"/>
              <w:left w:val="nil"/>
              <w:bottom w:val="single" w:sz="4" w:space="0" w:color="auto"/>
              <w:right w:val="single" w:sz="4" w:space="0" w:color="auto"/>
            </w:tcBorders>
            <w:shd w:val="clear" w:color="auto" w:fill="auto"/>
            <w:vAlign w:val="bottom"/>
            <w:hideMark/>
          </w:tcPr>
          <w:p w:rsidR="00AB0C8F" w:rsidRPr="00194513" w:rsidRDefault="00AB0C8F" w:rsidP="00755E80">
            <w:pPr>
              <w:ind w:left="-57" w:right="-57"/>
              <w:contextualSpacing/>
              <w:rPr>
                <w:color w:val="000000"/>
                <w:sz w:val="24"/>
                <w:szCs w:val="24"/>
              </w:rPr>
            </w:pPr>
            <w:r w:rsidRPr="00194513">
              <w:rPr>
                <w:color w:val="000000"/>
                <w:sz w:val="24"/>
                <w:szCs w:val="24"/>
              </w:rPr>
              <w:t>316</w:t>
            </w:r>
          </w:p>
        </w:tc>
        <w:tc>
          <w:tcPr>
            <w:tcW w:w="721" w:type="dxa"/>
            <w:tcBorders>
              <w:top w:val="single" w:sz="4" w:space="0" w:color="auto"/>
              <w:left w:val="nil"/>
              <w:bottom w:val="single" w:sz="4" w:space="0" w:color="auto"/>
              <w:right w:val="single" w:sz="4" w:space="0" w:color="auto"/>
            </w:tcBorders>
            <w:shd w:val="clear" w:color="auto" w:fill="auto"/>
            <w:vAlign w:val="bottom"/>
            <w:hideMark/>
          </w:tcPr>
          <w:p w:rsidR="00AB0C8F" w:rsidRPr="00194513" w:rsidRDefault="00AB0C8F" w:rsidP="00755E80">
            <w:pPr>
              <w:ind w:left="-57" w:right="-57"/>
              <w:contextualSpacing/>
              <w:rPr>
                <w:color w:val="000000"/>
                <w:sz w:val="24"/>
                <w:szCs w:val="24"/>
              </w:rPr>
            </w:pPr>
            <w:r w:rsidRPr="00194513">
              <w:rPr>
                <w:color w:val="000000"/>
                <w:sz w:val="24"/>
                <w:szCs w:val="24"/>
              </w:rPr>
              <w:t>5573</w:t>
            </w:r>
          </w:p>
        </w:tc>
        <w:tc>
          <w:tcPr>
            <w:tcW w:w="721" w:type="dxa"/>
            <w:tcBorders>
              <w:top w:val="single" w:sz="4" w:space="0" w:color="auto"/>
              <w:left w:val="nil"/>
              <w:bottom w:val="single" w:sz="4" w:space="0" w:color="auto"/>
              <w:right w:val="single" w:sz="4" w:space="0" w:color="auto"/>
            </w:tcBorders>
            <w:shd w:val="clear" w:color="auto" w:fill="auto"/>
            <w:vAlign w:val="bottom"/>
            <w:hideMark/>
          </w:tcPr>
          <w:p w:rsidR="00AB0C8F" w:rsidRPr="00194513" w:rsidRDefault="00AB0C8F" w:rsidP="00755E80">
            <w:pPr>
              <w:ind w:left="-57" w:right="-57"/>
              <w:contextualSpacing/>
              <w:rPr>
                <w:color w:val="000000"/>
                <w:sz w:val="24"/>
                <w:szCs w:val="24"/>
              </w:rPr>
            </w:pPr>
            <w:r w:rsidRPr="00194513">
              <w:rPr>
                <w:color w:val="000000"/>
                <w:sz w:val="24"/>
                <w:szCs w:val="24"/>
              </w:rPr>
              <w:t>2356</w:t>
            </w:r>
          </w:p>
        </w:tc>
        <w:tc>
          <w:tcPr>
            <w:tcW w:w="721" w:type="dxa"/>
            <w:tcBorders>
              <w:top w:val="single" w:sz="4" w:space="0" w:color="auto"/>
              <w:left w:val="nil"/>
              <w:bottom w:val="single" w:sz="4" w:space="0" w:color="auto"/>
              <w:right w:val="single" w:sz="4" w:space="0" w:color="auto"/>
            </w:tcBorders>
            <w:shd w:val="clear" w:color="auto" w:fill="auto"/>
            <w:vAlign w:val="bottom"/>
            <w:hideMark/>
          </w:tcPr>
          <w:p w:rsidR="00AB0C8F" w:rsidRPr="00194513" w:rsidRDefault="00AB0C8F" w:rsidP="00755E80">
            <w:pPr>
              <w:ind w:left="-57" w:right="-57"/>
              <w:contextualSpacing/>
              <w:rPr>
                <w:color w:val="000000"/>
                <w:sz w:val="24"/>
                <w:szCs w:val="24"/>
              </w:rPr>
            </w:pPr>
            <w:r w:rsidRPr="00194513">
              <w:rPr>
                <w:color w:val="000000"/>
                <w:sz w:val="24"/>
                <w:szCs w:val="24"/>
              </w:rPr>
              <w:t>0</w:t>
            </w:r>
          </w:p>
        </w:tc>
        <w:tc>
          <w:tcPr>
            <w:tcW w:w="722" w:type="dxa"/>
            <w:tcBorders>
              <w:top w:val="single" w:sz="4" w:space="0" w:color="auto"/>
              <w:left w:val="nil"/>
              <w:bottom w:val="single" w:sz="4" w:space="0" w:color="auto"/>
              <w:right w:val="single" w:sz="4" w:space="0" w:color="auto"/>
            </w:tcBorders>
            <w:shd w:val="clear" w:color="auto" w:fill="auto"/>
            <w:vAlign w:val="bottom"/>
            <w:hideMark/>
          </w:tcPr>
          <w:p w:rsidR="00AB0C8F" w:rsidRPr="00194513" w:rsidRDefault="00AB0C8F" w:rsidP="00755E80">
            <w:pPr>
              <w:ind w:left="-57" w:right="-57"/>
              <w:contextualSpacing/>
              <w:rPr>
                <w:color w:val="000000"/>
                <w:sz w:val="24"/>
                <w:szCs w:val="24"/>
              </w:rPr>
            </w:pPr>
            <w:r w:rsidRPr="00194513">
              <w:rPr>
                <w:color w:val="000000"/>
                <w:sz w:val="24"/>
                <w:szCs w:val="24"/>
              </w:rPr>
              <w:t>0</w:t>
            </w:r>
          </w:p>
        </w:tc>
        <w:tc>
          <w:tcPr>
            <w:tcW w:w="722" w:type="dxa"/>
            <w:tcBorders>
              <w:top w:val="single" w:sz="4" w:space="0" w:color="auto"/>
              <w:left w:val="nil"/>
              <w:bottom w:val="single" w:sz="4" w:space="0" w:color="auto"/>
              <w:right w:val="single" w:sz="4" w:space="0" w:color="auto"/>
            </w:tcBorders>
            <w:shd w:val="clear" w:color="auto" w:fill="auto"/>
            <w:vAlign w:val="bottom"/>
            <w:hideMark/>
          </w:tcPr>
          <w:p w:rsidR="00AB0C8F" w:rsidRPr="00194513" w:rsidRDefault="00AB0C8F" w:rsidP="00755E80">
            <w:pPr>
              <w:ind w:left="-57" w:right="-57"/>
              <w:contextualSpacing/>
              <w:rPr>
                <w:color w:val="000000"/>
                <w:sz w:val="24"/>
                <w:szCs w:val="24"/>
              </w:rPr>
            </w:pPr>
            <w:r w:rsidRPr="00194513">
              <w:rPr>
                <w:color w:val="000000"/>
                <w:sz w:val="24"/>
                <w:szCs w:val="24"/>
              </w:rPr>
              <w:t>0</w:t>
            </w:r>
          </w:p>
        </w:tc>
        <w:tc>
          <w:tcPr>
            <w:tcW w:w="722" w:type="dxa"/>
            <w:tcBorders>
              <w:top w:val="single" w:sz="4" w:space="0" w:color="auto"/>
              <w:left w:val="nil"/>
              <w:bottom w:val="single" w:sz="4" w:space="0" w:color="auto"/>
              <w:right w:val="single" w:sz="4" w:space="0" w:color="auto"/>
            </w:tcBorders>
            <w:shd w:val="clear" w:color="auto" w:fill="auto"/>
            <w:vAlign w:val="bottom"/>
            <w:hideMark/>
          </w:tcPr>
          <w:p w:rsidR="00AB0C8F" w:rsidRPr="00194513" w:rsidRDefault="00AB0C8F" w:rsidP="00755E80">
            <w:pPr>
              <w:ind w:left="-57" w:right="-57"/>
              <w:contextualSpacing/>
              <w:rPr>
                <w:color w:val="000000"/>
                <w:sz w:val="24"/>
                <w:szCs w:val="24"/>
              </w:rPr>
            </w:pPr>
            <w:r w:rsidRPr="00194513">
              <w:rPr>
                <w:color w:val="000000"/>
                <w:sz w:val="24"/>
                <w:szCs w:val="24"/>
              </w:rPr>
              <w:t>0</w:t>
            </w:r>
          </w:p>
        </w:tc>
        <w:tc>
          <w:tcPr>
            <w:tcW w:w="722" w:type="dxa"/>
            <w:tcBorders>
              <w:top w:val="single" w:sz="4" w:space="0" w:color="auto"/>
              <w:left w:val="nil"/>
              <w:bottom w:val="single" w:sz="4" w:space="0" w:color="auto"/>
              <w:right w:val="single" w:sz="4" w:space="0" w:color="auto"/>
            </w:tcBorders>
            <w:shd w:val="clear" w:color="auto" w:fill="auto"/>
            <w:vAlign w:val="bottom"/>
            <w:hideMark/>
          </w:tcPr>
          <w:p w:rsidR="00AB0C8F" w:rsidRPr="00194513" w:rsidRDefault="00AB0C8F" w:rsidP="00755E80">
            <w:pPr>
              <w:ind w:left="-57" w:right="-57"/>
              <w:contextualSpacing/>
              <w:rPr>
                <w:color w:val="000000"/>
                <w:sz w:val="24"/>
                <w:szCs w:val="24"/>
              </w:rPr>
            </w:pPr>
            <w:r w:rsidRPr="00194513">
              <w:rPr>
                <w:color w:val="000000"/>
                <w:sz w:val="24"/>
                <w:szCs w:val="24"/>
              </w:rPr>
              <w:t>0</w:t>
            </w:r>
          </w:p>
        </w:tc>
        <w:tc>
          <w:tcPr>
            <w:tcW w:w="722" w:type="dxa"/>
            <w:tcBorders>
              <w:top w:val="single" w:sz="4" w:space="0" w:color="auto"/>
              <w:left w:val="nil"/>
              <w:bottom w:val="single" w:sz="4" w:space="0" w:color="auto"/>
              <w:right w:val="single" w:sz="4" w:space="0" w:color="auto"/>
            </w:tcBorders>
            <w:shd w:val="clear" w:color="auto" w:fill="auto"/>
            <w:vAlign w:val="bottom"/>
            <w:hideMark/>
          </w:tcPr>
          <w:p w:rsidR="00AB0C8F" w:rsidRPr="00194513" w:rsidRDefault="00AB0C8F" w:rsidP="00755E80">
            <w:pPr>
              <w:ind w:left="-57" w:right="-57"/>
              <w:contextualSpacing/>
              <w:rPr>
                <w:color w:val="000000"/>
                <w:sz w:val="24"/>
                <w:szCs w:val="24"/>
              </w:rPr>
            </w:pPr>
            <w:r w:rsidRPr="00194513">
              <w:rPr>
                <w:color w:val="000000"/>
                <w:sz w:val="24"/>
                <w:szCs w:val="24"/>
              </w:rPr>
              <w:t>0</w:t>
            </w:r>
          </w:p>
        </w:tc>
        <w:tc>
          <w:tcPr>
            <w:tcW w:w="722" w:type="dxa"/>
            <w:tcBorders>
              <w:top w:val="single" w:sz="4" w:space="0" w:color="auto"/>
              <w:left w:val="nil"/>
              <w:bottom w:val="single" w:sz="4" w:space="0" w:color="auto"/>
              <w:right w:val="single" w:sz="4" w:space="0" w:color="auto"/>
            </w:tcBorders>
            <w:shd w:val="clear" w:color="auto" w:fill="auto"/>
            <w:vAlign w:val="bottom"/>
            <w:hideMark/>
          </w:tcPr>
          <w:p w:rsidR="00AB0C8F" w:rsidRPr="00194513" w:rsidRDefault="00AB0C8F" w:rsidP="00755E80">
            <w:pPr>
              <w:ind w:left="-57" w:right="-57"/>
              <w:contextualSpacing/>
              <w:rPr>
                <w:color w:val="000000"/>
                <w:sz w:val="24"/>
                <w:szCs w:val="24"/>
              </w:rPr>
            </w:pPr>
            <w:r w:rsidRPr="00194513">
              <w:rPr>
                <w:color w:val="000000"/>
                <w:sz w:val="24"/>
                <w:szCs w:val="24"/>
              </w:rPr>
              <w:t>0</w:t>
            </w:r>
          </w:p>
        </w:tc>
        <w:tc>
          <w:tcPr>
            <w:tcW w:w="722" w:type="dxa"/>
            <w:tcBorders>
              <w:top w:val="single" w:sz="4" w:space="0" w:color="auto"/>
              <w:left w:val="nil"/>
              <w:bottom w:val="single" w:sz="4" w:space="0" w:color="auto"/>
              <w:right w:val="single" w:sz="4" w:space="0" w:color="auto"/>
            </w:tcBorders>
            <w:shd w:val="clear" w:color="auto" w:fill="auto"/>
            <w:vAlign w:val="bottom"/>
            <w:hideMark/>
          </w:tcPr>
          <w:p w:rsidR="00AB0C8F" w:rsidRPr="00194513" w:rsidRDefault="00AB0C8F" w:rsidP="00755E80">
            <w:pPr>
              <w:ind w:left="-57" w:right="-57"/>
              <w:contextualSpacing/>
              <w:rPr>
                <w:color w:val="000000"/>
                <w:sz w:val="24"/>
                <w:szCs w:val="24"/>
              </w:rPr>
            </w:pPr>
            <w:r w:rsidRPr="00194513">
              <w:rPr>
                <w:color w:val="000000"/>
                <w:sz w:val="24"/>
                <w:szCs w:val="24"/>
              </w:rPr>
              <w:t>0</w:t>
            </w:r>
          </w:p>
        </w:tc>
        <w:tc>
          <w:tcPr>
            <w:tcW w:w="722" w:type="dxa"/>
            <w:tcBorders>
              <w:top w:val="single" w:sz="4" w:space="0" w:color="auto"/>
              <w:left w:val="nil"/>
              <w:bottom w:val="single" w:sz="4" w:space="0" w:color="auto"/>
              <w:right w:val="single" w:sz="4" w:space="0" w:color="auto"/>
            </w:tcBorders>
            <w:shd w:val="clear" w:color="auto" w:fill="auto"/>
            <w:vAlign w:val="bottom"/>
            <w:hideMark/>
          </w:tcPr>
          <w:p w:rsidR="00AB0C8F" w:rsidRPr="00194513" w:rsidRDefault="00AB0C8F" w:rsidP="00755E80">
            <w:pPr>
              <w:ind w:left="-57" w:right="-57"/>
              <w:contextualSpacing/>
              <w:rPr>
                <w:color w:val="000000"/>
                <w:sz w:val="24"/>
                <w:szCs w:val="24"/>
              </w:rPr>
            </w:pPr>
            <w:r w:rsidRPr="00194513">
              <w:rPr>
                <w:color w:val="000000"/>
                <w:sz w:val="24"/>
                <w:szCs w:val="24"/>
              </w:rPr>
              <w:t>0</w:t>
            </w:r>
          </w:p>
        </w:tc>
        <w:tc>
          <w:tcPr>
            <w:tcW w:w="722" w:type="dxa"/>
            <w:tcBorders>
              <w:top w:val="single" w:sz="4" w:space="0" w:color="auto"/>
              <w:left w:val="nil"/>
              <w:bottom w:val="single" w:sz="4" w:space="0" w:color="auto"/>
              <w:right w:val="single" w:sz="4" w:space="0" w:color="auto"/>
            </w:tcBorders>
            <w:shd w:val="clear" w:color="auto" w:fill="auto"/>
            <w:vAlign w:val="bottom"/>
            <w:hideMark/>
          </w:tcPr>
          <w:p w:rsidR="00AB0C8F" w:rsidRPr="00194513" w:rsidRDefault="00AB0C8F" w:rsidP="00755E80">
            <w:pPr>
              <w:ind w:left="-57" w:right="-57"/>
              <w:contextualSpacing/>
              <w:rPr>
                <w:color w:val="000000"/>
                <w:sz w:val="24"/>
                <w:szCs w:val="24"/>
              </w:rPr>
            </w:pPr>
            <w:r w:rsidRPr="00194513">
              <w:rPr>
                <w:color w:val="000000"/>
                <w:sz w:val="24"/>
                <w:szCs w:val="24"/>
              </w:rPr>
              <w:t>0</w:t>
            </w:r>
          </w:p>
        </w:tc>
        <w:tc>
          <w:tcPr>
            <w:tcW w:w="892" w:type="dxa"/>
            <w:tcBorders>
              <w:top w:val="single" w:sz="4" w:space="0" w:color="auto"/>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8245</w:t>
            </w:r>
          </w:p>
        </w:tc>
      </w:tr>
      <w:tr w:rsidR="00AB0C8F" w:rsidRPr="00194513" w:rsidTr="00755E80">
        <w:trPr>
          <w:trHeight w:val="729"/>
        </w:trPr>
        <w:tc>
          <w:tcPr>
            <w:tcW w:w="3982" w:type="dxa"/>
            <w:tcBorders>
              <w:top w:val="nil"/>
              <w:left w:val="single" w:sz="4" w:space="0" w:color="auto"/>
              <w:bottom w:val="single" w:sz="4" w:space="0" w:color="auto"/>
              <w:right w:val="single" w:sz="4" w:space="0" w:color="auto"/>
            </w:tcBorders>
            <w:shd w:val="clear" w:color="auto" w:fill="auto"/>
            <w:vAlign w:val="bottom"/>
            <w:hideMark/>
          </w:tcPr>
          <w:p w:rsidR="00AB0C8F" w:rsidRPr="00194513" w:rsidRDefault="00AB0C8F" w:rsidP="00755E80">
            <w:pPr>
              <w:ind w:left="-57" w:right="-57"/>
              <w:contextualSpacing/>
              <w:rPr>
                <w:color w:val="000000"/>
                <w:sz w:val="24"/>
                <w:szCs w:val="24"/>
              </w:rPr>
            </w:pPr>
            <w:r w:rsidRPr="00194513">
              <w:rPr>
                <w:color w:val="000000"/>
                <w:sz w:val="24"/>
                <w:szCs w:val="24"/>
              </w:rPr>
              <w:t>Устройство автоматизир. сооружений водоподготовки</w:t>
            </w:r>
          </w:p>
        </w:tc>
        <w:tc>
          <w:tcPr>
            <w:tcW w:w="721" w:type="dxa"/>
            <w:tcBorders>
              <w:top w:val="nil"/>
              <w:left w:val="nil"/>
              <w:bottom w:val="single" w:sz="4" w:space="0" w:color="auto"/>
              <w:right w:val="single" w:sz="4" w:space="0" w:color="auto"/>
            </w:tcBorders>
            <w:shd w:val="clear" w:color="auto" w:fill="auto"/>
            <w:vAlign w:val="bottom"/>
            <w:hideMark/>
          </w:tcPr>
          <w:p w:rsidR="00AB0C8F" w:rsidRPr="00194513" w:rsidRDefault="00AB0C8F" w:rsidP="00755E80">
            <w:pPr>
              <w:ind w:left="-57" w:right="-57"/>
              <w:contextualSpacing/>
              <w:rPr>
                <w:color w:val="000000"/>
                <w:sz w:val="24"/>
                <w:szCs w:val="24"/>
              </w:rPr>
            </w:pPr>
            <w:r w:rsidRPr="00194513">
              <w:rPr>
                <w:color w:val="000000"/>
                <w:sz w:val="24"/>
                <w:szCs w:val="24"/>
              </w:rPr>
              <w:t>0</w:t>
            </w:r>
          </w:p>
        </w:tc>
        <w:tc>
          <w:tcPr>
            <w:tcW w:w="721" w:type="dxa"/>
            <w:tcBorders>
              <w:top w:val="nil"/>
              <w:left w:val="nil"/>
              <w:bottom w:val="single" w:sz="4" w:space="0" w:color="auto"/>
              <w:right w:val="single" w:sz="4" w:space="0" w:color="auto"/>
            </w:tcBorders>
            <w:shd w:val="clear" w:color="auto" w:fill="auto"/>
            <w:vAlign w:val="bottom"/>
            <w:hideMark/>
          </w:tcPr>
          <w:p w:rsidR="00AB0C8F" w:rsidRPr="00194513" w:rsidRDefault="00AB0C8F" w:rsidP="00755E80">
            <w:pPr>
              <w:ind w:left="-57" w:right="-57"/>
              <w:contextualSpacing/>
              <w:rPr>
                <w:color w:val="000000"/>
                <w:sz w:val="24"/>
                <w:szCs w:val="24"/>
              </w:rPr>
            </w:pPr>
            <w:r w:rsidRPr="00194513">
              <w:rPr>
                <w:color w:val="000000"/>
                <w:sz w:val="24"/>
                <w:szCs w:val="24"/>
              </w:rPr>
              <w:t>590</w:t>
            </w:r>
          </w:p>
        </w:tc>
        <w:tc>
          <w:tcPr>
            <w:tcW w:w="721" w:type="dxa"/>
            <w:tcBorders>
              <w:top w:val="nil"/>
              <w:left w:val="nil"/>
              <w:bottom w:val="single" w:sz="4" w:space="0" w:color="auto"/>
              <w:right w:val="single" w:sz="4" w:space="0" w:color="auto"/>
            </w:tcBorders>
            <w:shd w:val="clear" w:color="auto" w:fill="auto"/>
            <w:vAlign w:val="bottom"/>
            <w:hideMark/>
          </w:tcPr>
          <w:p w:rsidR="00AB0C8F" w:rsidRPr="00194513" w:rsidRDefault="00AB0C8F" w:rsidP="00755E80">
            <w:pPr>
              <w:ind w:left="-57" w:right="-57"/>
              <w:contextualSpacing/>
              <w:rPr>
                <w:color w:val="000000"/>
                <w:sz w:val="24"/>
                <w:szCs w:val="24"/>
              </w:rPr>
            </w:pPr>
            <w:r w:rsidRPr="00194513">
              <w:rPr>
                <w:color w:val="000000"/>
                <w:sz w:val="24"/>
                <w:szCs w:val="24"/>
              </w:rPr>
              <w:t>45019</w:t>
            </w:r>
          </w:p>
        </w:tc>
        <w:tc>
          <w:tcPr>
            <w:tcW w:w="721" w:type="dxa"/>
            <w:tcBorders>
              <w:top w:val="nil"/>
              <w:left w:val="nil"/>
              <w:bottom w:val="single" w:sz="4" w:space="0" w:color="auto"/>
              <w:right w:val="single" w:sz="4" w:space="0" w:color="auto"/>
            </w:tcBorders>
            <w:shd w:val="clear" w:color="auto" w:fill="auto"/>
            <w:vAlign w:val="bottom"/>
            <w:hideMark/>
          </w:tcPr>
          <w:p w:rsidR="00AB0C8F" w:rsidRPr="00194513" w:rsidRDefault="00AB0C8F" w:rsidP="00755E80">
            <w:pPr>
              <w:ind w:left="-57" w:right="-57"/>
              <w:contextualSpacing/>
              <w:rPr>
                <w:color w:val="000000"/>
                <w:sz w:val="24"/>
                <w:szCs w:val="24"/>
              </w:rPr>
            </w:pPr>
            <w:r w:rsidRPr="00194513">
              <w:rPr>
                <w:color w:val="000000"/>
                <w:sz w:val="24"/>
                <w:szCs w:val="24"/>
              </w:rPr>
              <w:t>16620</w:t>
            </w:r>
          </w:p>
        </w:tc>
        <w:tc>
          <w:tcPr>
            <w:tcW w:w="721" w:type="dxa"/>
            <w:tcBorders>
              <w:top w:val="nil"/>
              <w:left w:val="nil"/>
              <w:bottom w:val="single" w:sz="4" w:space="0" w:color="auto"/>
              <w:right w:val="single" w:sz="4" w:space="0" w:color="auto"/>
            </w:tcBorders>
            <w:shd w:val="clear" w:color="auto" w:fill="auto"/>
            <w:vAlign w:val="bottom"/>
            <w:hideMark/>
          </w:tcPr>
          <w:p w:rsidR="00AB0C8F" w:rsidRPr="00194513" w:rsidRDefault="00AB0C8F" w:rsidP="00755E80">
            <w:pPr>
              <w:ind w:left="-57" w:right="-57"/>
              <w:contextualSpacing/>
              <w:rPr>
                <w:color w:val="000000"/>
                <w:sz w:val="24"/>
                <w:szCs w:val="24"/>
              </w:rPr>
            </w:pPr>
            <w:r w:rsidRPr="00194513">
              <w:rPr>
                <w:color w:val="000000"/>
                <w:sz w:val="24"/>
                <w:szCs w:val="24"/>
              </w:rPr>
              <w:t>0</w:t>
            </w:r>
          </w:p>
        </w:tc>
        <w:tc>
          <w:tcPr>
            <w:tcW w:w="722" w:type="dxa"/>
            <w:tcBorders>
              <w:top w:val="nil"/>
              <w:left w:val="nil"/>
              <w:bottom w:val="single" w:sz="4" w:space="0" w:color="auto"/>
              <w:right w:val="single" w:sz="4" w:space="0" w:color="auto"/>
            </w:tcBorders>
            <w:shd w:val="clear" w:color="auto" w:fill="auto"/>
            <w:vAlign w:val="bottom"/>
            <w:hideMark/>
          </w:tcPr>
          <w:p w:rsidR="00AB0C8F" w:rsidRPr="00194513" w:rsidRDefault="00AB0C8F" w:rsidP="00755E80">
            <w:pPr>
              <w:ind w:left="-57" w:right="-57"/>
              <w:contextualSpacing/>
              <w:rPr>
                <w:color w:val="000000"/>
                <w:sz w:val="24"/>
                <w:szCs w:val="24"/>
              </w:rPr>
            </w:pPr>
            <w:r w:rsidRPr="00194513">
              <w:rPr>
                <w:color w:val="000000"/>
                <w:sz w:val="24"/>
                <w:szCs w:val="24"/>
              </w:rPr>
              <w:t>0</w:t>
            </w:r>
          </w:p>
        </w:tc>
        <w:tc>
          <w:tcPr>
            <w:tcW w:w="722" w:type="dxa"/>
            <w:tcBorders>
              <w:top w:val="nil"/>
              <w:left w:val="nil"/>
              <w:bottom w:val="single" w:sz="4" w:space="0" w:color="auto"/>
              <w:right w:val="single" w:sz="4" w:space="0" w:color="auto"/>
            </w:tcBorders>
            <w:shd w:val="clear" w:color="auto" w:fill="auto"/>
            <w:vAlign w:val="bottom"/>
            <w:hideMark/>
          </w:tcPr>
          <w:p w:rsidR="00AB0C8F" w:rsidRPr="00194513" w:rsidRDefault="00AB0C8F" w:rsidP="00755E80">
            <w:pPr>
              <w:ind w:left="-57" w:right="-57"/>
              <w:contextualSpacing/>
              <w:rPr>
                <w:color w:val="000000"/>
                <w:sz w:val="24"/>
                <w:szCs w:val="24"/>
              </w:rPr>
            </w:pPr>
            <w:r w:rsidRPr="00194513">
              <w:rPr>
                <w:color w:val="000000"/>
                <w:sz w:val="24"/>
                <w:szCs w:val="24"/>
              </w:rPr>
              <w:t>0</w:t>
            </w:r>
          </w:p>
        </w:tc>
        <w:tc>
          <w:tcPr>
            <w:tcW w:w="722" w:type="dxa"/>
            <w:tcBorders>
              <w:top w:val="nil"/>
              <w:left w:val="nil"/>
              <w:bottom w:val="single" w:sz="4" w:space="0" w:color="auto"/>
              <w:right w:val="single" w:sz="4" w:space="0" w:color="auto"/>
            </w:tcBorders>
            <w:shd w:val="clear" w:color="auto" w:fill="auto"/>
            <w:vAlign w:val="bottom"/>
            <w:hideMark/>
          </w:tcPr>
          <w:p w:rsidR="00AB0C8F" w:rsidRPr="00194513" w:rsidRDefault="00AB0C8F" w:rsidP="00755E80">
            <w:pPr>
              <w:ind w:left="-57" w:right="-57"/>
              <w:contextualSpacing/>
              <w:rPr>
                <w:color w:val="000000"/>
                <w:sz w:val="24"/>
                <w:szCs w:val="24"/>
              </w:rPr>
            </w:pPr>
            <w:r w:rsidRPr="00194513">
              <w:rPr>
                <w:color w:val="000000"/>
                <w:sz w:val="24"/>
                <w:szCs w:val="24"/>
              </w:rPr>
              <w:t>0</w:t>
            </w:r>
          </w:p>
        </w:tc>
        <w:tc>
          <w:tcPr>
            <w:tcW w:w="722" w:type="dxa"/>
            <w:tcBorders>
              <w:top w:val="nil"/>
              <w:left w:val="nil"/>
              <w:bottom w:val="single" w:sz="4" w:space="0" w:color="auto"/>
              <w:right w:val="single" w:sz="4" w:space="0" w:color="auto"/>
            </w:tcBorders>
            <w:shd w:val="clear" w:color="auto" w:fill="auto"/>
            <w:vAlign w:val="bottom"/>
            <w:hideMark/>
          </w:tcPr>
          <w:p w:rsidR="00AB0C8F" w:rsidRPr="00194513" w:rsidRDefault="00AB0C8F" w:rsidP="00755E80">
            <w:pPr>
              <w:ind w:left="-57" w:right="-57"/>
              <w:contextualSpacing/>
              <w:rPr>
                <w:color w:val="000000"/>
                <w:sz w:val="24"/>
                <w:szCs w:val="24"/>
              </w:rPr>
            </w:pPr>
            <w:r w:rsidRPr="00194513">
              <w:rPr>
                <w:color w:val="000000"/>
                <w:sz w:val="24"/>
                <w:szCs w:val="24"/>
              </w:rPr>
              <w:t>0</w:t>
            </w:r>
          </w:p>
        </w:tc>
        <w:tc>
          <w:tcPr>
            <w:tcW w:w="722" w:type="dxa"/>
            <w:tcBorders>
              <w:top w:val="nil"/>
              <w:left w:val="nil"/>
              <w:bottom w:val="single" w:sz="4" w:space="0" w:color="auto"/>
              <w:right w:val="single" w:sz="4" w:space="0" w:color="auto"/>
            </w:tcBorders>
            <w:shd w:val="clear" w:color="auto" w:fill="auto"/>
            <w:vAlign w:val="bottom"/>
            <w:hideMark/>
          </w:tcPr>
          <w:p w:rsidR="00AB0C8F" w:rsidRPr="00194513" w:rsidRDefault="00AB0C8F" w:rsidP="00755E80">
            <w:pPr>
              <w:ind w:left="-57" w:right="-57"/>
              <w:contextualSpacing/>
              <w:rPr>
                <w:color w:val="000000"/>
                <w:sz w:val="24"/>
                <w:szCs w:val="24"/>
              </w:rPr>
            </w:pPr>
            <w:r w:rsidRPr="00194513">
              <w:rPr>
                <w:color w:val="000000"/>
                <w:sz w:val="24"/>
                <w:szCs w:val="24"/>
              </w:rPr>
              <w:t>0</w:t>
            </w:r>
          </w:p>
        </w:tc>
        <w:tc>
          <w:tcPr>
            <w:tcW w:w="722" w:type="dxa"/>
            <w:tcBorders>
              <w:top w:val="nil"/>
              <w:left w:val="nil"/>
              <w:bottom w:val="single" w:sz="4" w:space="0" w:color="auto"/>
              <w:right w:val="single" w:sz="4" w:space="0" w:color="auto"/>
            </w:tcBorders>
            <w:shd w:val="clear" w:color="auto" w:fill="auto"/>
            <w:vAlign w:val="bottom"/>
            <w:hideMark/>
          </w:tcPr>
          <w:p w:rsidR="00AB0C8F" w:rsidRPr="00194513" w:rsidRDefault="00AB0C8F" w:rsidP="00755E80">
            <w:pPr>
              <w:ind w:left="-57" w:right="-57"/>
              <w:contextualSpacing/>
              <w:rPr>
                <w:color w:val="000000"/>
                <w:sz w:val="24"/>
                <w:szCs w:val="24"/>
              </w:rPr>
            </w:pPr>
            <w:r w:rsidRPr="00194513">
              <w:rPr>
                <w:color w:val="000000"/>
                <w:sz w:val="24"/>
                <w:szCs w:val="24"/>
              </w:rPr>
              <w:t>0</w:t>
            </w:r>
          </w:p>
        </w:tc>
        <w:tc>
          <w:tcPr>
            <w:tcW w:w="722" w:type="dxa"/>
            <w:tcBorders>
              <w:top w:val="nil"/>
              <w:left w:val="nil"/>
              <w:bottom w:val="single" w:sz="4" w:space="0" w:color="auto"/>
              <w:right w:val="single" w:sz="4" w:space="0" w:color="auto"/>
            </w:tcBorders>
            <w:shd w:val="clear" w:color="auto" w:fill="auto"/>
            <w:vAlign w:val="bottom"/>
            <w:hideMark/>
          </w:tcPr>
          <w:p w:rsidR="00AB0C8F" w:rsidRPr="00194513" w:rsidRDefault="00AB0C8F" w:rsidP="00755E80">
            <w:pPr>
              <w:ind w:left="-57" w:right="-57"/>
              <w:contextualSpacing/>
              <w:rPr>
                <w:color w:val="000000"/>
                <w:sz w:val="24"/>
                <w:szCs w:val="24"/>
              </w:rPr>
            </w:pPr>
            <w:r w:rsidRPr="00194513">
              <w:rPr>
                <w:color w:val="000000"/>
                <w:sz w:val="24"/>
                <w:szCs w:val="24"/>
              </w:rPr>
              <w:t>0</w:t>
            </w:r>
          </w:p>
        </w:tc>
        <w:tc>
          <w:tcPr>
            <w:tcW w:w="722" w:type="dxa"/>
            <w:tcBorders>
              <w:top w:val="nil"/>
              <w:left w:val="nil"/>
              <w:bottom w:val="single" w:sz="4" w:space="0" w:color="auto"/>
              <w:right w:val="single" w:sz="4" w:space="0" w:color="auto"/>
            </w:tcBorders>
            <w:shd w:val="clear" w:color="auto" w:fill="auto"/>
            <w:vAlign w:val="bottom"/>
            <w:hideMark/>
          </w:tcPr>
          <w:p w:rsidR="00AB0C8F" w:rsidRPr="00194513" w:rsidRDefault="00AB0C8F" w:rsidP="00755E80">
            <w:pPr>
              <w:ind w:left="-57" w:right="-57"/>
              <w:contextualSpacing/>
              <w:rPr>
                <w:color w:val="000000"/>
                <w:sz w:val="24"/>
                <w:szCs w:val="24"/>
              </w:rPr>
            </w:pPr>
            <w:r w:rsidRPr="00194513">
              <w:rPr>
                <w:color w:val="000000"/>
                <w:sz w:val="24"/>
                <w:szCs w:val="24"/>
              </w:rPr>
              <w:t>0</w:t>
            </w:r>
          </w:p>
        </w:tc>
        <w:tc>
          <w:tcPr>
            <w:tcW w:w="722" w:type="dxa"/>
            <w:tcBorders>
              <w:top w:val="nil"/>
              <w:left w:val="nil"/>
              <w:bottom w:val="single" w:sz="4" w:space="0" w:color="auto"/>
              <w:right w:val="single" w:sz="4" w:space="0" w:color="auto"/>
            </w:tcBorders>
            <w:shd w:val="clear" w:color="auto" w:fill="auto"/>
            <w:vAlign w:val="bottom"/>
            <w:hideMark/>
          </w:tcPr>
          <w:p w:rsidR="00AB0C8F" w:rsidRPr="00194513" w:rsidRDefault="00AB0C8F" w:rsidP="00755E80">
            <w:pPr>
              <w:ind w:left="-57" w:right="-57"/>
              <w:contextualSpacing/>
              <w:rPr>
                <w:color w:val="000000"/>
                <w:sz w:val="24"/>
                <w:szCs w:val="24"/>
              </w:rPr>
            </w:pPr>
            <w:r w:rsidRPr="00194513">
              <w:rPr>
                <w:color w:val="000000"/>
                <w:sz w:val="24"/>
                <w:szCs w:val="24"/>
              </w:rPr>
              <w:t>0</w:t>
            </w:r>
          </w:p>
        </w:tc>
        <w:tc>
          <w:tcPr>
            <w:tcW w:w="892"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62228</w:t>
            </w:r>
          </w:p>
        </w:tc>
      </w:tr>
      <w:tr w:rsidR="00AB0C8F" w:rsidRPr="00194513" w:rsidTr="00755E80">
        <w:trPr>
          <w:trHeight w:val="476"/>
        </w:trPr>
        <w:tc>
          <w:tcPr>
            <w:tcW w:w="3982" w:type="dxa"/>
            <w:tcBorders>
              <w:top w:val="nil"/>
              <w:left w:val="single" w:sz="4" w:space="0" w:color="auto"/>
              <w:bottom w:val="single" w:sz="4" w:space="0" w:color="auto"/>
              <w:right w:val="single" w:sz="4" w:space="0" w:color="auto"/>
            </w:tcBorders>
            <w:shd w:val="clear" w:color="auto" w:fill="auto"/>
            <w:vAlign w:val="bottom"/>
            <w:hideMark/>
          </w:tcPr>
          <w:p w:rsidR="00AB0C8F" w:rsidRPr="00194513" w:rsidRDefault="00AB0C8F" w:rsidP="00755E80">
            <w:pPr>
              <w:ind w:left="-57" w:right="-57"/>
              <w:contextualSpacing/>
              <w:rPr>
                <w:bCs/>
                <w:color w:val="000000"/>
                <w:sz w:val="24"/>
                <w:szCs w:val="24"/>
              </w:rPr>
            </w:pPr>
            <w:r w:rsidRPr="00194513">
              <w:rPr>
                <w:bCs/>
                <w:color w:val="000000"/>
                <w:sz w:val="24"/>
                <w:szCs w:val="24"/>
              </w:rPr>
              <w:t>Реконструкция РЧВ</w:t>
            </w:r>
          </w:p>
        </w:tc>
        <w:tc>
          <w:tcPr>
            <w:tcW w:w="721" w:type="dxa"/>
            <w:tcBorders>
              <w:top w:val="nil"/>
              <w:left w:val="nil"/>
              <w:bottom w:val="single" w:sz="4" w:space="0" w:color="auto"/>
              <w:right w:val="single" w:sz="4" w:space="0" w:color="auto"/>
            </w:tcBorders>
            <w:shd w:val="clear" w:color="auto" w:fill="auto"/>
            <w:vAlign w:val="bottom"/>
            <w:hideMark/>
          </w:tcPr>
          <w:p w:rsidR="00AB0C8F" w:rsidRPr="00194513" w:rsidRDefault="00AB0C8F" w:rsidP="00755E80">
            <w:pPr>
              <w:ind w:left="-57" w:right="-57"/>
              <w:contextualSpacing/>
              <w:rPr>
                <w:bCs/>
                <w:color w:val="000000"/>
                <w:sz w:val="24"/>
                <w:szCs w:val="24"/>
              </w:rPr>
            </w:pPr>
            <w:r w:rsidRPr="00194513">
              <w:rPr>
                <w:bCs/>
                <w:color w:val="000000"/>
                <w:sz w:val="24"/>
                <w:szCs w:val="24"/>
              </w:rPr>
              <w:t>0</w:t>
            </w:r>
          </w:p>
        </w:tc>
        <w:tc>
          <w:tcPr>
            <w:tcW w:w="721" w:type="dxa"/>
            <w:tcBorders>
              <w:top w:val="nil"/>
              <w:left w:val="nil"/>
              <w:bottom w:val="single" w:sz="4" w:space="0" w:color="auto"/>
              <w:right w:val="single" w:sz="4" w:space="0" w:color="auto"/>
            </w:tcBorders>
            <w:shd w:val="clear" w:color="auto" w:fill="auto"/>
            <w:vAlign w:val="bottom"/>
            <w:hideMark/>
          </w:tcPr>
          <w:p w:rsidR="00AB0C8F" w:rsidRPr="00194513" w:rsidRDefault="00AB0C8F" w:rsidP="00755E80">
            <w:pPr>
              <w:ind w:left="-57" w:right="-57"/>
              <w:contextualSpacing/>
              <w:rPr>
                <w:bCs/>
                <w:color w:val="000000"/>
                <w:sz w:val="24"/>
                <w:szCs w:val="24"/>
              </w:rPr>
            </w:pPr>
            <w:r w:rsidRPr="00194513">
              <w:rPr>
                <w:bCs/>
                <w:color w:val="000000"/>
                <w:sz w:val="24"/>
                <w:szCs w:val="24"/>
              </w:rPr>
              <w:t>0</w:t>
            </w:r>
          </w:p>
        </w:tc>
        <w:tc>
          <w:tcPr>
            <w:tcW w:w="721" w:type="dxa"/>
            <w:tcBorders>
              <w:top w:val="nil"/>
              <w:left w:val="nil"/>
              <w:bottom w:val="single" w:sz="4" w:space="0" w:color="auto"/>
              <w:right w:val="single" w:sz="4" w:space="0" w:color="auto"/>
            </w:tcBorders>
            <w:shd w:val="clear" w:color="auto" w:fill="auto"/>
            <w:vAlign w:val="bottom"/>
            <w:hideMark/>
          </w:tcPr>
          <w:p w:rsidR="00AB0C8F" w:rsidRPr="00194513" w:rsidRDefault="00AB0C8F" w:rsidP="00755E80">
            <w:pPr>
              <w:ind w:left="-57" w:right="-57"/>
              <w:contextualSpacing/>
              <w:rPr>
                <w:bCs/>
                <w:color w:val="000000"/>
                <w:sz w:val="24"/>
                <w:szCs w:val="24"/>
              </w:rPr>
            </w:pPr>
            <w:r w:rsidRPr="00194513">
              <w:rPr>
                <w:bCs/>
                <w:color w:val="000000"/>
                <w:sz w:val="24"/>
                <w:szCs w:val="24"/>
              </w:rPr>
              <w:t>4711</w:t>
            </w:r>
          </w:p>
        </w:tc>
        <w:tc>
          <w:tcPr>
            <w:tcW w:w="721" w:type="dxa"/>
            <w:tcBorders>
              <w:top w:val="nil"/>
              <w:left w:val="nil"/>
              <w:bottom w:val="single" w:sz="4" w:space="0" w:color="auto"/>
              <w:right w:val="single" w:sz="4" w:space="0" w:color="auto"/>
            </w:tcBorders>
            <w:shd w:val="clear" w:color="auto" w:fill="auto"/>
            <w:vAlign w:val="bottom"/>
            <w:hideMark/>
          </w:tcPr>
          <w:p w:rsidR="00AB0C8F" w:rsidRPr="00194513" w:rsidRDefault="00AB0C8F" w:rsidP="00755E80">
            <w:pPr>
              <w:ind w:left="-57" w:right="-57"/>
              <w:contextualSpacing/>
              <w:rPr>
                <w:bCs/>
                <w:color w:val="000000"/>
                <w:sz w:val="24"/>
                <w:szCs w:val="24"/>
              </w:rPr>
            </w:pPr>
            <w:r w:rsidRPr="00194513">
              <w:rPr>
                <w:bCs/>
                <w:color w:val="000000"/>
                <w:sz w:val="24"/>
                <w:szCs w:val="24"/>
              </w:rPr>
              <w:t>9422</w:t>
            </w:r>
          </w:p>
        </w:tc>
        <w:tc>
          <w:tcPr>
            <w:tcW w:w="721" w:type="dxa"/>
            <w:tcBorders>
              <w:top w:val="nil"/>
              <w:left w:val="nil"/>
              <w:bottom w:val="single" w:sz="4" w:space="0" w:color="auto"/>
              <w:right w:val="single" w:sz="4" w:space="0" w:color="auto"/>
            </w:tcBorders>
            <w:shd w:val="clear" w:color="auto" w:fill="auto"/>
            <w:vAlign w:val="bottom"/>
            <w:hideMark/>
          </w:tcPr>
          <w:p w:rsidR="00AB0C8F" w:rsidRPr="00194513" w:rsidRDefault="00AB0C8F" w:rsidP="00755E80">
            <w:pPr>
              <w:ind w:left="-57" w:right="-57"/>
              <w:contextualSpacing/>
              <w:rPr>
                <w:bCs/>
                <w:color w:val="000000"/>
                <w:sz w:val="24"/>
                <w:szCs w:val="24"/>
              </w:rPr>
            </w:pPr>
            <w:r w:rsidRPr="00194513">
              <w:rPr>
                <w:bCs/>
                <w:color w:val="000000"/>
                <w:sz w:val="24"/>
                <w:szCs w:val="24"/>
              </w:rPr>
              <w:t>0</w:t>
            </w:r>
          </w:p>
        </w:tc>
        <w:tc>
          <w:tcPr>
            <w:tcW w:w="722" w:type="dxa"/>
            <w:tcBorders>
              <w:top w:val="nil"/>
              <w:left w:val="nil"/>
              <w:bottom w:val="single" w:sz="4" w:space="0" w:color="auto"/>
              <w:right w:val="single" w:sz="4" w:space="0" w:color="auto"/>
            </w:tcBorders>
            <w:shd w:val="clear" w:color="auto" w:fill="auto"/>
            <w:vAlign w:val="bottom"/>
            <w:hideMark/>
          </w:tcPr>
          <w:p w:rsidR="00AB0C8F" w:rsidRPr="00194513" w:rsidRDefault="00AB0C8F" w:rsidP="00755E80">
            <w:pPr>
              <w:ind w:left="-57" w:right="-57"/>
              <w:contextualSpacing/>
              <w:rPr>
                <w:bCs/>
                <w:color w:val="000000"/>
                <w:sz w:val="24"/>
                <w:szCs w:val="24"/>
              </w:rPr>
            </w:pPr>
            <w:r w:rsidRPr="00194513">
              <w:rPr>
                <w:bCs/>
                <w:color w:val="000000"/>
                <w:sz w:val="24"/>
                <w:szCs w:val="24"/>
              </w:rPr>
              <w:t>0</w:t>
            </w:r>
          </w:p>
        </w:tc>
        <w:tc>
          <w:tcPr>
            <w:tcW w:w="722" w:type="dxa"/>
            <w:tcBorders>
              <w:top w:val="nil"/>
              <w:left w:val="nil"/>
              <w:bottom w:val="single" w:sz="4" w:space="0" w:color="auto"/>
              <w:right w:val="single" w:sz="4" w:space="0" w:color="auto"/>
            </w:tcBorders>
            <w:shd w:val="clear" w:color="auto" w:fill="auto"/>
            <w:vAlign w:val="bottom"/>
            <w:hideMark/>
          </w:tcPr>
          <w:p w:rsidR="00AB0C8F" w:rsidRPr="00194513" w:rsidRDefault="00AB0C8F" w:rsidP="00755E80">
            <w:pPr>
              <w:ind w:left="-57" w:right="-57"/>
              <w:contextualSpacing/>
              <w:rPr>
                <w:bCs/>
                <w:color w:val="000000"/>
                <w:sz w:val="24"/>
                <w:szCs w:val="24"/>
              </w:rPr>
            </w:pPr>
            <w:r w:rsidRPr="00194513">
              <w:rPr>
                <w:bCs/>
                <w:color w:val="000000"/>
                <w:sz w:val="24"/>
                <w:szCs w:val="24"/>
              </w:rPr>
              <w:t>0</w:t>
            </w:r>
          </w:p>
        </w:tc>
        <w:tc>
          <w:tcPr>
            <w:tcW w:w="722" w:type="dxa"/>
            <w:tcBorders>
              <w:top w:val="nil"/>
              <w:left w:val="nil"/>
              <w:bottom w:val="single" w:sz="4" w:space="0" w:color="auto"/>
              <w:right w:val="single" w:sz="4" w:space="0" w:color="auto"/>
            </w:tcBorders>
            <w:shd w:val="clear" w:color="auto" w:fill="auto"/>
            <w:vAlign w:val="bottom"/>
            <w:hideMark/>
          </w:tcPr>
          <w:p w:rsidR="00AB0C8F" w:rsidRPr="00194513" w:rsidRDefault="00AB0C8F" w:rsidP="00755E80">
            <w:pPr>
              <w:ind w:left="-57" w:right="-57"/>
              <w:contextualSpacing/>
              <w:rPr>
                <w:bCs/>
                <w:color w:val="000000"/>
                <w:sz w:val="24"/>
                <w:szCs w:val="24"/>
              </w:rPr>
            </w:pPr>
            <w:r w:rsidRPr="00194513">
              <w:rPr>
                <w:bCs/>
                <w:color w:val="000000"/>
                <w:sz w:val="24"/>
                <w:szCs w:val="24"/>
              </w:rPr>
              <w:t>0</w:t>
            </w:r>
          </w:p>
        </w:tc>
        <w:tc>
          <w:tcPr>
            <w:tcW w:w="722" w:type="dxa"/>
            <w:tcBorders>
              <w:top w:val="nil"/>
              <w:left w:val="nil"/>
              <w:bottom w:val="single" w:sz="4" w:space="0" w:color="auto"/>
              <w:right w:val="single" w:sz="4" w:space="0" w:color="auto"/>
            </w:tcBorders>
            <w:shd w:val="clear" w:color="auto" w:fill="auto"/>
            <w:vAlign w:val="bottom"/>
            <w:hideMark/>
          </w:tcPr>
          <w:p w:rsidR="00AB0C8F" w:rsidRPr="00194513" w:rsidRDefault="00AB0C8F" w:rsidP="00755E80">
            <w:pPr>
              <w:ind w:left="-57" w:right="-57"/>
              <w:contextualSpacing/>
              <w:rPr>
                <w:bCs/>
                <w:color w:val="000000"/>
                <w:sz w:val="24"/>
                <w:szCs w:val="24"/>
              </w:rPr>
            </w:pPr>
            <w:r w:rsidRPr="00194513">
              <w:rPr>
                <w:bCs/>
                <w:color w:val="000000"/>
                <w:sz w:val="24"/>
                <w:szCs w:val="24"/>
              </w:rPr>
              <w:t>0</w:t>
            </w:r>
          </w:p>
        </w:tc>
        <w:tc>
          <w:tcPr>
            <w:tcW w:w="722" w:type="dxa"/>
            <w:tcBorders>
              <w:top w:val="nil"/>
              <w:left w:val="nil"/>
              <w:bottom w:val="single" w:sz="4" w:space="0" w:color="auto"/>
              <w:right w:val="single" w:sz="4" w:space="0" w:color="auto"/>
            </w:tcBorders>
            <w:shd w:val="clear" w:color="auto" w:fill="auto"/>
            <w:vAlign w:val="bottom"/>
            <w:hideMark/>
          </w:tcPr>
          <w:p w:rsidR="00AB0C8F" w:rsidRPr="00194513" w:rsidRDefault="00AB0C8F" w:rsidP="00755E80">
            <w:pPr>
              <w:ind w:left="-57" w:right="-57"/>
              <w:contextualSpacing/>
              <w:rPr>
                <w:bCs/>
                <w:color w:val="000000"/>
                <w:sz w:val="24"/>
                <w:szCs w:val="24"/>
              </w:rPr>
            </w:pPr>
            <w:r w:rsidRPr="00194513">
              <w:rPr>
                <w:bCs/>
                <w:color w:val="000000"/>
                <w:sz w:val="24"/>
                <w:szCs w:val="24"/>
              </w:rPr>
              <w:t>0</w:t>
            </w:r>
          </w:p>
        </w:tc>
        <w:tc>
          <w:tcPr>
            <w:tcW w:w="722" w:type="dxa"/>
            <w:tcBorders>
              <w:top w:val="nil"/>
              <w:left w:val="nil"/>
              <w:bottom w:val="single" w:sz="4" w:space="0" w:color="auto"/>
              <w:right w:val="single" w:sz="4" w:space="0" w:color="auto"/>
            </w:tcBorders>
            <w:shd w:val="clear" w:color="auto" w:fill="auto"/>
            <w:vAlign w:val="bottom"/>
            <w:hideMark/>
          </w:tcPr>
          <w:p w:rsidR="00AB0C8F" w:rsidRPr="00194513" w:rsidRDefault="00AB0C8F" w:rsidP="00755E80">
            <w:pPr>
              <w:ind w:left="-57" w:right="-57"/>
              <w:contextualSpacing/>
              <w:rPr>
                <w:bCs/>
                <w:color w:val="000000"/>
                <w:sz w:val="24"/>
                <w:szCs w:val="24"/>
              </w:rPr>
            </w:pPr>
            <w:r w:rsidRPr="00194513">
              <w:rPr>
                <w:bCs/>
                <w:color w:val="000000"/>
                <w:sz w:val="24"/>
                <w:szCs w:val="24"/>
              </w:rPr>
              <w:t>0</w:t>
            </w:r>
          </w:p>
        </w:tc>
        <w:tc>
          <w:tcPr>
            <w:tcW w:w="722" w:type="dxa"/>
            <w:tcBorders>
              <w:top w:val="nil"/>
              <w:left w:val="nil"/>
              <w:bottom w:val="single" w:sz="4" w:space="0" w:color="auto"/>
              <w:right w:val="single" w:sz="4" w:space="0" w:color="auto"/>
            </w:tcBorders>
            <w:shd w:val="clear" w:color="auto" w:fill="auto"/>
            <w:vAlign w:val="bottom"/>
            <w:hideMark/>
          </w:tcPr>
          <w:p w:rsidR="00AB0C8F" w:rsidRPr="00194513" w:rsidRDefault="00AB0C8F" w:rsidP="00755E80">
            <w:pPr>
              <w:ind w:left="-57" w:right="-57"/>
              <w:contextualSpacing/>
              <w:rPr>
                <w:bCs/>
                <w:color w:val="000000"/>
                <w:sz w:val="24"/>
                <w:szCs w:val="24"/>
              </w:rPr>
            </w:pPr>
            <w:r w:rsidRPr="00194513">
              <w:rPr>
                <w:bCs/>
                <w:color w:val="000000"/>
                <w:sz w:val="24"/>
                <w:szCs w:val="24"/>
              </w:rPr>
              <w:t>0</w:t>
            </w:r>
          </w:p>
        </w:tc>
        <w:tc>
          <w:tcPr>
            <w:tcW w:w="722" w:type="dxa"/>
            <w:tcBorders>
              <w:top w:val="nil"/>
              <w:left w:val="nil"/>
              <w:bottom w:val="single" w:sz="4" w:space="0" w:color="auto"/>
              <w:right w:val="single" w:sz="4" w:space="0" w:color="auto"/>
            </w:tcBorders>
            <w:shd w:val="clear" w:color="auto" w:fill="auto"/>
            <w:vAlign w:val="bottom"/>
            <w:hideMark/>
          </w:tcPr>
          <w:p w:rsidR="00AB0C8F" w:rsidRPr="00194513" w:rsidRDefault="00AB0C8F" w:rsidP="00755E80">
            <w:pPr>
              <w:ind w:left="-57" w:right="-57"/>
              <w:contextualSpacing/>
              <w:rPr>
                <w:bCs/>
                <w:color w:val="000000"/>
                <w:sz w:val="24"/>
                <w:szCs w:val="24"/>
              </w:rPr>
            </w:pPr>
            <w:r w:rsidRPr="00194513">
              <w:rPr>
                <w:bCs/>
                <w:color w:val="000000"/>
                <w:sz w:val="24"/>
                <w:szCs w:val="24"/>
              </w:rPr>
              <w:t>0</w:t>
            </w:r>
          </w:p>
        </w:tc>
        <w:tc>
          <w:tcPr>
            <w:tcW w:w="722" w:type="dxa"/>
            <w:tcBorders>
              <w:top w:val="nil"/>
              <w:left w:val="nil"/>
              <w:bottom w:val="single" w:sz="4" w:space="0" w:color="auto"/>
              <w:right w:val="single" w:sz="4" w:space="0" w:color="auto"/>
            </w:tcBorders>
            <w:shd w:val="clear" w:color="auto" w:fill="auto"/>
            <w:vAlign w:val="bottom"/>
            <w:hideMark/>
          </w:tcPr>
          <w:p w:rsidR="00AB0C8F" w:rsidRPr="00194513" w:rsidRDefault="00AB0C8F" w:rsidP="00755E80">
            <w:pPr>
              <w:ind w:left="-57" w:right="-57"/>
              <w:contextualSpacing/>
              <w:rPr>
                <w:bCs/>
                <w:color w:val="000000"/>
                <w:sz w:val="24"/>
                <w:szCs w:val="24"/>
              </w:rPr>
            </w:pPr>
            <w:r w:rsidRPr="00194513">
              <w:rPr>
                <w:bCs/>
                <w:color w:val="000000"/>
                <w:sz w:val="24"/>
                <w:szCs w:val="24"/>
              </w:rPr>
              <w:t>0</w:t>
            </w:r>
          </w:p>
        </w:tc>
        <w:tc>
          <w:tcPr>
            <w:tcW w:w="892"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14133</w:t>
            </w:r>
          </w:p>
        </w:tc>
      </w:tr>
      <w:tr w:rsidR="00AB0C8F" w:rsidRPr="00194513" w:rsidTr="00755E80">
        <w:trPr>
          <w:trHeight w:val="300"/>
        </w:trPr>
        <w:tc>
          <w:tcPr>
            <w:tcW w:w="3982" w:type="dxa"/>
            <w:tcBorders>
              <w:top w:val="nil"/>
              <w:left w:val="single" w:sz="4" w:space="0" w:color="auto"/>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rPr>
                <w:color w:val="000000"/>
                <w:sz w:val="24"/>
                <w:szCs w:val="24"/>
              </w:rPr>
            </w:pPr>
            <w:r w:rsidRPr="00194513">
              <w:rPr>
                <w:color w:val="000000"/>
                <w:sz w:val="24"/>
                <w:szCs w:val="24"/>
              </w:rPr>
              <w:t xml:space="preserve"> Реконструкция водопроводных сетей</w:t>
            </w:r>
          </w:p>
        </w:tc>
        <w:tc>
          <w:tcPr>
            <w:tcW w:w="721"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9125</w:t>
            </w:r>
          </w:p>
        </w:tc>
        <w:tc>
          <w:tcPr>
            <w:tcW w:w="721"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9682</w:t>
            </w:r>
          </w:p>
        </w:tc>
        <w:tc>
          <w:tcPr>
            <w:tcW w:w="721"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9334</w:t>
            </w:r>
          </w:p>
        </w:tc>
        <w:tc>
          <w:tcPr>
            <w:tcW w:w="721"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721"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722"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722"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11385</w:t>
            </w:r>
          </w:p>
        </w:tc>
        <w:tc>
          <w:tcPr>
            <w:tcW w:w="722"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11818</w:t>
            </w:r>
          </w:p>
        </w:tc>
        <w:tc>
          <w:tcPr>
            <w:tcW w:w="722"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12267</w:t>
            </w:r>
          </w:p>
        </w:tc>
        <w:tc>
          <w:tcPr>
            <w:tcW w:w="722"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12488</w:t>
            </w:r>
          </w:p>
        </w:tc>
        <w:tc>
          <w:tcPr>
            <w:tcW w:w="722"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12713</w:t>
            </w:r>
          </w:p>
        </w:tc>
        <w:tc>
          <w:tcPr>
            <w:tcW w:w="722"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12941</w:t>
            </w:r>
          </w:p>
        </w:tc>
        <w:tc>
          <w:tcPr>
            <w:tcW w:w="722"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13174</w:t>
            </w:r>
          </w:p>
        </w:tc>
        <w:tc>
          <w:tcPr>
            <w:tcW w:w="722"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13411</w:t>
            </w:r>
          </w:p>
        </w:tc>
        <w:tc>
          <w:tcPr>
            <w:tcW w:w="892"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128338</w:t>
            </w:r>
          </w:p>
        </w:tc>
      </w:tr>
      <w:tr w:rsidR="00AB0C8F" w:rsidRPr="00194513" w:rsidTr="00755E80">
        <w:trPr>
          <w:trHeight w:val="300"/>
        </w:trPr>
        <w:tc>
          <w:tcPr>
            <w:tcW w:w="3982" w:type="dxa"/>
            <w:tcBorders>
              <w:top w:val="nil"/>
              <w:left w:val="single" w:sz="4" w:space="0" w:color="auto"/>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rPr>
                <w:color w:val="000000"/>
                <w:sz w:val="24"/>
                <w:szCs w:val="24"/>
              </w:rPr>
            </w:pPr>
            <w:r w:rsidRPr="00194513">
              <w:rPr>
                <w:color w:val="000000"/>
                <w:sz w:val="24"/>
                <w:szCs w:val="24"/>
              </w:rPr>
              <w:t xml:space="preserve"> Реконструкция ВНС 2-го подъема </w:t>
            </w:r>
          </w:p>
        </w:tc>
        <w:tc>
          <w:tcPr>
            <w:tcW w:w="721"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2499</w:t>
            </w:r>
          </w:p>
        </w:tc>
        <w:tc>
          <w:tcPr>
            <w:tcW w:w="721"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721"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721"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721"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722"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722"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722"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722"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722"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722"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722"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722"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722"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892"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2499</w:t>
            </w:r>
          </w:p>
        </w:tc>
      </w:tr>
      <w:tr w:rsidR="00AB0C8F" w:rsidRPr="00194513" w:rsidTr="00755E80">
        <w:trPr>
          <w:trHeight w:val="300"/>
        </w:trPr>
        <w:tc>
          <w:tcPr>
            <w:tcW w:w="3982" w:type="dxa"/>
            <w:tcBorders>
              <w:top w:val="nil"/>
              <w:left w:val="single" w:sz="4" w:space="0" w:color="auto"/>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rPr>
                <w:color w:val="000000"/>
                <w:sz w:val="24"/>
                <w:szCs w:val="24"/>
              </w:rPr>
            </w:pPr>
            <w:r w:rsidRPr="00194513">
              <w:rPr>
                <w:color w:val="000000"/>
                <w:sz w:val="24"/>
                <w:szCs w:val="24"/>
              </w:rPr>
              <w:t>Реконструкция водонапорных башен</w:t>
            </w:r>
          </w:p>
        </w:tc>
        <w:tc>
          <w:tcPr>
            <w:tcW w:w="721"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972</w:t>
            </w:r>
          </w:p>
        </w:tc>
        <w:tc>
          <w:tcPr>
            <w:tcW w:w="721"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721"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721"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721"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722"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722"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722"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722"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722"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722"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722"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722"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722"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892"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972</w:t>
            </w:r>
          </w:p>
        </w:tc>
      </w:tr>
      <w:tr w:rsidR="00AB0C8F" w:rsidRPr="00194513" w:rsidTr="00755E80">
        <w:trPr>
          <w:trHeight w:val="300"/>
        </w:trPr>
        <w:tc>
          <w:tcPr>
            <w:tcW w:w="3982" w:type="dxa"/>
            <w:tcBorders>
              <w:top w:val="nil"/>
              <w:left w:val="single" w:sz="4" w:space="0" w:color="auto"/>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rPr>
                <w:color w:val="000000"/>
                <w:sz w:val="24"/>
                <w:szCs w:val="24"/>
              </w:rPr>
            </w:pPr>
            <w:r w:rsidRPr="00194513">
              <w:rPr>
                <w:color w:val="000000"/>
                <w:sz w:val="24"/>
                <w:szCs w:val="24"/>
              </w:rPr>
              <w:t>Установка приборов учета с передачей данных в режиме реального времени на ОВС</w:t>
            </w:r>
          </w:p>
        </w:tc>
        <w:tc>
          <w:tcPr>
            <w:tcW w:w="721"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727</w:t>
            </w:r>
          </w:p>
        </w:tc>
        <w:tc>
          <w:tcPr>
            <w:tcW w:w="721"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721"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721"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721"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722"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722"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722"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722"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722"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722"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722"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722"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722"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892"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727</w:t>
            </w:r>
          </w:p>
        </w:tc>
      </w:tr>
      <w:tr w:rsidR="00AB0C8F" w:rsidRPr="00194513" w:rsidTr="00755E80">
        <w:trPr>
          <w:trHeight w:val="300"/>
        </w:trPr>
        <w:tc>
          <w:tcPr>
            <w:tcW w:w="3982" w:type="dxa"/>
            <w:tcBorders>
              <w:top w:val="nil"/>
              <w:left w:val="single" w:sz="4" w:space="0" w:color="auto"/>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rPr>
                <w:color w:val="000000"/>
                <w:sz w:val="24"/>
                <w:szCs w:val="24"/>
              </w:rPr>
            </w:pPr>
            <w:r w:rsidRPr="00194513">
              <w:rPr>
                <w:color w:val="000000"/>
                <w:sz w:val="24"/>
                <w:szCs w:val="24"/>
              </w:rPr>
              <w:t>Установка приборов учета количества воды с передачей данных в режиме реального времени у абонентов и на сети</w:t>
            </w:r>
          </w:p>
        </w:tc>
        <w:tc>
          <w:tcPr>
            <w:tcW w:w="721"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5165</w:t>
            </w:r>
          </w:p>
        </w:tc>
        <w:tc>
          <w:tcPr>
            <w:tcW w:w="721"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721"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721"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721"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722"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722"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722"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722"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722"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722"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722"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722"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722"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892"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5165</w:t>
            </w:r>
          </w:p>
        </w:tc>
      </w:tr>
      <w:tr w:rsidR="00AB0C8F" w:rsidRPr="00194513" w:rsidTr="00755E80">
        <w:trPr>
          <w:trHeight w:val="300"/>
        </w:trPr>
        <w:tc>
          <w:tcPr>
            <w:tcW w:w="3982" w:type="dxa"/>
            <w:tcBorders>
              <w:top w:val="nil"/>
              <w:left w:val="single" w:sz="4" w:space="0" w:color="auto"/>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rPr>
                <w:color w:val="000000"/>
                <w:sz w:val="24"/>
                <w:szCs w:val="24"/>
              </w:rPr>
            </w:pPr>
            <w:r w:rsidRPr="00194513">
              <w:rPr>
                <w:color w:val="000000"/>
                <w:sz w:val="24"/>
                <w:szCs w:val="24"/>
              </w:rPr>
              <w:t xml:space="preserve">Строительство водоводов в районы новой жилой застройки </w:t>
            </w:r>
          </w:p>
        </w:tc>
        <w:tc>
          <w:tcPr>
            <w:tcW w:w="721"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721"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721"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721"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5501</w:t>
            </w:r>
          </w:p>
        </w:tc>
        <w:tc>
          <w:tcPr>
            <w:tcW w:w="721"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5710</w:t>
            </w:r>
          </w:p>
        </w:tc>
        <w:tc>
          <w:tcPr>
            <w:tcW w:w="722"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5927</w:t>
            </w:r>
          </w:p>
        </w:tc>
        <w:tc>
          <w:tcPr>
            <w:tcW w:w="722"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722"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722"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722"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722"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722"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722"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722"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0</w:t>
            </w:r>
          </w:p>
        </w:tc>
        <w:tc>
          <w:tcPr>
            <w:tcW w:w="892"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color w:val="000000"/>
                <w:sz w:val="24"/>
                <w:szCs w:val="24"/>
              </w:rPr>
            </w:pPr>
            <w:r w:rsidRPr="00194513">
              <w:rPr>
                <w:color w:val="000000"/>
                <w:sz w:val="24"/>
                <w:szCs w:val="24"/>
              </w:rPr>
              <w:t>17137</w:t>
            </w:r>
          </w:p>
        </w:tc>
      </w:tr>
      <w:tr w:rsidR="00AB0C8F" w:rsidRPr="00194513" w:rsidTr="00755E80">
        <w:trPr>
          <w:trHeight w:val="300"/>
        </w:trPr>
        <w:tc>
          <w:tcPr>
            <w:tcW w:w="3982" w:type="dxa"/>
            <w:tcBorders>
              <w:top w:val="nil"/>
              <w:left w:val="single" w:sz="4" w:space="0" w:color="auto"/>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rPr>
                <w:b/>
                <w:bCs/>
                <w:color w:val="000000"/>
                <w:sz w:val="24"/>
                <w:szCs w:val="24"/>
              </w:rPr>
            </w:pPr>
            <w:r w:rsidRPr="00194513">
              <w:rPr>
                <w:b/>
                <w:bCs/>
                <w:color w:val="000000"/>
                <w:sz w:val="24"/>
                <w:szCs w:val="24"/>
              </w:rPr>
              <w:t>Итого водоснабжение</w:t>
            </w:r>
          </w:p>
        </w:tc>
        <w:tc>
          <w:tcPr>
            <w:tcW w:w="721"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b/>
                <w:bCs/>
                <w:color w:val="000000"/>
                <w:sz w:val="24"/>
                <w:szCs w:val="24"/>
              </w:rPr>
            </w:pPr>
            <w:r w:rsidRPr="00194513">
              <w:rPr>
                <w:b/>
                <w:bCs/>
                <w:color w:val="000000"/>
                <w:sz w:val="24"/>
                <w:szCs w:val="24"/>
              </w:rPr>
              <w:t>18488</w:t>
            </w:r>
          </w:p>
        </w:tc>
        <w:tc>
          <w:tcPr>
            <w:tcW w:w="721"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b/>
                <w:bCs/>
                <w:color w:val="000000"/>
                <w:sz w:val="24"/>
                <w:szCs w:val="24"/>
              </w:rPr>
            </w:pPr>
            <w:r w:rsidRPr="00194513">
              <w:rPr>
                <w:b/>
                <w:bCs/>
                <w:color w:val="000000"/>
                <w:sz w:val="24"/>
                <w:szCs w:val="24"/>
              </w:rPr>
              <w:t>10587</w:t>
            </w:r>
          </w:p>
        </w:tc>
        <w:tc>
          <w:tcPr>
            <w:tcW w:w="721"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b/>
                <w:bCs/>
                <w:color w:val="000000"/>
                <w:sz w:val="24"/>
                <w:szCs w:val="24"/>
              </w:rPr>
            </w:pPr>
            <w:r w:rsidRPr="00194513">
              <w:rPr>
                <w:b/>
                <w:bCs/>
                <w:color w:val="000000"/>
                <w:sz w:val="24"/>
                <w:szCs w:val="24"/>
              </w:rPr>
              <w:t>64637</w:t>
            </w:r>
          </w:p>
        </w:tc>
        <w:tc>
          <w:tcPr>
            <w:tcW w:w="721"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b/>
                <w:bCs/>
                <w:color w:val="000000"/>
                <w:sz w:val="24"/>
                <w:szCs w:val="24"/>
              </w:rPr>
            </w:pPr>
            <w:r w:rsidRPr="00194513">
              <w:rPr>
                <w:b/>
                <w:bCs/>
                <w:color w:val="000000"/>
                <w:sz w:val="24"/>
                <w:szCs w:val="24"/>
              </w:rPr>
              <w:t>33898</w:t>
            </w:r>
          </w:p>
        </w:tc>
        <w:tc>
          <w:tcPr>
            <w:tcW w:w="721"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b/>
                <w:bCs/>
                <w:color w:val="000000"/>
                <w:sz w:val="24"/>
                <w:szCs w:val="24"/>
              </w:rPr>
            </w:pPr>
            <w:r w:rsidRPr="00194513">
              <w:rPr>
                <w:b/>
                <w:bCs/>
                <w:color w:val="000000"/>
                <w:sz w:val="24"/>
                <w:szCs w:val="24"/>
              </w:rPr>
              <w:t>5710</w:t>
            </w:r>
          </w:p>
        </w:tc>
        <w:tc>
          <w:tcPr>
            <w:tcW w:w="722"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b/>
                <w:bCs/>
                <w:color w:val="000000"/>
                <w:sz w:val="24"/>
                <w:szCs w:val="24"/>
              </w:rPr>
            </w:pPr>
            <w:r w:rsidRPr="00194513">
              <w:rPr>
                <w:b/>
                <w:bCs/>
                <w:color w:val="000000"/>
                <w:sz w:val="24"/>
                <w:szCs w:val="24"/>
              </w:rPr>
              <w:t>5927</w:t>
            </w:r>
          </w:p>
        </w:tc>
        <w:tc>
          <w:tcPr>
            <w:tcW w:w="722"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b/>
                <w:bCs/>
                <w:color w:val="000000"/>
                <w:sz w:val="24"/>
                <w:szCs w:val="24"/>
              </w:rPr>
            </w:pPr>
            <w:r w:rsidRPr="00194513">
              <w:rPr>
                <w:b/>
                <w:bCs/>
                <w:color w:val="000000"/>
                <w:sz w:val="24"/>
                <w:szCs w:val="24"/>
              </w:rPr>
              <w:t>11385</w:t>
            </w:r>
          </w:p>
        </w:tc>
        <w:tc>
          <w:tcPr>
            <w:tcW w:w="722"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b/>
                <w:bCs/>
                <w:color w:val="000000"/>
                <w:sz w:val="24"/>
                <w:szCs w:val="24"/>
              </w:rPr>
            </w:pPr>
            <w:r w:rsidRPr="00194513">
              <w:rPr>
                <w:b/>
                <w:bCs/>
                <w:color w:val="000000"/>
                <w:sz w:val="24"/>
                <w:szCs w:val="24"/>
              </w:rPr>
              <w:t>11818</w:t>
            </w:r>
          </w:p>
        </w:tc>
        <w:tc>
          <w:tcPr>
            <w:tcW w:w="722"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b/>
                <w:bCs/>
                <w:color w:val="000000"/>
                <w:sz w:val="24"/>
                <w:szCs w:val="24"/>
              </w:rPr>
            </w:pPr>
            <w:r w:rsidRPr="00194513">
              <w:rPr>
                <w:b/>
                <w:bCs/>
                <w:color w:val="000000"/>
                <w:sz w:val="24"/>
                <w:szCs w:val="24"/>
              </w:rPr>
              <w:t>12267</w:t>
            </w:r>
          </w:p>
        </w:tc>
        <w:tc>
          <w:tcPr>
            <w:tcW w:w="722"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b/>
                <w:bCs/>
                <w:color w:val="000000"/>
                <w:sz w:val="24"/>
                <w:szCs w:val="24"/>
              </w:rPr>
            </w:pPr>
            <w:r w:rsidRPr="00194513">
              <w:rPr>
                <w:b/>
                <w:bCs/>
                <w:color w:val="000000"/>
                <w:sz w:val="24"/>
                <w:szCs w:val="24"/>
              </w:rPr>
              <w:t>12488</w:t>
            </w:r>
          </w:p>
        </w:tc>
        <w:tc>
          <w:tcPr>
            <w:tcW w:w="722"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b/>
                <w:bCs/>
                <w:color w:val="000000"/>
                <w:sz w:val="24"/>
                <w:szCs w:val="24"/>
              </w:rPr>
            </w:pPr>
            <w:r w:rsidRPr="00194513">
              <w:rPr>
                <w:b/>
                <w:bCs/>
                <w:color w:val="000000"/>
                <w:sz w:val="24"/>
                <w:szCs w:val="24"/>
              </w:rPr>
              <w:t>12713</w:t>
            </w:r>
          </w:p>
        </w:tc>
        <w:tc>
          <w:tcPr>
            <w:tcW w:w="722"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b/>
                <w:bCs/>
                <w:color w:val="000000"/>
                <w:sz w:val="24"/>
                <w:szCs w:val="24"/>
              </w:rPr>
            </w:pPr>
            <w:r w:rsidRPr="00194513">
              <w:rPr>
                <w:b/>
                <w:bCs/>
                <w:color w:val="000000"/>
                <w:sz w:val="24"/>
                <w:szCs w:val="24"/>
              </w:rPr>
              <w:t>12941</w:t>
            </w:r>
          </w:p>
        </w:tc>
        <w:tc>
          <w:tcPr>
            <w:tcW w:w="722"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b/>
                <w:bCs/>
                <w:color w:val="000000"/>
                <w:sz w:val="24"/>
                <w:szCs w:val="24"/>
              </w:rPr>
            </w:pPr>
            <w:r w:rsidRPr="00194513">
              <w:rPr>
                <w:b/>
                <w:bCs/>
                <w:color w:val="000000"/>
                <w:sz w:val="24"/>
                <w:szCs w:val="24"/>
              </w:rPr>
              <w:t>13174</w:t>
            </w:r>
          </w:p>
        </w:tc>
        <w:tc>
          <w:tcPr>
            <w:tcW w:w="722"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b/>
                <w:bCs/>
                <w:color w:val="000000"/>
                <w:sz w:val="24"/>
                <w:szCs w:val="24"/>
              </w:rPr>
            </w:pPr>
            <w:r w:rsidRPr="00194513">
              <w:rPr>
                <w:b/>
                <w:bCs/>
                <w:color w:val="000000"/>
                <w:sz w:val="24"/>
                <w:szCs w:val="24"/>
              </w:rPr>
              <w:t>13411</w:t>
            </w:r>
          </w:p>
        </w:tc>
        <w:tc>
          <w:tcPr>
            <w:tcW w:w="892"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right"/>
              <w:rPr>
                <w:b/>
                <w:bCs/>
                <w:color w:val="000000"/>
                <w:sz w:val="24"/>
                <w:szCs w:val="24"/>
              </w:rPr>
            </w:pPr>
            <w:r w:rsidRPr="00194513">
              <w:rPr>
                <w:b/>
                <w:bCs/>
                <w:color w:val="000000"/>
                <w:sz w:val="24"/>
                <w:szCs w:val="24"/>
              </w:rPr>
              <w:t>239444</w:t>
            </w:r>
          </w:p>
        </w:tc>
      </w:tr>
    </w:tbl>
    <w:p w:rsidR="00AB0C8F" w:rsidRPr="00194513" w:rsidRDefault="00AB0C8F" w:rsidP="00AB0C8F">
      <w:pPr>
        <w:ind w:firstLine="708"/>
      </w:pPr>
    </w:p>
    <w:p w:rsidR="00AB0C8F" w:rsidRPr="00194513" w:rsidRDefault="00AB0C8F" w:rsidP="00AB0C8F">
      <w:pPr>
        <w:ind w:firstLine="708"/>
      </w:pPr>
    </w:p>
    <w:p w:rsidR="00AB0C8F" w:rsidRPr="00194513" w:rsidRDefault="00AB0C8F" w:rsidP="00AB0C8F">
      <w:r w:rsidRPr="00194513">
        <w:br w:type="page"/>
      </w:r>
    </w:p>
    <w:p w:rsidR="00AB0C8F" w:rsidRPr="00194513" w:rsidRDefault="00AB0C8F" w:rsidP="00AB0C8F">
      <w:pPr>
        <w:ind w:firstLine="708"/>
        <w:jc w:val="right"/>
      </w:pPr>
      <w:r w:rsidRPr="00194513">
        <w:lastRenderedPageBreak/>
        <w:t>Таблица 6. 34</w:t>
      </w:r>
    </w:p>
    <w:p w:rsidR="00AB0C8F" w:rsidRPr="00194513" w:rsidRDefault="00AB0C8F" w:rsidP="00AB0C8F">
      <w:pPr>
        <w:ind w:firstLine="708"/>
        <w:jc w:val="center"/>
      </w:pPr>
      <w:r w:rsidRPr="00194513">
        <w:t>Программа инвестиций в совершенствование системы водоотведения МО в неизменных ценах 4-го квартала 2016 г., без НДС, тыс. руб.</w:t>
      </w:r>
    </w:p>
    <w:p w:rsidR="00C75C3B" w:rsidRPr="00194513" w:rsidRDefault="00C75C3B" w:rsidP="00AB0C8F">
      <w:pPr>
        <w:ind w:firstLine="708"/>
        <w:jc w:val="center"/>
      </w:pPr>
    </w:p>
    <w:tbl>
      <w:tblPr>
        <w:tblW w:w="14271" w:type="dxa"/>
        <w:tblInd w:w="95" w:type="dxa"/>
        <w:tblLook w:val="04A0" w:firstRow="1" w:lastRow="0" w:firstColumn="1" w:lastColumn="0" w:noHBand="0" w:noVBand="1"/>
      </w:tblPr>
      <w:tblGrid>
        <w:gridCol w:w="4975"/>
        <w:gridCol w:w="1134"/>
        <w:gridCol w:w="1134"/>
        <w:gridCol w:w="1134"/>
        <w:gridCol w:w="1134"/>
        <w:gridCol w:w="1134"/>
        <w:gridCol w:w="1134"/>
        <w:gridCol w:w="1134"/>
        <w:gridCol w:w="1358"/>
      </w:tblGrid>
      <w:tr w:rsidR="00AB0C8F" w:rsidRPr="00194513" w:rsidTr="00755E80">
        <w:trPr>
          <w:trHeight w:val="315"/>
        </w:trPr>
        <w:tc>
          <w:tcPr>
            <w:tcW w:w="49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0C8F" w:rsidRPr="00194513" w:rsidRDefault="00AB0C8F" w:rsidP="00755E80">
            <w:pPr>
              <w:contextualSpacing/>
              <w:rPr>
                <w:b/>
                <w:color w:val="000000"/>
                <w:sz w:val="24"/>
                <w:szCs w:val="24"/>
              </w:rPr>
            </w:pPr>
            <w:r w:rsidRPr="00194513">
              <w:rPr>
                <w:b/>
                <w:color w:val="000000"/>
                <w:sz w:val="24"/>
                <w:szCs w:val="24"/>
              </w:rPr>
              <w:t> Мероприятие, населенный пункт</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B0C8F" w:rsidRPr="00194513" w:rsidRDefault="00AB0C8F" w:rsidP="00755E80">
            <w:pPr>
              <w:contextualSpacing/>
              <w:rPr>
                <w:b/>
                <w:bCs/>
                <w:color w:val="000000"/>
                <w:sz w:val="24"/>
                <w:szCs w:val="24"/>
              </w:rPr>
            </w:pPr>
            <w:r w:rsidRPr="00194513">
              <w:rPr>
                <w:b/>
                <w:bCs/>
                <w:color w:val="000000"/>
                <w:sz w:val="24"/>
                <w:szCs w:val="24"/>
              </w:rPr>
              <w:t>Всего</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B0C8F" w:rsidRPr="00194513" w:rsidRDefault="00AB0C8F" w:rsidP="00755E80">
            <w:pPr>
              <w:contextualSpacing/>
              <w:jc w:val="right"/>
              <w:rPr>
                <w:b/>
                <w:color w:val="000000"/>
                <w:sz w:val="24"/>
                <w:szCs w:val="24"/>
              </w:rPr>
            </w:pPr>
            <w:r w:rsidRPr="00194513">
              <w:rPr>
                <w:b/>
                <w:color w:val="000000"/>
                <w:sz w:val="24"/>
                <w:szCs w:val="24"/>
              </w:rPr>
              <w:t>2017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B0C8F" w:rsidRPr="00194513" w:rsidRDefault="00AB0C8F" w:rsidP="00755E80">
            <w:pPr>
              <w:contextualSpacing/>
              <w:jc w:val="right"/>
              <w:rPr>
                <w:b/>
                <w:color w:val="000000"/>
                <w:sz w:val="24"/>
                <w:szCs w:val="24"/>
              </w:rPr>
            </w:pPr>
            <w:r w:rsidRPr="00194513">
              <w:rPr>
                <w:b/>
                <w:color w:val="000000"/>
                <w:sz w:val="24"/>
                <w:szCs w:val="24"/>
              </w:rPr>
              <w:t>2018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B0C8F" w:rsidRPr="00194513" w:rsidRDefault="00AB0C8F" w:rsidP="00755E80">
            <w:pPr>
              <w:contextualSpacing/>
              <w:jc w:val="right"/>
              <w:rPr>
                <w:b/>
                <w:color w:val="000000"/>
                <w:sz w:val="24"/>
                <w:szCs w:val="24"/>
              </w:rPr>
            </w:pPr>
            <w:r w:rsidRPr="00194513">
              <w:rPr>
                <w:b/>
                <w:color w:val="000000"/>
                <w:sz w:val="24"/>
                <w:szCs w:val="24"/>
              </w:rPr>
              <w:t>2019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B0C8F" w:rsidRPr="00194513" w:rsidRDefault="00AB0C8F" w:rsidP="00755E80">
            <w:pPr>
              <w:contextualSpacing/>
              <w:jc w:val="right"/>
              <w:rPr>
                <w:b/>
                <w:color w:val="000000"/>
                <w:sz w:val="24"/>
                <w:szCs w:val="24"/>
              </w:rPr>
            </w:pPr>
            <w:r w:rsidRPr="00194513">
              <w:rPr>
                <w:b/>
                <w:color w:val="000000"/>
                <w:sz w:val="24"/>
                <w:szCs w:val="24"/>
              </w:rPr>
              <w:t>2020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B0C8F" w:rsidRPr="00194513" w:rsidRDefault="00AB0C8F" w:rsidP="00755E80">
            <w:pPr>
              <w:contextualSpacing/>
              <w:jc w:val="right"/>
              <w:rPr>
                <w:b/>
                <w:color w:val="000000"/>
                <w:sz w:val="24"/>
                <w:szCs w:val="24"/>
              </w:rPr>
            </w:pPr>
            <w:r w:rsidRPr="00194513">
              <w:rPr>
                <w:b/>
                <w:color w:val="000000"/>
                <w:sz w:val="24"/>
                <w:szCs w:val="24"/>
              </w:rPr>
              <w:t>2021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B0C8F" w:rsidRPr="00194513" w:rsidRDefault="00AB0C8F" w:rsidP="00755E80">
            <w:pPr>
              <w:contextualSpacing/>
              <w:jc w:val="right"/>
              <w:rPr>
                <w:b/>
                <w:color w:val="000000"/>
                <w:sz w:val="24"/>
                <w:szCs w:val="24"/>
              </w:rPr>
            </w:pPr>
            <w:r w:rsidRPr="00194513">
              <w:rPr>
                <w:b/>
                <w:color w:val="000000"/>
                <w:sz w:val="24"/>
                <w:szCs w:val="24"/>
              </w:rPr>
              <w:t>2022</w:t>
            </w:r>
          </w:p>
        </w:tc>
        <w:tc>
          <w:tcPr>
            <w:tcW w:w="1358" w:type="dxa"/>
            <w:tcBorders>
              <w:top w:val="single" w:sz="4" w:space="0" w:color="auto"/>
              <w:left w:val="nil"/>
              <w:bottom w:val="single" w:sz="4" w:space="0" w:color="auto"/>
              <w:right w:val="single" w:sz="4" w:space="0" w:color="auto"/>
            </w:tcBorders>
            <w:shd w:val="clear" w:color="auto" w:fill="auto"/>
            <w:noWrap/>
            <w:vAlign w:val="bottom"/>
            <w:hideMark/>
          </w:tcPr>
          <w:p w:rsidR="00AB0C8F" w:rsidRPr="00194513" w:rsidRDefault="00AB0C8F" w:rsidP="00755E80">
            <w:pPr>
              <w:contextualSpacing/>
              <w:jc w:val="right"/>
              <w:rPr>
                <w:b/>
                <w:color w:val="000000"/>
                <w:sz w:val="24"/>
                <w:szCs w:val="24"/>
              </w:rPr>
            </w:pPr>
            <w:r w:rsidRPr="00194513">
              <w:rPr>
                <w:b/>
                <w:color w:val="000000"/>
                <w:sz w:val="24"/>
                <w:szCs w:val="24"/>
              </w:rPr>
              <w:t>2023-2030</w:t>
            </w:r>
          </w:p>
        </w:tc>
      </w:tr>
      <w:tr w:rsidR="00AB0C8F" w:rsidRPr="00194513" w:rsidTr="00755E80">
        <w:trPr>
          <w:trHeight w:val="300"/>
        </w:trPr>
        <w:tc>
          <w:tcPr>
            <w:tcW w:w="4975" w:type="dxa"/>
            <w:tcBorders>
              <w:top w:val="nil"/>
              <w:left w:val="single" w:sz="4" w:space="0" w:color="auto"/>
              <w:bottom w:val="single" w:sz="4" w:space="0" w:color="auto"/>
              <w:right w:val="single" w:sz="4" w:space="0" w:color="auto"/>
            </w:tcBorders>
            <w:shd w:val="clear" w:color="auto" w:fill="auto"/>
            <w:noWrap/>
            <w:vAlign w:val="bottom"/>
            <w:hideMark/>
          </w:tcPr>
          <w:p w:rsidR="00AB0C8F" w:rsidRPr="00194513" w:rsidRDefault="00AB0C8F" w:rsidP="00755E80">
            <w:pPr>
              <w:contextualSpacing/>
              <w:rPr>
                <w:b/>
                <w:color w:val="000000"/>
                <w:sz w:val="24"/>
                <w:szCs w:val="24"/>
              </w:rPr>
            </w:pPr>
            <w:r w:rsidRPr="00194513">
              <w:rPr>
                <w:b/>
                <w:color w:val="000000"/>
                <w:sz w:val="24"/>
                <w:szCs w:val="24"/>
              </w:rPr>
              <w:t>Реконструкция КОС, КНС</w:t>
            </w:r>
          </w:p>
        </w:tc>
        <w:tc>
          <w:tcPr>
            <w:tcW w:w="1134"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contextualSpacing/>
              <w:jc w:val="right"/>
              <w:rPr>
                <w:b/>
                <w:bCs/>
                <w:color w:val="000000"/>
                <w:sz w:val="24"/>
                <w:szCs w:val="24"/>
              </w:rPr>
            </w:pPr>
            <w:r w:rsidRPr="00194513">
              <w:rPr>
                <w:b/>
                <w:bCs/>
                <w:color w:val="000000"/>
                <w:sz w:val="24"/>
                <w:szCs w:val="24"/>
              </w:rPr>
              <w:t>520 049</w:t>
            </w:r>
          </w:p>
        </w:tc>
        <w:tc>
          <w:tcPr>
            <w:tcW w:w="1134"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contextualSpacing/>
              <w:jc w:val="right"/>
              <w:rPr>
                <w:b/>
                <w:bCs/>
                <w:color w:val="000000"/>
                <w:sz w:val="24"/>
                <w:szCs w:val="24"/>
              </w:rPr>
            </w:pPr>
            <w:r w:rsidRPr="00194513">
              <w:rPr>
                <w:b/>
                <w:bCs/>
                <w:color w:val="000000"/>
                <w:sz w:val="24"/>
                <w:szCs w:val="24"/>
              </w:rPr>
              <w:t>74 499</w:t>
            </w:r>
          </w:p>
        </w:tc>
        <w:tc>
          <w:tcPr>
            <w:tcW w:w="1134"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contextualSpacing/>
              <w:jc w:val="right"/>
              <w:rPr>
                <w:b/>
                <w:bCs/>
                <w:color w:val="000000"/>
                <w:sz w:val="24"/>
                <w:szCs w:val="24"/>
              </w:rPr>
            </w:pPr>
            <w:r w:rsidRPr="00194513">
              <w:rPr>
                <w:b/>
                <w:bCs/>
                <w:color w:val="000000"/>
                <w:sz w:val="24"/>
                <w:szCs w:val="24"/>
              </w:rPr>
              <w:t>98 241</w:t>
            </w:r>
          </w:p>
        </w:tc>
        <w:tc>
          <w:tcPr>
            <w:tcW w:w="1134"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contextualSpacing/>
              <w:jc w:val="right"/>
              <w:rPr>
                <w:b/>
                <w:bCs/>
                <w:color w:val="000000"/>
                <w:sz w:val="24"/>
                <w:szCs w:val="24"/>
              </w:rPr>
            </w:pPr>
            <w:r w:rsidRPr="00194513">
              <w:rPr>
                <w:b/>
                <w:bCs/>
                <w:color w:val="000000"/>
                <w:sz w:val="24"/>
                <w:szCs w:val="24"/>
              </w:rPr>
              <w:t>87 819</w:t>
            </w:r>
          </w:p>
        </w:tc>
        <w:tc>
          <w:tcPr>
            <w:tcW w:w="1134"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contextualSpacing/>
              <w:jc w:val="right"/>
              <w:rPr>
                <w:b/>
                <w:bCs/>
                <w:color w:val="000000"/>
                <w:sz w:val="24"/>
                <w:szCs w:val="24"/>
              </w:rPr>
            </w:pPr>
            <w:r w:rsidRPr="00194513">
              <w:rPr>
                <w:b/>
                <w:bCs/>
                <w:color w:val="000000"/>
                <w:sz w:val="24"/>
                <w:szCs w:val="24"/>
              </w:rPr>
              <w:t>87 819</w:t>
            </w:r>
          </w:p>
        </w:tc>
        <w:tc>
          <w:tcPr>
            <w:tcW w:w="1134"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contextualSpacing/>
              <w:jc w:val="right"/>
              <w:rPr>
                <w:b/>
                <w:bCs/>
                <w:color w:val="000000"/>
                <w:sz w:val="24"/>
                <w:szCs w:val="24"/>
              </w:rPr>
            </w:pPr>
            <w:r w:rsidRPr="00194513">
              <w:rPr>
                <w:b/>
                <w:bCs/>
                <w:color w:val="000000"/>
                <w:sz w:val="24"/>
                <w:szCs w:val="24"/>
              </w:rPr>
              <w:t>42 918</w:t>
            </w:r>
          </w:p>
        </w:tc>
        <w:tc>
          <w:tcPr>
            <w:tcW w:w="1134"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contextualSpacing/>
              <w:jc w:val="right"/>
              <w:rPr>
                <w:b/>
                <w:bCs/>
                <w:color w:val="000000"/>
                <w:sz w:val="24"/>
                <w:szCs w:val="24"/>
              </w:rPr>
            </w:pPr>
            <w:r w:rsidRPr="00194513">
              <w:rPr>
                <w:b/>
                <w:bCs/>
                <w:color w:val="000000"/>
                <w:sz w:val="24"/>
                <w:szCs w:val="24"/>
              </w:rPr>
              <w:t>42 918</w:t>
            </w:r>
          </w:p>
        </w:tc>
        <w:tc>
          <w:tcPr>
            <w:tcW w:w="1358"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contextualSpacing/>
              <w:jc w:val="right"/>
              <w:rPr>
                <w:b/>
                <w:bCs/>
                <w:color w:val="000000"/>
                <w:sz w:val="24"/>
                <w:szCs w:val="24"/>
              </w:rPr>
            </w:pPr>
            <w:r w:rsidRPr="00194513">
              <w:rPr>
                <w:b/>
                <w:bCs/>
                <w:color w:val="000000"/>
                <w:sz w:val="24"/>
                <w:szCs w:val="24"/>
              </w:rPr>
              <w:t>85 836</w:t>
            </w:r>
          </w:p>
        </w:tc>
      </w:tr>
      <w:tr w:rsidR="00AB0C8F" w:rsidRPr="00194513" w:rsidTr="00755E80">
        <w:trPr>
          <w:trHeight w:val="300"/>
        </w:trPr>
        <w:tc>
          <w:tcPr>
            <w:tcW w:w="4975" w:type="dxa"/>
            <w:tcBorders>
              <w:top w:val="nil"/>
              <w:left w:val="single" w:sz="4" w:space="0" w:color="auto"/>
              <w:bottom w:val="single" w:sz="4" w:space="0" w:color="auto"/>
              <w:right w:val="single" w:sz="4" w:space="0" w:color="auto"/>
            </w:tcBorders>
            <w:shd w:val="clear" w:color="auto" w:fill="auto"/>
            <w:noWrap/>
            <w:vAlign w:val="bottom"/>
            <w:hideMark/>
          </w:tcPr>
          <w:p w:rsidR="00AB0C8F" w:rsidRPr="00194513" w:rsidRDefault="00AB0C8F" w:rsidP="00755E80">
            <w:pPr>
              <w:contextualSpacing/>
              <w:rPr>
                <w:color w:val="000000"/>
                <w:sz w:val="24"/>
                <w:szCs w:val="24"/>
              </w:rPr>
            </w:pPr>
            <w:r w:rsidRPr="00194513">
              <w:rPr>
                <w:color w:val="000000"/>
                <w:sz w:val="24"/>
                <w:szCs w:val="24"/>
              </w:rPr>
              <w:t>Пудость</w:t>
            </w:r>
          </w:p>
        </w:tc>
        <w:tc>
          <w:tcPr>
            <w:tcW w:w="1134"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contextualSpacing/>
              <w:jc w:val="right"/>
              <w:rPr>
                <w:b/>
                <w:bCs/>
                <w:color w:val="000000"/>
                <w:sz w:val="24"/>
                <w:szCs w:val="24"/>
              </w:rPr>
            </w:pPr>
            <w:r w:rsidRPr="00194513">
              <w:rPr>
                <w:b/>
                <w:bCs/>
                <w:color w:val="000000"/>
                <w:sz w:val="24"/>
                <w:szCs w:val="24"/>
              </w:rPr>
              <w:t>319 601</w:t>
            </w:r>
          </w:p>
        </w:tc>
        <w:tc>
          <w:tcPr>
            <w:tcW w:w="1134"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contextualSpacing/>
              <w:jc w:val="right"/>
              <w:rPr>
                <w:color w:val="000000"/>
                <w:sz w:val="24"/>
                <w:szCs w:val="24"/>
              </w:rPr>
            </w:pPr>
            <w:r w:rsidRPr="00194513">
              <w:rPr>
                <w:color w:val="000000"/>
                <w:sz w:val="24"/>
                <w:szCs w:val="24"/>
              </w:rPr>
              <w:t>19 176</w:t>
            </w:r>
          </w:p>
        </w:tc>
        <w:tc>
          <w:tcPr>
            <w:tcW w:w="1134"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contextualSpacing/>
              <w:jc w:val="right"/>
              <w:rPr>
                <w:color w:val="000000"/>
                <w:sz w:val="24"/>
                <w:szCs w:val="24"/>
              </w:rPr>
            </w:pPr>
            <w:r w:rsidRPr="00194513">
              <w:rPr>
                <w:color w:val="000000"/>
                <w:sz w:val="24"/>
                <w:szCs w:val="24"/>
              </w:rPr>
              <w:t>42 918</w:t>
            </w:r>
          </w:p>
        </w:tc>
        <w:tc>
          <w:tcPr>
            <w:tcW w:w="1134"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contextualSpacing/>
              <w:jc w:val="right"/>
              <w:rPr>
                <w:color w:val="000000"/>
                <w:sz w:val="24"/>
                <w:szCs w:val="24"/>
              </w:rPr>
            </w:pPr>
            <w:r w:rsidRPr="00194513">
              <w:rPr>
                <w:color w:val="000000"/>
                <w:sz w:val="24"/>
                <w:szCs w:val="24"/>
              </w:rPr>
              <w:t>42 918</w:t>
            </w:r>
          </w:p>
        </w:tc>
        <w:tc>
          <w:tcPr>
            <w:tcW w:w="1134"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contextualSpacing/>
              <w:jc w:val="right"/>
              <w:rPr>
                <w:color w:val="000000"/>
                <w:sz w:val="24"/>
                <w:szCs w:val="24"/>
              </w:rPr>
            </w:pPr>
            <w:r w:rsidRPr="00194513">
              <w:rPr>
                <w:color w:val="000000"/>
                <w:sz w:val="24"/>
                <w:szCs w:val="24"/>
              </w:rPr>
              <w:t>42 918</w:t>
            </w:r>
          </w:p>
        </w:tc>
        <w:tc>
          <w:tcPr>
            <w:tcW w:w="1134"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contextualSpacing/>
              <w:jc w:val="right"/>
              <w:rPr>
                <w:color w:val="000000"/>
                <w:sz w:val="24"/>
                <w:szCs w:val="24"/>
              </w:rPr>
            </w:pPr>
            <w:r w:rsidRPr="00194513">
              <w:rPr>
                <w:color w:val="000000"/>
                <w:sz w:val="24"/>
                <w:szCs w:val="24"/>
              </w:rPr>
              <w:t>42 918</w:t>
            </w:r>
          </w:p>
        </w:tc>
        <w:tc>
          <w:tcPr>
            <w:tcW w:w="1134"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contextualSpacing/>
              <w:jc w:val="right"/>
              <w:rPr>
                <w:color w:val="000000"/>
                <w:sz w:val="24"/>
                <w:szCs w:val="24"/>
              </w:rPr>
            </w:pPr>
            <w:r w:rsidRPr="00194513">
              <w:rPr>
                <w:color w:val="000000"/>
                <w:sz w:val="24"/>
                <w:szCs w:val="24"/>
              </w:rPr>
              <w:t>42 918</w:t>
            </w:r>
          </w:p>
        </w:tc>
        <w:tc>
          <w:tcPr>
            <w:tcW w:w="1358"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contextualSpacing/>
              <w:jc w:val="right"/>
              <w:rPr>
                <w:color w:val="000000"/>
                <w:sz w:val="24"/>
                <w:szCs w:val="24"/>
              </w:rPr>
            </w:pPr>
            <w:r w:rsidRPr="00194513">
              <w:rPr>
                <w:color w:val="000000"/>
                <w:sz w:val="24"/>
                <w:szCs w:val="24"/>
              </w:rPr>
              <w:t>85 836</w:t>
            </w:r>
          </w:p>
        </w:tc>
      </w:tr>
      <w:tr w:rsidR="00AB0C8F" w:rsidRPr="00194513" w:rsidTr="00755E80">
        <w:trPr>
          <w:trHeight w:val="300"/>
        </w:trPr>
        <w:tc>
          <w:tcPr>
            <w:tcW w:w="4975" w:type="dxa"/>
            <w:tcBorders>
              <w:top w:val="nil"/>
              <w:left w:val="single" w:sz="4" w:space="0" w:color="auto"/>
              <w:bottom w:val="single" w:sz="4" w:space="0" w:color="auto"/>
              <w:right w:val="single" w:sz="4" w:space="0" w:color="auto"/>
            </w:tcBorders>
            <w:shd w:val="clear" w:color="auto" w:fill="auto"/>
            <w:noWrap/>
            <w:vAlign w:val="bottom"/>
            <w:hideMark/>
          </w:tcPr>
          <w:p w:rsidR="00AB0C8F" w:rsidRPr="00194513" w:rsidRDefault="00AB0C8F" w:rsidP="00755E80">
            <w:pPr>
              <w:contextualSpacing/>
              <w:rPr>
                <w:color w:val="000000"/>
                <w:sz w:val="24"/>
                <w:szCs w:val="24"/>
              </w:rPr>
            </w:pPr>
            <w:r w:rsidRPr="00194513">
              <w:rPr>
                <w:color w:val="000000"/>
                <w:sz w:val="24"/>
                <w:szCs w:val="24"/>
              </w:rPr>
              <w:t>Большое Рейзино</w:t>
            </w:r>
          </w:p>
        </w:tc>
        <w:tc>
          <w:tcPr>
            <w:tcW w:w="1134"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contextualSpacing/>
              <w:jc w:val="right"/>
              <w:rPr>
                <w:b/>
                <w:bCs/>
                <w:color w:val="000000"/>
                <w:sz w:val="24"/>
                <w:szCs w:val="24"/>
              </w:rPr>
            </w:pPr>
            <w:r w:rsidRPr="00194513">
              <w:rPr>
                <w:b/>
                <w:bCs/>
                <w:color w:val="000000"/>
                <w:sz w:val="24"/>
                <w:szCs w:val="24"/>
              </w:rPr>
              <w:t>20 844</w:t>
            </w:r>
          </w:p>
        </w:tc>
        <w:tc>
          <w:tcPr>
            <w:tcW w:w="1134"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contextualSpacing/>
              <w:jc w:val="right"/>
              <w:rPr>
                <w:color w:val="000000"/>
                <w:sz w:val="24"/>
                <w:szCs w:val="24"/>
              </w:rPr>
            </w:pPr>
            <w:r w:rsidRPr="00194513">
              <w:rPr>
                <w:color w:val="000000"/>
                <w:sz w:val="24"/>
                <w:szCs w:val="24"/>
              </w:rPr>
              <w:t>10 422</w:t>
            </w:r>
          </w:p>
        </w:tc>
        <w:tc>
          <w:tcPr>
            <w:tcW w:w="1134"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contextualSpacing/>
              <w:jc w:val="right"/>
              <w:rPr>
                <w:color w:val="000000"/>
                <w:sz w:val="24"/>
                <w:szCs w:val="24"/>
              </w:rPr>
            </w:pPr>
            <w:r w:rsidRPr="00194513">
              <w:rPr>
                <w:color w:val="000000"/>
                <w:sz w:val="24"/>
                <w:szCs w:val="24"/>
              </w:rPr>
              <w:t>10 422</w:t>
            </w:r>
          </w:p>
        </w:tc>
        <w:tc>
          <w:tcPr>
            <w:tcW w:w="1134"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contextualSpacing/>
              <w:jc w:val="right"/>
              <w:rPr>
                <w:color w:val="000000"/>
                <w:sz w:val="24"/>
                <w:szCs w:val="24"/>
              </w:rPr>
            </w:pPr>
            <w:r w:rsidRPr="00194513">
              <w:rPr>
                <w:color w:val="000000"/>
                <w:sz w:val="24"/>
                <w:szCs w:val="24"/>
              </w:rPr>
              <w:t>0</w:t>
            </w:r>
          </w:p>
        </w:tc>
        <w:tc>
          <w:tcPr>
            <w:tcW w:w="1134"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contextualSpacing/>
              <w:jc w:val="right"/>
              <w:rPr>
                <w:color w:val="000000"/>
                <w:sz w:val="24"/>
                <w:szCs w:val="24"/>
              </w:rPr>
            </w:pPr>
            <w:r w:rsidRPr="00194513">
              <w:rPr>
                <w:color w:val="000000"/>
                <w:sz w:val="24"/>
                <w:szCs w:val="24"/>
              </w:rPr>
              <w:t>0</w:t>
            </w:r>
          </w:p>
        </w:tc>
        <w:tc>
          <w:tcPr>
            <w:tcW w:w="1134"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contextualSpacing/>
              <w:jc w:val="right"/>
              <w:rPr>
                <w:color w:val="000000"/>
                <w:sz w:val="24"/>
                <w:szCs w:val="24"/>
              </w:rPr>
            </w:pPr>
            <w:r w:rsidRPr="00194513">
              <w:rPr>
                <w:color w:val="000000"/>
                <w:sz w:val="24"/>
                <w:szCs w:val="24"/>
              </w:rPr>
              <w:t>0</w:t>
            </w:r>
          </w:p>
        </w:tc>
        <w:tc>
          <w:tcPr>
            <w:tcW w:w="1134"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contextualSpacing/>
              <w:jc w:val="right"/>
              <w:rPr>
                <w:color w:val="000000"/>
                <w:sz w:val="24"/>
                <w:szCs w:val="24"/>
              </w:rPr>
            </w:pPr>
            <w:r w:rsidRPr="00194513">
              <w:rPr>
                <w:color w:val="000000"/>
                <w:sz w:val="24"/>
                <w:szCs w:val="24"/>
              </w:rPr>
              <w:t>0</w:t>
            </w:r>
          </w:p>
        </w:tc>
        <w:tc>
          <w:tcPr>
            <w:tcW w:w="1358"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contextualSpacing/>
              <w:jc w:val="right"/>
              <w:rPr>
                <w:color w:val="000000"/>
                <w:sz w:val="24"/>
                <w:szCs w:val="24"/>
              </w:rPr>
            </w:pPr>
            <w:r w:rsidRPr="00194513">
              <w:rPr>
                <w:color w:val="000000"/>
                <w:sz w:val="24"/>
                <w:szCs w:val="24"/>
              </w:rPr>
              <w:t>0</w:t>
            </w:r>
          </w:p>
        </w:tc>
      </w:tr>
      <w:tr w:rsidR="00AB0C8F" w:rsidRPr="00194513" w:rsidTr="00755E80">
        <w:trPr>
          <w:trHeight w:val="300"/>
        </w:trPr>
        <w:tc>
          <w:tcPr>
            <w:tcW w:w="4975" w:type="dxa"/>
            <w:tcBorders>
              <w:top w:val="nil"/>
              <w:left w:val="single" w:sz="4" w:space="0" w:color="auto"/>
              <w:bottom w:val="single" w:sz="4" w:space="0" w:color="auto"/>
              <w:right w:val="single" w:sz="4" w:space="0" w:color="auto"/>
            </w:tcBorders>
            <w:shd w:val="clear" w:color="auto" w:fill="auto"/>
            <w:noWrap/>
            <w:vAlign w:val="bottom"/>
            <w:hideMark/>
          </w:tcPr>
          <w:p w:rsidR="00AB0C8F" w:rsidRPr="00194513" w:rsidRDefault="00AB0C8F" w:rsidP="00755E80">
            <w:pPr>
              <w:contextualSpacing/>
              <w:rPr>
                <w:color w:val="000000"/>
                <w:sz w:val="24"/>
                <w:szCs w:val="24"/>
              </w:rPr>
            </w:pPr>
            <w:r w:rsidRPr="00194513">
              <w:rPr>
                <w:color w:val="000000"/>
                <w:sz w:val="24"/>
                <w:szCs w:val="24"/>
              </w:rPr>
              <w:t>Ивановка</w:t>
            </w:r>
          </w:p>
        </w:tc>
        <w:tc>
          <w:tcPr>
            <w:tcW w:w="1134"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contextualSpacing/>
              <w:jc w:val="right"/>
              <w:rPr>
                <w:b/>
                <w:bCs/>
                <w:color w:val="000000"/>
                <w:sz w:val="24"/>
                <w:szCs w:val="24"/>
              </w:rPr>
            </w:pPr>
            <w:r w:rsidRPr="00194513">
              <w:rPr>
                <w:b/>
                <w:bCs/>
                <w:color w:val="000000"/>
                <w:sz w:val="24"/>
                <w:szCs w:val="24"/>
              </w:rPr>
              <w:t>0</w:t>
            </w:r>
          </w:p>
        </w:tc>
        <w:tc>
          <w:tcPr>
            <w:tcW w:w="1134"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contextualSpacing/>
              <w:jc w:val="right"/>
              <w:rPr>
                <w:color w:val="000000"/>
                <w:sz w:val="24"/>
                <w:szCs w:val="24"/>
              </w:rPr>
            </w:pPr>
            <w:r w:rsidRPr="00194513">
              <w:rPr>
                <w:color w:val="000000"/>
                <w:sz w:val="24"/>
                <w:szCs w:val="24"/>
              </w:rPr>
              <w:t>0</w:t>
            </w:r>
          </w:p>
        </w:tc>
        <w:tc>
          <w:tcPr>
            <w:tcW w:w="1134"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contextualSpacing/>
              <w:jc w:val="right"/>
              <w:rPr>
                <w:color w:val="000000"/>
                <w:sz w:val="24"/>
                <w:szCs w:val="24"/>
              </w:rPr>
            </w:pPr>
            <w:r w:rsidRPr="00194513">
              <w:rPr>
                <w:color w:val="000000"/>
                <w:sz w:val="24"/>
                <w:szCs w:val="24"/>
              </w:rPr>
              <w:t>0</w:t>
            </w:r>
          </w:p>
        </w:tc>
        <w:tc>
          <w:tcPr>
            <w:tcW w:w="1134"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contextualSpacing/>
              <w:jc w:val="right"/>
              <w:rPr>
                <w:color w:val="000000"/>
                <w:sz w:val="24"/>
                <w:szCs w:val="24"/>
              </w:rPr>
            </w:pPr>
            <w:r w:rsidRPr="00194513">
              <w:rPr>
                <w:color w:val="000000"/>
                <w:sz w:val="24"/>
                <w:szCs w:val="24"/>
              </w:rPr>
              <w:t>0</w:t>
            </w:r>
          </w:p>
        </w:tc>
        <w:tc>
          <w:tcPr>
            <w:tcW w:w="1134"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contextualSpacing/>
              <w:jc w:val="right"/>
              <w:rPr>
                <w:color w:val="000000"/>
                <w:sz w:val="24"/>
                <w:szCs w:val="24"/>
              </w:rPr>
            </w:pPr>
            <w:r w:rsidRPr="00194513">
              <w:rPr>
                <w:color w:val="000000"/>
                <w:sz w:val="24"/>
                <w:szCs w:val="24"/>
              </w:rPr>
              <w:t>0</w:t>
            </w:r>
          </w:p>
        </w:tc>
        <w:tc>
          <w:tcPr>
            <w:tcW w:w="1134"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contextualSpacing/>
              <w:jc w:val="right"/>
              <w:rPr>
                <w:color w:val="000000"/>
                <w:sz w:val="24"/>
                <w:szCs w:val="24"/>
              </w:rPr>
            </w:pPr>
            <w:r w:rsidRPr="00194513">
              <w:rPr>
                <w:color w:val="000000"/>
                <w:sz w:val="24"/>
                <w:szCs w:val="24"/>
              </w:rPr>
              <w:t>0</w:t>
            </w:r>
          </w:p>
        </w:tc>
        <w:tc>
          <w:tcPr>
            <w:tcW w:w="1134"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contextualSpacing/>
              <w:jc w:val="right"/>
              <w:rPr>
                <w:color w:val="000000"/>
                <w:sz w:val="24"/>
                <w:szCs w:val="24"/>
              </w:rPr>
            </w:pPr>
            <w:r w:rsidRPr="00194513">
              <w:rPr>
                <w:color w:val="000000"/>
                <w:sz w:val="24"/>
                <w:szCs w:val="24"/>
              </w:rPr>
              <w:t>0</w:t>
            </w:r>
          </w:p>
        </w:tc>
        <w:tc>
          <w:tcPr>
            <w:tcW w:w="1358"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contextualSpacing/>
              <w:jc w:val="right"/>
              <w:rPr>
                <w:color w:val="000000"/>
                <w:sz w:val="24"/>
                <w:szCs w:val="24"/>
              </w:rPr>
            </w:pPr>
            <w:r w:rsidRPr="00194513">
              <w:rPr>
                <w:color w:val="000000"/>
                <w:sz w:val="24"/>
                <w:szCs w:val="24"/>
              </w:rPr>
              <w:t>0</w:t>
            </w:r>
          </w:p>
        </w:tc>
      </w:tr>
      <w:tr w:rsidR="00AB0C8F" w:rsidRPr="00194513" w:rsidTr="00755E80">
        <w:trPr>
          <w:trHeight w:val="300"/>
        </w:trPr>
        <w:tc>
          <w:tcPr>
            <w:tcW w:w="4975" w:type="dxa"/>
            <w:tcBorders>
              <w:top w:val="nil"/>
              <w:left w:val="single" w:sz="4" w:space="0" w:color="auto"/>
              <w:bottom w:val="single" w:sz="4" w:space="0" w:color="auto"/>
              <w:right w:val="single" w:sz="4" w:space="0" w:color="auto"/>
            </w:tcBorders>
            <w:shd w:val="clear" w:color="auto" w:fill="auto"/>
            <w:noWrap/>
            <w:vAlign w:val="bottom"/>
            <w:hideMark/>
          </w:tcPr>
          <w:p w:rsidR="00AB0C8F" w:rsidRPr="00194513" w:rsidRDefault="00AB0C8F" w:rsidP="00755E80">
            <w:pPr>
              <w:contextualSpacing/>
              <w:rPr>
                <w:color w:val="000000"/>
                <w:sz w:val="24"/>
                <w:szCs w:val="24"/>
              </w:rPr>
            </w:pPr>
            <w:r w:rsidRPr="00194513">
              <w:rPr>
                <w:color w:val="000000"/>
                <w:sz w:val="24"/>
                <w:szCs w:val="24"/>
              </w:rPr>
              <w:t>Терволово</w:t>
            </w:r>
          </w:p>
        </w:tc>
        <w:tc>
          <w:tcPr>
            <w:tcW w:w="1134"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contextualSpacing/>
              <w:jc w:val="right"/>
              <w:rPr>
                <w:b/>
                <w:bCs/>
                <w:color w:val="000000"/>
                <w:sz w:val="24"/>
                <w:szCs w:val="24"/>
              </w:rPr>
            </w:pPr>
            <w:r w:rsidRPr="00194513">
              <w:rPr>
                <w:b/>
                <w:bCs/>
                <w:color w:val="000000"/>
                <w:sz w:val="24"/>
                <w:szCs w:val="24"/>
              </w:rPr>
              <w:t>179 604</w:t>
            </w:r>
          </w:p>
        </w:tc>
        <w:tc>
          <w:tcPr>
            <w:tcW w:w="1134"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contextualSpacing/>
              <w:jc w:val="right"/>
              <w:rPr>
                <w:color w:val="000000"/>
                <w:sz w:val="24"/>
                <w:szCs w:val="24"/>
              </w:rPr>
            </w:pPr>
            <w:r w:rsidRPr="00194513">
              <w:rPr>
                <w:color w:val="000000"/>
                <w:sz w:val="24"/>
                <w:szCs w:val="24"/>
              </w:rPr>
              <w:t>44 901</w:t>
            </w:r>
          </w:p>
        </w:tc>
        <w:tc>
          <w:tcPr>
            <w:tcW w:w="1134"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contextualSpacing/>
              <w:jc w:val="right"/>
              <w:rPr>
                <w:color w:val="000000"/>
                <w:sz w:val="24"/>
                <w:szCs w:val="24"/>
              </w:rPr>
            </w:pPr>
            <w:r w:rsidRPr="00194513">
              <w:rPr>
                <w:color w:val="000000"/>
                <w:sz w:val="24"/>
                <w:szCs w:val="24"/>
              </w:rPr>
              <w:t>44 901</w:t>
            </w:r>
          </w:p>
        </w:tc>
        <w:tc>
          <w:tcPr>
            <w:tcW w:w="1134"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contextualSpacing/>
              <w:jc w:val="right"/>
              <w:rPr>
                <w:color w:val="000000"/>
                <w:sz w:val="24"/>
                <w:szCs w:val="24"/>
              </w:rPr>
            </w:pPr>
            <w:r w:rsidRPr="00194513">
              <w:rPr>
                <w:color w:val="000000"/>
                <w:sz w:val="24"/>
                <w:szCs w:val="24"/>
              </w:rPr>
              <w:t>44 901</w:t>
            </w:r>
          </w:p>
        </w:tc>
        <w:tc>
          <w:tcPr>
            <w:tcW w:w="1134"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contextualSpacing/>
              <w:jc w:val="right"/>
              <w:rPr>
                <w:color w:val="000000"/>
                <w:sz w:val="24"/>
                <w:szCs w:val="24"/>
              </w:rPr>
            </w:pPr>
            <w:r w:rsidRPr="00194513">
              <w:rPr>
                <w:color w:val="000000"/>
                <w:sz w:val="24"/>
                <w:szCs w:val="24"/>
              </w:rPr>
              <w:t>44 901</w:t>
            </w:r>
          </w:p>
        </w:tc>
        <w:tc>
          <w:tcPr>
            <w:tcW w:w="1134"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contextualSpacing/>
              <w:jc w:val="right"/>
              <w:rPr>
                <w:color w:val="000000"/>
                <w:sz w:val="24"/>
                <w:szCs w:val="24"/>
              </w:rPr>
            </w:pPr>
            <w:r w:rsidRPr="00194513">
              <w:rPr>
                <w:color w:val="000000"/>
                <w:sz w:val="24"/>
                <w:szCs w:val="24"/>
              </w:rPr>
              <w:t>0</w:t>
            </w:r>
          </w:p>
        </w:tc>
        <w:tc>
          <w:tcPr>
            <w:tcW w:w="1134"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contextualSpacing/>
              <w:jc w:val="right"/>
              <w:rPr>
                <w:color w:val="000000"/>
                <w:sz w:val="24"/>
                <w:szCs w:val="24"/>
              </w:rPr>
            </w:pPr>
            <w:r w:rsidRPr="00194513">
              <w:rPr>
                <w:color w:val="000000"/>
                <w:sz w:val="24"/>
                <w:szCs w:val="24"/>
              </w:rPr>
              <w:t>0</w:t>
            </w:r>
          </w:p>
        </w:tc>
        <w:tc>
          <w:tcPr>
            <w:tcW w:w="1358"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contextualSpacing/>
              <w:jc w:val="right"/>
              <w:rPr>
                <w:color w:val="000000"/>
                <w:sz w:val="24"/>
                <w:szCs w:val="24"/>
              </w:rPr>
            </w:pPr>
            <w:r w:rsidRPr="00194513">
              <w:rPr>
                <w:color w:val="000000"/>
                <w:sz w:val="24"/>
                <w:szCs w:val="24"/>
              </w:rPr>
              <w:t>0</w:t>
            </w:r>
          </w:p>
        </w:tc>
      </w:tr>
      <w:tr w:rsidR="00AB0C8F" w:rsidRPr="00194513" w:rsidTr="00755E80">
        <w:trPr>
          <w:trHeight w:val="300"/>
        </w:trPr>
        <w:tc>
          <w:tcPr>
            <w:tcW w:w="4975" w:type="dxa"/>
            <w:tcBorders>
              <w:top w:val="nil"/>
              <w:left w:val="single" w:sz="4" w:space="0" w:color="auto"/>
              <w:bottom w:val="single" w:sz="4" w:space="0" w:color="auto"/>
              <w:right w:val="single" w:sz="4" w:space="0" w:color="auto"/>
            </w:tcBorders>
            <w:shd w:val="clear" w:color="auto" w:fill="auto"/>
            <w:noWrap/>
            <w:vAlign w:val="bottom"/>
            <w:hideMark/>
          </w:tcPr>
          <w:p w:rsidR="00AB0C8F" w:rsidRPr="00194513" w:rsidRDefault="00AB0C8F" w:rsidP="00755E80">
            <w:pPr>
              <w:contextualSpacing/>
              <w:rPr>
                <w:b/>
                <w:color w:val="000000"/>
                <w:sz w:val="24"/>
                <w:szCs w:val="24"/>
              </w:rPr>
            </w:pPr>
            <w:r w:rsidRPr="00194513">
              <w:rPr>
                <w:b/>
                <w:color w:val="000000"/>
                <w:sz w:val="24"/>
                <w:szCs w:val="24"/>
              </w:rPr>
              <w:t>Реконструкция и замена канализационных сетей</w:t>
            </w:r>
          </w:p>
        </w:tc>
        <w:tc>
          <w:tcPr>
            <w:tcW w:w="1134"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contextualSpacing/>
              <w:jc w:val="right"/>
              <w:rPr>
                <w:b/>
                <w:bCs/>
                <w:color w:val="000000"/>
                <w:sz w:val="24"/>
                <w:szCs w:val="24"/>
              </w:rPr>
            </w:pPr>
            <w:r w:rsidRPr="00194513">
              <w:rPr>
                <w:b/>
                <w:bCs/>
                <w:color w:val="000000"/>
                <w:sz w:val="24"/>
                <w:szCs w:val="24"/>
              </w:rPr>
              <w:t>79 773</w:t>
            </w:r>
          </w:p>
        </w:tc>
        <w:tc>
          <w:tcPr>
            <w:tcW w:w="1134"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contextualSpacing/>
              <w:jc w:val="right"/>
              <w:rPr>
                <w:b/>
                <w:bCs/>
                <w:color w:val="000000"/>
                <w:sz w:val="24"/>
                <w:szCs w:val="24"/>
              </w:rPr>
            </w:pPr>
            <w:r w:rsidRPr="00194513">
              <w:rPr>
                <w:b/>
                <w:bCs/>
                <w:color w:val="000000"/>
                <w:sz w:val="24"/>
                <w:szCs w:val="24"/>
              </w:rPr>
              <w:t>13 221</w:t>
            </w:r>
          </w:p>
        </w:tc>
        <w:tc>
          <w:tcPr>
            <w:tcW w:w="1134"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contextualSpacing/>
              <w:jc w:val="right"/>
              <w:rPr>
                <w:b/>
                <w:bCs/>
                <w:color w:val="000000"/>
                <w:sz w:val="24"/>
                <w:szCs w:val="24"/>
              </w:rPr>
            </w:pPr>
            <w:r w:rsidRPr="00194513">
              <w:rPr>
                <w:b/>
                <w:bCs/>
                <w:color w:val="000000"/>
                <w:sz w:val="24"/>
                <w:szCs w:val="24"/>
              </w:rPr>
              <w:t>16 750</w:t>
            </w:r>
          </w:p>
        </w:tc>
        <w:tc>
          <w:tcPr>
            <w:tcW w:w="1134"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contextualSpacing/>
              <w:jc w:val="right"/>
              <w:rPr>
                <w:b/>
                <w:bCs/>
                <w:color w:val="000000"/>
                <w:sz w:val="24"/>
                <w:szCs w:val="24"/>
              </w:rPr>
            </w:pPr>
            <w:r w:rsidRPr="00194513">
              <w:rPr>
                <w:b/>
                <w:bCs/>
                <w:color w:val="000000"/>
                <w:sz w:val="24"/>
                <w:szCs w:val="24"/>
              </w:rPr>
              <w:t>12 144</w:t>
            </w:r>
          </w:p>
        </w:tc>
        <w:tc>
          <w:tcPr>
            <w:tcW w:w="1134"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contextualSpacing/>
              <w:jc w:val="right"/>
              <w:rPr>
                <w:b/>
                <w:bCs/>
                <w:color w:val="000000"/>
                <w:sz w:val="24"/>
                <w:szCs w:val="24"/>
              </w:rPr>
            </w:pPr>
            <w:r w:rsidRPr="00194513">
              <w:rPr>
                <w:b/>
                <w:bCs/>
                <w:color w:val="000000"/>
                <w:sz w:val="24"/>
                <w:szCs w:val="24"/>
              </w:rPr>
              <w:t>12 144</w:t>
            </w:r>
          </w:p>
        </w:tc>
        <w:tc>
          <w:tcPr>
            <w:tcW w:w="1134"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contextualSpacing/>
              <w:jc w:val="right"/>
              <w:rPr>
                <w:b/>
                <w:bCs/>
                <w:color w:val="000000"/>
                <w:sz w:val="24"/>
                <w:szCs w:val="24"/>
              </w:rPr>
            </w:pPr>
            <w:r w:rsidRPr="00194513">
              <w:rPr>
                <w:b/>
                <w:bCs/>
                <w:color w:val="000000"/>
                <w:sz w:val="24"/>
                <w:szCs w:val="24"/>
              </w:rPr>
              <w:t>6 379</w:t>
            </w:r>
          </w:p>
        </w:tc>
        <w:tc>
          <w:tcPr>
            <w:tcW w:w="1134"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contextualSpacing/>
              <w:jc w:val="right"/>
              <w:rPr>
                <w:b/>
                <w:bCs/>
                <w:color w:val="000000"/>
                <w:sz w:val="24"/>
                <w:szCs w:val="24"/>
              </w:rPr>
            </w:pPr>
            <w:r w:rsidRPr="00194513">
              <w:rPr>
                <w:b/>
                <w:bCs/>
                <w:color w:val="000000"/>
                <w:sz w:val="24"/>
                <w:szCs w:val="24"/>
              </w:rPr>
              <w:t>6 379</w:t>
            </w:r>
          </w:p>
        </w:tc>
        <w:tc>
          <w:tcPr>
            <w:tcW w:w="1358"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contextualSpacing/>
              <w:jc w:val="right"/>
              <w:rPr>
                <w:b/>
                <w:bCs/>
                <w:color w:val="000000"/>
                <w:sz w:val="24"/>
                <w:szCs w:val="24"/>
              </w:rPr>
            </w:pPr>
            <w:r w:rsidRPr="00194513">
              <w:rPr>
                <w:b/>
                <w:bCs/>
                <w:color w:val="000000"/>
                <w:sz w:val="24"/>
                <w:szCs w:val="24"/>
              </w:rPr>
              <w:t>12 757</w:t>
            </w:r>
          </w:p>
        </w:tc>
      </w:tr>
      <w:tr w:rsidR="00AB0C8F" w:rsidRPr="00194513" w:rsidTr="00755E80">
        <w:trPr>
          <w:trHeight w:val="300"/>
        </w:trPr>
        <w:tc>
          <w:tcPr>
            <w:tcW w:w="4975" w:type="dxa"/>
            <w:tcBorders>
              <w:top w:val="nil"/>
              <w:left w:val="single" w:sz="4" w:space="0" w:color="auto"/>
              <w:bottom w:val="single" w:sz="4" w:space="0" w:color="auto"/>
              <w:right w:val="single" w:sz="4" w:space="0" w:color="auto"/>
            </w:tcBorders>
            <w:shd w:val="clear" w:color="auto" w:fill="auto"/>
            <w:noWrap/>
            <w:vAlign w:val="bottom"/>
            <w:hideMark/>
          </w:tcPr>
          <w:p w:rsidR="00AB0C8F" w:rsidRPr="00194513" w:rsidRDefault="00AB0C8F" w:rsidP="00755E80">
            <w:pPr>
              <w:contextualSpacing/>
              <w:rPr>
                <w:color w:val="000000"/>
                <w:sz w:val="24"/>
                <w:szCs w:val="24"/>
              </w:rPr>
            </w:pPr>
            <w:r w:rsidRPr="00194513">
              <w:rPr>
                <w:color w:val="000000"/>
                <w:sz w:val="24"/>
                <w:szCs w:val="24"/>
              </w:rPr>
              <w:t>Пудость</w:t>
            </w:r>
          </w:p>
        </w:tc>
        <w:tc>
          <w:tcPr>
            <w:tcW w:w="1134"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contextualSpacing/>
              <w:jc w:val="right"/>
              <w:rPr>
                <w:b/>
                <w:bCs/>
                <w:color w:val="000000"/>
                <w:sz w:val="24"/>
                <w:szCs w:val="24"/>
              </w:rPr>
            </w:pPr>
            <w:r w:rsidRPr="00194513">
              <w:rPr>
                <w:b/>
                <w:bCs/>
                <w:color w:val="000000"/>
                <w:sz w:val="24"/>
                <w:szCs w:val="24"/>
              </w:rPr>
              <w:t>47 501</w:t>
            </w:r>
          </w:p>
        </w:tc>
        <w:tc>
          <w:tcPr>
            <w:tcW w:w="1134"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contextualSpacing/>
              <w:jc w:val="right"/>
              <w:rPr>
                <w:color w:val="000000"/>
                <w:sz w:val="24"/>
                <w:szCs w:val="24"/>
              </w:rPr>
            </w:pPr>
            <w:r w:rsidRPr="00194513">
              <w:rPr>
                <w:color w:val="000000"/>
                <w:sz w:val="24"/>
                <w:szCs w:val="24"/>
              </w:rPr>
              <w:t>2 850</w:t>
            </w:r>
          </w:p>
        </w:tc>
        <w:tc>
          <w:tcPr>
            <w:tcW w:w="1134"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contextualSpacing/>
              <w:jc w:val="right"/>
              <w:rPr>
                <w:color w:val="000000"/>
                <w:sz w:val="24"/>
                <w:szCs w:val="24"/>
              </w:rPr>
            </w:pPr>
            <w:r w:rsidRPr="00194513">
              <w:rPr>
                <w:color w:val="000000"/>
                <w:sz w:val="24"/>
                <w:szCs w:val="24"/>
              </w:rPr>
              <w:t>6 379</w:t>
            </w:r>
          </w:p>
        </w:tc>
        <w:tc>
          <w:tcPr>
            <w:tcW w:w="1134"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contextualSpacing/>
              <w:jc w:val="right"/>
              <w:rPr>
                <w:color w:val="000000"/>
                <w:sz w:val="24"/>
                <w:szCs w:val="24"/>
              </w:rPr>
            </w:pPr>
            <w:r w:rsidRPr="00194513">
              <w:rPr>
                <w:color w:val="000000"/>
                <w:sz w:val="24"/>
                <w:szCs w:val="24"/>
              </w:rPr>
              <w:t>6 379</w:t>
            </w:r>
          </w:p>
        </w:tc>
        <w:tc>
          <w:tcPr>
            <w:tcW w:w="1134"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contextualSpacing/>
              <w:jc w:val="right"/>
              <w:rPr>
                <w:color w:val="000000"/>
                <w:sz w:val="24"/>
                <w:szCs w:val="24"/>
              </w:rPr>
            </w:pPr>
            <w:r w:rsidRPr="00194513">
              <w:rPr>
                <w:color w:val="000000"/>
                <w:sz w:val="24"/>
                <w:szCs w:val="24"/>
              </w:rPr>
              <w:t>6 379</w:t>
            </w:r>
          </w:p>
        </w:tc>
        <w:tc>
          <w:tcPr>
            <w:tcW w:w="1134"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contextualSpacing/>
              <w:jc w:val="right"/>
              <w:rPr>
                <w:color w:val="000000"/>
                <w:sz w:val="24"/>
                <w:szCs w:val="24"/>
              </w:rPr>
            </w:pPr>
            <w:r w:rsidRPr="00194513">
              <w:rPr>
                <w:color w:val="000000"/>
                <w:sz w:val="24"/>
                <w:szCs w:val="24"/>
              </w:rPr>
              <w:t>6 379</w:t>
            </w:r>
          </w:p>
        </w:tc>
        <w:tc>
          <w:tcPr>
            <w:tcW w:w="1134"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contextualSpacing/>
              <w:jc w:val="right"/>
              <w:rPr>
                <w:color w:val="000000"/>
                <w:sz w:val="24"/>
                <w:szCs w:val="24"/>
              </w:rPr>
            </w:pPr>
            <w:r w:rsidRPr="00194513">
              <w:rPr>
                <w:color w:val="000000"/>
                <w:sz w:val="24"/>
                <w:szCs w:val="24"/>
              </w:rPr>
              <w:t>6 379</w:t>
            </w:r>
          </w:p>
        </w:tc>
        <w:tc>
          <w:tcPr>
            <w:tcW w:w="1358"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contextualSpacing/>
              <w:jc w:val="right"/>
              <w:rPr>
                <w:color w:val="000000"/>
                <w:sz w:val="24"/>
                <w:szCs w:val="24"/>
              </w:rPr>
            </w:pPr>
            <w:r w:rsidRPr="00194513">
              <w:rPr>
                <w:color w:val="000000"/>
                <w:sz w:val="24"/>
                <w:szCs w:val="24"/>
              </w:rPr>
              <w:t>12 757</w:t>
            </w:r>
          </w:p>
        </w:tc>
      </w:tr>
      <w:tr w:rsidR="00AB0C8F" w:rsidRPr="00194513" w:rsidTr="00755E80">
        <w:trPr>
          <w:trHeight w:val="300"/>
        </w:trPr>
        <w:tc>
          <w:tcPr>
            <w:tcW w:w="4975" w:type="dxa"/>
            <w:tcBorders>
              <w:top w:val="nil"/>
              <w:left w:val="single" w:sz="4" w:space="0" w:color="auto"/>
              <w:bottom w:val="single" w:sz="4" w:space="0" w:color="auto"/>
              <w:right w:val="single" w:sz="4" w:space="0" w:color="auto"/>
            </w:tcBorders>
            <w:shd w:val="clear" w:color="auto" w:fill="auto"/>
            <w:noWrap/>
            <w:vAlign w:val="bottom"/>
            <w:hideMark/>
          </w:tcPr>
          <w:p w:rsidR="00AB0C8F" w:rsidRPr="00194513" w:rsidRDefault="00AB0C8F" w:rsidP="00755E80">
            <w:pPr>
              <w:contextualSpacing/>
              <w:rPr>
                <w:color w:val="000000"/>
                <w:sz w:val="24"/>
                <w:szCs w:val="24"/>
              </w:rPr>
            </w:pPr>
            <w:r w:rsidRPr="00194513">
              <w:rPr>
                <w:color w:val="000000"/>
                <w:sz w:val="24"/>
                <w:szCs w:val="24"/>
              </w:rPr>
              <w:t>Большое Рейзино</w:t>
            </w:r>
          </w:p>
        </w:tc>
        <w:tc>
          <w:tcPr>
            <w:tcW w:w="1134"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contextualSpacing/>
              <w:jc w:val="right"/>
              <w:rPr>
                <w:b/>
                <w:bCs/>
                <w:color w:val="000000"/>
                <w:sz w:val="24"/>
                <w:szCs w:val="24"/>
              </w:rPr>
            </w:pPr>
            <w:r w:rsidRPr="00194513">
              <w:rPr>
                <w:b/>
                <w:bCs/>
                <w:color w:val="000000"/>
                <w:sz w:val="24"/>
                <w:szCs w:val="24"/>
              </w:rPr>
              <w:t>9 212</w:t>
            </w:r>
          </w:p>
        </w:tc>
        <w:tc>
          <w:tcPr>
            <w:tcW w:w="1134"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contextualSpacing/>
              <w:jc w:val="right"/>
              <w:rPr>
                <w:color w:val="000000"/>
                <w:sz w:val="24"/>
                <w:szCs w:val="24"/>
              </w:rPr>
            </w:pPr>
            <w:r w:rsidRPr="00194513">
              <w:rPr>
                <w:color w:val="000000"/>
                <w:sz w:val="24"/>
                <w:szCs w:val="24"/>
              </w:rPr>
              <w:t>4 606</w:t>
            </w:r>
          </w:p>
        </w:tc>
        <w:tc>
          <w:tcPr>
            <w:tcW w:w="1134"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contextualSpacing/>
              <w:jc w:val="right"/>
              <w:rPr>
                <w:color w:val="000000"/>
                <w:sz w:val="24"/>
                <w:szCs w:val="24"/>
              </w:rPr>
            </w:pPr>
            <w:r w:rsidRPr="00194513">
              <w:rPr>
                <w:color w:val="000000"/>
                <w:sz w:val="24"/>
                <w:szCs w:val="24"/>
              </w:rPr>
              <w:t>4 606</w:t>
            </w:r>
          </w:p>
        </w:tc>
        <w:tc>
          <w:tcPr>
            <w:tcW w:w="1134"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contextualSpacing/>
              <w:jc w:val="right"/>
              <w:rPr>
                <w:color w:val="000000"/>
                <w:sz w:val="24"/>
                <w:szCs w:val="24"/>
              </w:rPr>
            </w:pPr>
            <w:r w:rsidRPr="00194513">
              <w:rPr>
                <w:color w:val="000000"/>
                <w:sz w:val="24"/>
                <w:szCs w:val="24"/>
              </w:rPr>
              <w:t>0</w:t>
            </w:r>
          </w:p>
        </w:tc>
        <w:tc>
          <w:tcPr>
            <w:tcW w:w="1134"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contextualSpacing/>
              <w:jc w:val="right"/>
              <w:rPr>
                <w:color w:val="000000"/>
                <w:sz w:val="24"/>
                <w:szCs w:val="24"/>
              </w:rPr>
            </w:pPr>
            <w:r w:rsidRPr="00194513">
              <w:rPr>
                <w:color w:val="000000"/>
                <w:sz w:val="24"/>
                <w:szCs w:val="24"/>
              </w:rPr>
              <w:t>0</w:t>
            </w:r>
          </w:p>
        </w:tc>
        <w:tc>
          <w:tcPr>
            <w:tcW w:w="1134"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contextualSpacing/>
              <w:jc w:val="right"/>
              <w:rPr>
                <w:color w:val="000000"/>
                <w:sz w:val="24"/>
                <w:szCs w:val="24"/>
              </w:rPr>
            </w:pPr>
            <w:r w:rsidRPr="00194513">
              <w:rPr>
                <w:color w:val="000000"/>
                <w:sz w:val="24"/>
                <w:szCs w:val="24"/>
              </w:rPr>
              <w:t>0</w:t>
            </w:r>
          </w:p>
        </w:tc>
        <w:tc>
          <w:tcPr>
            <w:tcW w:w="1134"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contextualSpacing/>
              <w:jc w:val="right"/>
              <w:rPr>
                <w:color w:val="000000"/>
                <w:sz w:val="24"/>
                <w:szCs w:val="24"/>
              </w:rPr>
            </w:pPr>
            <w:r w:rsidRPr="00194513">
              <w:rPr>
                <w:color w:val="000000"/>
                <w:sz w:val="24"/>
                <w:szCs w:val="24"/>
              </w:rPr>
              <w:t>0</w:t>
            </w:r>
          </w:p>
        </w:tc>
        <w:tc>
          <w:tcPr>
            <w:tcW w:w="1358"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contextualSpacing/>
              <w:jc w:val="right"/>
              <w:rPr>
                <w:color w:val="000000"/>
                <w:sz w:val="24"/>
                <w:szCs w:val="24"/>
              </w:rPr>
            </w:pPr>
            <w:r w:rsidRPr="00194513">
              <w:rPr>
                <w:color w:val="000000"/>
                <w:sz w:val="24"/>
                <w:szCs w:val="24"/>
              </w:rPr>
              <w:t>0</w:t>
            </w:r>
          </w:p>
        </w:tc>
      </w:tr>
      <w:tr w:rsidR="00AB0C8F" w:rsidRPr="00194513" w:rsidTr="00755E80">
        <w:trPr>
          <w:trHeight w:val="300"/>
        </w:trPr>
        <w:tc>
          <w:tcPr>
            <w:tcW w:w="4975" w:type="dxa"/>
            <w:tcBorders>
              <w:top w:val="nil"/>
              <w:left w:val="single" w:sz="4" w:space="0" w:color="auto"/>
              <w:bottom w:val="single" w:sz="4" w:space="0" w:color="auto"/>
              <w:right w:val="single" w:sz="4" w:space="0" w:color="auto"/>
            </w:tcBorders>
            <w:shd w:val="clear" w:color="auto" w:fill="auto"/>
            <w:noWrap/>
            <w:vAlign w:val="bottom"/>
            <w:hideMark/>
          </w:tcPr>
          <w:p w:rsidR="00AB0C8F" w:rsidRPr="00194513" w:rsidRDefault="00AB0C8F" w:rsidP="00755E80">
            <w:pPr>
              <w:contextualSpacing/>
              <w:rPr>
                <w:color w:val="000000"/>
                <w:sz w:val="24"/>
                <w:szCs w:val="24"/>
              </w:rPr>
            </w:pPr>
            <w:r w:rsidRPr="00194513">
              <w:rPr>
                <w:color w:val="000000"/>
                <w:sz w:val="24"/>
                <w:szCs w:val="24"/>
              </w:rPr>
              <w:t>Ивановка</w:t>
            </w:r>
          </w:p>
        </w:tc>
        <w:tc>
          <w:tcPr>
            <w:tcW w:w="1134"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contextualSpacing/>
              <w:jc w:val="right"/>
              <w:rPr>
                <w:b/>
                <w:bCs/>
                <w:color w:val="000000"/>
                <w:sz w:val="24"/>
                <w:szCs w:val="24"/>
              </w:rPr>
            </w:pPr>
            <w:r w:rsidRPr="00194513">
              <w:rPr>
                <w:b/>
                <w:bCs/>
                <w:color w:val="000000"/>
                <w:sz w:val="24"/>
                <w:szCs w:val="24"/>
              </w:rPr>
              <w:t>0</w:t>
            </w:r>
          </w:p>
        </w:tc>
        <w:tc>
          <w:tcPr>
            <w:tcW w:w="1134"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contextualSpacing/>
              <w:jc w:val="right"/>
              <w:rPr>
                <w:color w:val="000000"/>
                <w:sz w:val="24"/>
                <w:szCs w:val="24"/>
              </w:rPr>
            </w:pPr>
            <w:r w:rsidRPr="00194513">
              <w:rPr>
                <w:color w:val="000000"/>
                <w:sz w:val="24"/>
                <w:szCs w:val="24"/>
              </w:rPr>
              <w:t>0</w:t>
            </w:r>
          </w:p>
        </w:tc>
        <w:tc>
          <w:tcPr>
            <w:tcW w:w="1134"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contextualSpacing/>
              <w:jc w:val="right"/>
              <w:rPr>
                <w:color w:val="000000"/>
                <w:sz w:val="24"/>
                <w:szCs w:val="24"/>
              </w:rPr>
            </w:pPr>
            <w:r w:rsidRPr="00194513">
              <w:rPr>
                <w:color w:val="000000"/>
                <w:sz w:val="24"/>
                <w:szCs w:val="24"/>
              </w:rPr>
              <w:t>0</w:t>
            </w:r>
          </w:p>
        </w:tc>
        <w:tc>
          <w:tcPr>
            <w:tcW w:w="1134"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contextualSpacing/>
              <w:jc w:val="right"/>
              <w:rPr>
                <w:color w:val="000000"/>
                <w:sz w:val="24"/>
                <w:szCs w:val="24"/>
              </w:rPr>
            </w:pPr>
            <w:r w:rsidRPr="00194513">
              <w:rPr>
                <w:color w:val="000000"/>
                <w:sz w:val="24"/>
                <w:szCs w:val="24"/>
              </w:rPr>
              <w:t>0</w:t>
            </w:r>
          </w:p>
        </w:tc>
        <w:tc>
          <w:tcPr>
            <w:tcW w:w="1134"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contextualSpacing/>
              <w:jc w:val="right"/>
              <w:rPr>
                <w:color w:val="000000"/>
                <w:sz w:val="24"/>
                <w:szCs w:val="24"/>
              </w:rPr>
            </w:pPr>
            <w:r w:rsidRPr="00194513">
              <w:rPr>
                <w:color w:val="000000"/>
                <w:sz w:val="24"/>
                <w:szCs w:val="24"/>
              </w:rPr>
              <w:t>0</w:t>
            </w:r>
          </w:p>
        </w:tc>
        <w:tc>
          <w:tcPr>
            <w:tcW w:w="1134"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contextualSpacing/>
              <w:jc w:val="right"/>
              <w:rPr>
                <w:color w:val="000000"/>
                <w:sz w:val="24"/>
                <w:szCs w:val="24"/>
              </w:rPr>
            </w:pPr>
            <w:r w:rsidRPr="00194513">
              <w:rPr>
                <w:color w:val="000000"/>
                <w:sz w:val="24"/>
                <w:szCs w:val="24"/>
              </w:rPr>
              <w:t>0</w:t>
            </w:r>
          </w:p>
        </w:tc>
        <w:tc>
          <w:tcPr>
            <w:tcW w:w="1134"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contextualSpacing/>
              <w:jc w:val="right"/>
              <w:rPr>
                <w:color w:val="000000"/>
                <w:sz w:val="24"/>
                <w:szCs w:val="24"/>
              </w:rPr>
            </w:pPr>
            <w:r w:rsidRPr="00194513">
              <w:rPr>
                <w:color w:val="000000"/>
                <w:sz w:val="24"/>
                <w:szCs w:val="24"/>
              </w:rPr>
              <w:t>0</w:t>
            </w:r>
          </w:p>
        </w:tc>
        <w:tc>
          <w:tcPr>
            <w:tcW w:w="1358"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contextualSpacing/>
              <w:jc w:val="right"/>
              <w:rPr>
                <w:color w:val="000000"/>
                <w:sz w:val="24"/>
                <w:szCs w:val="24"/>
              </w:rPr>
            </w:pPr>
            <w:r w:rsidRPr="00194513">
              <w:rPr>
                <w:color w:val="000000"/>
                <w:sz w:val="24"/>
                <w:szCs w:val="24"/>
              </w:rPr>
              <w:t>0</w:t>
            </w:r>
          </w:p>
        </w:tc>
      </w:tr>
      <w:tr w:rsidR="00AB0C8F" w:rsidRPr="00194513" w:rsidTr="00755E80">
        <w:trPr>
          <w:trHeight w:val="300"/>
        </w:trPr>
        <w:tc>
          <w:tcPr>
            <w:tcW w:w="4975" w:type="dxa"/>
            <w:tcBorders>
              <w:top w:val="nil"/>
              <w:left w:val="single" w:sz="4" w:space="0" w:color="auto"/>
              <w:bottom w:val="single" w:sz="4" w:space="0" w:color="auto"/>
              <w:right w:val="single" w:sz="4" w:space="0" w:color="auto"/>
            </w:tcBorders>
            <w:shd w:val="clear" w:color="auto" w:fill="auto"/>
            <w:noWrap/>
            <w:vAlign w:val="bottom"/>
            <w:hideMark/>
          </w:tcPr>
          <w:p w:rsidR="00AB0C8F" w:rsidRPr="00194513" w:rsidRDefault="00AB0C8F" w:rsidP="00755E80">
            <w:pPr>
              <w:contextualSpacing/>
              <w:rPr>
                <w:color w:val="000000"/>
                <w:sz w:val="24"/>
                <w:szCs w:val="24"/>
              </w:rPr>
            </w:pPr>
            <w:r w:rsidRPr="00194513">
              <w:rPr>
                <w:color w:val="000000"/>
                <w:sz w:val="24"/>
                <w:szCs w:val="24"/>
              </w:rPr>
              <w:t>Терволово</w:t>
            </w:r>
          </w:p>
        </w:tc>
        <w:tc>
          <w:tcPr>
            <w:tcW w:w="1134"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contextualSpacing/>
              <w:jc w:val="right"/>
              <w:rPr>
                <w:b/>
                <w:bCs/>
                <w:color w:val="000000"/>
                <w:sz w:val="24"/>
                <w:szCs w:val="24"/>
              </w:rPr>
            </w:pPr>
            <w:r w:rsidRPr="00194513">
              <w:rPr>
                <w:b/>
                <w:bCs/>
                <w:color w:val="000000"/>
                <w:sz w:val="24"/>
                <w:szCs w:val="24"/>
              </w:rPr>
              <w:t>23 060</w:t>
            </w:r>
          </w:p>
        </w:tc>
        <w:tc>
          <w:tcPr>
            <w:tcW w:w="1134"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contextualSpacing/>
              <w:jc w:val="right"/>
              <w:rPr>
                <w:color w:val="000000"/>
                <w:sz w:val="24"/>
                <w:szCs w:val="24"/>
              </w:rPr>
            </w:pPr>
            <w:r w:rsidRPr="00194513">
              <w:rPr>
                <w:color w:val="000000"/>
                <w:sz w:val="24"/>
                <w:szCs w:val="24"/>
              </w:rPr>
              <w:t>5 765</w:t>
            </w:r>
          </w:p>
        </w:tc>
        <w:tc>
          <w:tcPr>
            <w:tcW w:w="1134"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contextualSpacing/>
              <w:jc w:val="right"/>
              <w:rPr>
                <w:color w:val="000000"/>
                <w:sz w:val="24"/>
                <w:szCs w:val="24"/>
              </w:rPr>
            </w:pPr>
            <w:r w:rsidRPr="00194513">
              <w:rPr>
                <w:color w:val="000000"/>
                <w:sz w:val="24"/>
                <w:szCs w:val="24"/>
              </w:rPr>
              <w:t>5 765</w:t>
            </w:r>
          </w:p>
        </w:tc>
        <w:tc>
          <w:tcPr>
            <w:tcW w:w="1134"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contextualSpacing/>
              <w:jc w:val="right"/>
              <w:rPr>
                <w:color w:val="000000"/>
                <w:sz w:val="24"/>
                <w:szCs w:val="24"/>
              </w:rPr>
            </w:pPr>
            <w:r w:rsidRPr="00194513">
              <w:rPr>
                <w:color w:val="000000"/>
                <w:sz w:val="24"/>
                <w:szCs w:val="24"/>
              </w:rPr>
              <w:t>5 765</w:t>
            </w:r>
          </w:p>
        </w:tc>
        <w:tc>
          <w:tcPr>
            <w:tcW w:w="1134"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contextualSpacing/>
              <w:jc w:val="right"/>
              <w:rPr>
                <w:color w:val="000000"/>
                <w:sz w:val="24"/>
                <w:szCs w:val="24"/>
              </w:rPr>
            </w:pPr>
            <w:r w:rsidRPr="00194513">
              <w:rPr>
                <w:color w:val="000000"/>
                <w:sz w:val="24"/>
                <w:szCs w:val="24"/>
              </w:rPr>
              <w:t>5 765</w:t>
            </w:r>
          </w:p>
        </w:tc>
        <w:tc>
          <w:tcPr>
            <w:tcW w:w="1134"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contextualSpacing/>
              <w:jc w:val="right"/>
              <w:rPr>
                <w:color w:val="000000"/>
                <w:sz w:val="24"/>
                <w:szCs w:val="24"/>
              </w:rPr>
            </w:pPr>
            <w:r w:rsidRPr="00194513">
              <w:rPr>
                <w:color w:val="000000"/>
                <w:sz w:val="24"/>
                <w:szCs w:val="24"/>
              </w:rPr>
              <w:t>0</w:t>
            </w:r>
          </w:p>
        </w:tc>
        <w:tc>
          <w:tcPr>
            <w:tcW w:w="1134"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contextualSpacing/>
              <w:jc w:val="right"/>
              <w:rPr>
                <w:color w:val="000000"/>
                <w:sz w:val="24"/>
                <w:szCs w:val="24"/>
              </w:rPr>
            </w:pPr>
            <w:r w:rsidRPr="00194513">
              <w:rPr>
                <w:color w:val="000000"/>
                <w:sz w:val="24"/>
                <w:szCs w:val="24"/>
              </w:rPr>
              <w:t>0</w:t>
            </w:r>
          </w:p>
        </w:tc>
        <w:tc>
          <w:tcPr>
            <w:tcW w:w="1358"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contextualSpacing/>
              <w:jc w:val="right"/>
              <w:rPr>
                <w:color w:val="000000"/>
                <w:sz w:val="24"/>
                <w:szCs w:val="24"/>
              </w:rPr>
            </w:pPr>
            <w:r w:rsidRPr="00194513">
              <w:rPr>
                <w:color w:val="000000"/>
                <w:sz w:val="24"/>
                <w:szCs w:val="24"/>
              </w:rPr>
              <w:t>0</w:t>
            </w:r>
          </w:p>
        </w:tc>
      </w:tr>
      <w:tr w:rsidR="00AB0C8F" w:rsidRPr="00194513" w:rsidTr="00755E80">
        <w:trPr>
          <w:trHeight w:val="300"/>
        </w:trPr>
        <w:tc>
          <w:tcPr>
            <w:tcW w:w="4975" w:type="dxa"/>
            <w:tcBorders>
              <w:top w:val="nil"/>
              <w:left w:val="single" w:sz="4" w:space="0" w:color="auto"/>
              <w:bottom w:val="single" w:sz="4" w:space="0" w:color="auto"/>
              <w:right w:val="single" w:sz="4" w:space="0" w:color="auto"/>
            </w:tcBorders>
            <w:shd w:val="clear" w:color="auto" w:fill="auto"/>
            <w:noWrap/>
            <w:vAlign w:val="bottom"/>
            <w:hideMark/>
          </w:tcPr>
          <w:p w:rsidR="00AB0C8F" w:rsidRPr="00194513" w:rsidRDefault="00AB0C8F" w:rsidP="00755E80">
            <w:pPr>
              <w:contextualSpacing/>
              <w:rPr>
                <w:b/>
                <w:color w:val="000000"/>
                <w:sz w:val="24"/>
                <w:szCs w:val="24"/>
              </w:rPr>
            </w:pPr>
            <w:r w:rsidRPr="00194513">
              <w:rPr>
                <w:b/>
                <w:color w:val="000000"/>
                <w:sz w:val="24"/>
                <w:szCs w:val="24"/>
              </w:rPr>
              <w:t>Итого водоотведение</w:t>
            </w:r>
          </w:p>
        </w:tc>
        <w:tc>
          <w:tcPr>
            <w:tcW w:w="1134"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contextualSpacing/>
              <w:jc w:val="right"/>
              <w:rPr>
                <w:b/>
                <w:bCs/>
                <w:color w:val="000000"/>
                <w:sz w:val="24"/>
                <w:szCs w:val="24"/>
              </w:rPr>
            </w:pPr>
            <w:r w:rsidRPr="00194513">
              <w:rPr>
                <w:b/>
                <w:bCs/>
                <w:color w:val="000000"/>
                <w:sz w:val="24"/>
                <w:szCs w:val="24"/>
              </w:rPr>
              <w:t>599 822</w:t>
            </w:r>
          </w:p>
        </w:tc>
        <w:tc>
          <w:tcPr>
            <w:tcW w:w="1134"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contextualSpacing/>
              <w:jc w:val="right"/>
              <w:rPr>
                <w:b/>
                <w:bCs/>
                <w:color w:val="000000"/>
                <w:sz w:val="24"/>
                <w:szCs w:val="24"/>
              </w:rPr>
            </w:pPr>
            <w:r w:rsidRPr="00194513">
              <w:rPr>
                <w:b/>
                <w:bCs/>
                <w:color w:val="000000"/>
                <w:sz w:val="24"/>
                <w:szCs w:val="24"/>
              </w:rPr>
              <w:t>87 720</w:t>
            </w:r>
          </w:p>
        </w:tc>
        <w:tc>
          <w:tcPr>
            <w:tcW w:w="1134"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contextualSpacing/>
              <w:jc w:val="right"/>
              <w:rPr>
                <w:b/>
                <w:bCs/>
                <w:color w:val="000000"/>
                <w:sz w:val="24"/>
                <w:szCs w:val="24"/>
              </w:rPr>
            </w:pPr>
            <w:r w:rsidRPr="00194513">
              <w:rPr>
                <w:b/>
                <w:bCs/>
                <w:color w:val="000000"/>
                <w:sz w:val="24"/>
                <w:szCs w:val="24"/>
              </w:rPr>
              <w:t>114 991</w:t>
            </w:r>
          </w:p>
        </w:tc>
        <w:tc>
          <w:tcPr>
            <w:tcW w:w="1134"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contextualSpacing/>
              <w:jc w:val="right"/>
              <w:rPr>
                <w:b/>
                <w:bCs/>
                <w:color w:val="000000"/>
                <w:sz w:val="24"/>
                <w:szCs w:val="24"/>
              </w:rPr>
            </w:pPr>
            <w:r w:rsidRPr="00194513">
              <w:rPr>
                <w:b/>
                <w:bCs/>
                <w:color w:val="000000"/>
                <w:sz w:val="24"/>
                <w:szCs w:val="24"/>
              </w:rPr>
              <w:t>99 963</w:t>
            </w:r>
          </w:p>
        </w:tc>
        <w:tc>
          <w:tcPr>
            <w:tcW w:w="1134"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contextualSpacing/>
              <w:jc w:val="right"/>
              <w:rPr>
                <w:b/>
                <w:bCs/>
                <w:color w:val="000000"/>
                <w:sz w:val="24"/>
                <w:szCs w:val="24"/>
              </w:rPr>
            </w:pPr>
            <w:r w:rsidRPr="00194513">
              <w:rPr>
                <w:b/>
                <w:bCs/>
                <w:color w:val="000000"/>
                <w:sz w:val="24"/>
                <w:szCs w:val="24"/>
              </w:rPr>
              <w:t>99 962</w:t>
            </w:r>
          </w:p>
        </w:tc>
        <w:tc>
          <w:tcPr>
            <w:tcW w:w="1134"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contextualSpacing/>
              <w:jc w:val="right"/>
              <w:rPr>
                <w:b/>
                <w:bCs/>
                <w:color w:val="000000"/>
                <w:sz w:val="24"/>
                <w:szCs w:val="24"/>
              </w:rPr>
            </w:pPr>
            <w:r w:rsidRPr="00194513">
              <w:rPr>
                <w:b/>
                <w:bCs/>
                <w:color w:val="000000"/>
                <w:sz w:val="24"/>
                <w:szCs w:val="24"/>
              </w:rPr>
              <w:t>49 296</w:t>
            </w:r>
          </w:p>
        </w:tc>
        <w:tc>
          <w:tcPr>
            <w:tcW w:w="1134"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contextualSpacing/>
              <w:jc w:val="right"/>
              <w:rPr>
                <w:b/>
                <w:bCs/>
                <w:color w:val="000000"/>
                <w:sz w:val="24"/>
                <w:szCs w:val="24"/>
              </w:rPr>
            </w:pPr>
            <w:r w:rsidRPr="00194513">
              <w:rPr>
                <w:b/>
                <w:bCs/>
                <w:color w:val="000000"/>
                <w:sz w:val="24"/>
                <w:szCs w:val="24"/>
              </w:rPr>
              <w:t>49 296</w:t>
            </w:r>
          </w:p>
        </w:tc>
        <w:tc>
          <w:tcPr>
            <w:tcW w:w="1358"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contextualSpacing/>
              <w:jc w:val="right"/>
              <w:rPr>
                <w:b/>
                <w:bCs/>
                <w:color w:val="000000"/>
                <w:sz w:val="24"/>
                <w:szCs w:val="24"/>
              </w:rPr>
            </w:pPr>
            <w:r w:rsidRPr="00194513">
              <w:rPr>
                <w:b/>
                <w:bCs/>
                <w:color w:val="000000"/>
                <w:sz w:val="24"/>
                <w:szCs w:val="24"/>
              </w:rPr>
              <w:t>98 593</w:t>
            </w:r>
          </w:p>
        </w:tc>
      </w:tr>
      <w:tr w:rsidR="00AB0C8F" w:rsidRPr="00194513" w:rsidTr="00755E80">
        <w:trPr>
          <w:trHeight w:val="300"/>
        </w:trPr>
        <w:tc>
          <w:tcPr>
            <w:tcW w:w="4975" w:type="dxa"/>
            <w:tcBorders>
              <w:top w:val="nil"/>
              <w:left w:val="single" w:sz="4" w:space="0" w:color="auto"/>
              <w:bottom w:val="single" w:sz="4" w:space="0" w:color="auto"/>
              <w:right w:val="single" w:sz="4" w:space="0" w:color="auto"/>
            </w:tcBorders>
            <w:shd w:val="clear" w:color="auto" w:fill="auto"/>
            <w:noWrap/>
            <w:vAlign w:val="bottom"/>
            <w:hideMark/>
          </w:tcPr>
          <w:p w:rsidR="00AB0C8F" w:rsidRPr="00194513" w:rsidRDefault="00AB0C8F" w:rsidP="00755E80">
            <w:pPr>
              <w:contextualSpacing/>
              <w:rPr>
                <w:color w:val="000000"/>
                <w:sz w:val="24"/>
                <w:szCs w:val="24"/>
              </w:rPr>
            </w:pPr>
            <w:r w:rsidRPr="00194513">
              <w:rPr>
                <w:color w:val="000000"/>
                <w:sz w:val="24"/>
                <w:szCs w:val="24"/>
              </w:rPr>
              <w:t>Пудость</w:t>
            </w:r>
          </w:p>
        </w:tc>
        <w:tc>
          <w:tcPr>
            <w:tcW w:w="1134"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contextualSpacing/>
              <w:jc w:val="right"/>
              <w:rPr>
                <w:b/>
                <w:bCs/>
                <w:color w:val="000000"/>
                <w:sz w:val="24"/>
                <w:szCs w:val="24"/>
              </w:rPr>
            </w:pPr>
            <w:r w:rsidRPr="00194513">
              <w:rPr>
                <w:b/>
                <w:bCs/>
                <w:color w:val="000000"/>
                <w:sz w:val="24"/>
                <w:szCs w:val="24"/>
              </w:rPr>
              <w:t>367102</w:t>
            </w:r>
          </w:p>
        </w:tc>
        <w:tc>
          <w:tcPr>
            <w:tcW w:w="1134"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contextualSpacing/>
              <w:jc w:val="right"/>
              <w:rPr>
                <w:color w:val="000000"/>
                <w:sz w:val="24"/>
                <w:szCs w:val="24"/>
              </w:rPr>
            </w:pPr>
            <w:r w:rsidRPr="00194513">
              <w:rPr>
                <w:color w:val="000000"/>
                <w:sz w:val="24"/>
                <w:szCs w:val="24"/>
              </w:rPr>
              <w:t>22026</w:t>
            </w:r>
          </w:p>
        </w:tc>
        <w:tc>
          <w:tcPr>
            <w:tcW w:w="1134"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contextualSpacing/>
              <w:jc w:val="right"/>
              <w:rPr>
                <w:color w:val="000000"/>
                <w:sz w:val="24"/>
                <w:szCs w:val="24"/>
              </w:rPr>
            </w:pPr>
            <w:r w:rsidRPr="00194513">
              <w:rPr>
                <w:color w:val="000000"/>
                <w:sz w:val="24"/>
                <w:szCs w:val="24"/>
              </w:rPr>
              <w:t>49297</w:t>
            </w:r>
          </w:p>
        </w:tc>
        <w:tc>
          <w:tcPr>
            <w:tcW w:w="1134"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contextualSpacing/>
              <w:jc w:val="right"/>
              <w:rPr>
                <w:color w:val="000000"/>
                <w:sz w:val="24"/>
                <w:szCs w:val="24"/>
              </w:rPr>
            </w:pPr>
            <w:r w:rsidRPr="00194513">
              <w:rPr>
                <w:color w:val="000000"/>
                <w:sz w:val="24"/>
                <w:szCs w:val="24"/>
              </w:rPr>
              <w:t>49297</w:t>
            </w:r>
          </w:p>
        </w:tc>
        <w:tc>
          <w:tcPr>
            <w:tcW w:w="1134"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contextualSpacing/>
              <w:jc w:val="right"/>
              <w:rPr>
                <w:color w:val="000000"/>
                <w:sz w:val="24"/>
                <w:szCs w:val="24"/>
              </w:rPr>
            </w:pPr>
            <w:r w:rsidRPr="00194513">
              <w:rPr>
                <w:color w:val="000000"/>
                <w:sz w:val="24"/>
                <w:szCs w:val="24"/>
              </w:rPr>
              <w:t>49296,4</w:t>
            </w:r>
          </w:p>
        </w:tc>
        <w:tc>
          <w:tcPr>
            <w:tcW w:w="1134"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contextualSpacing/>
              <w:jc w:val="right"/>
              <w:rPr>
                <w:color w:val="000000"/>
                <w:sz w:val="24"/>
                <w:szCs w:val="24"/>
              </w:rPr>
            </w:pPr>
            <w:r w:rsidRPr="00194513">
              <w:rPr>
                <w:color w:val="000000"/>
                <w:sz w:val="24"/>
                <w:szCs w:val="24"/>
              </w:rPr>
              <w:t>49296,4</w:t>
            </w:r>
          </w:p>
        </w:tc>
        <w:tc>
          <w:tcPr>
            <w:tcW w:w="1134"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contextualSpacing/>
              <w:jc w:val="right"/>
              <w:rPr>
                <w:color w:val="000000"/>
                <w:sz w:val="24"/>
                <w:szCs w:val="24"/>
              </w:rPr>
            </w:pPr>
            <w:r w:rsidRPr="00194513">
              <w:rPr>
                <w:color w:val="000000"/>
                <w:sz w:val="24"/>
                <w:szCs w:val="24"/>
              </w:rPr>
              <w:t>49296,4</w:t>
            </w:r>
          </w:p>
        </w:tc>
        <w:tc>
          <w:tcPr>
            <w:tcW w:w="1358"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contextualSpacing/>
              <w:jc w:val="right"/>
              <w:rPr>
                <w:color w:val="000000"/>
                <w:sz w:val="24"/>
                <w:szCs w:val="24"/>
              </w:rPr>
            </w:pPr>
            <w:r w:rsidRPr="00194513">
              <w:rPr>
                <w:color w:val="000000"/>
                <w:sz w:val="24"/>
                <w:szCs w:val="24"/>
              </w:rPr>
              <w:t>98592,8</w:t>
            </w:r>
          </w:p>
        </w:tc>
      </w:tr>
      <w:tr w:rsidR="00AB0C8F" w:rsidRPr="00194513" w:rsidTr="00755E80">
        <w:trPr>
          <w:trHeight w:val="300"/>
        </w:trPr>
        <w:tc>
          <w:tcPr>
            <w:tcW w:w="4975" w:type="dxa"/>
            <w:tcBorders>
              <w:top w:val="nil"/>
              <w:left w:val="single" w:sz="4" w:space="0" w:color="auto"/>
              <w:bottom w:val="single" w:sz="4" w:space="0" w:color="auto"/>
              <w:right w:val="single" w:sz="4" w:space="0" w:color="auto"/>
            </w:tcBorders>
            <w:shd w:val="clear" w:color="auto" w:fill="auto"/>
            <w:noWrap/>
            <w:vAlign w:val="bottom"/>
            <w:hideMark/>
          </w:tcPr>
          <w:p w:rsidR="00AB0C8F" w:rsidRPr="00194513" w:rsidRDefault="00AB0C8F" w:rsidP="00755E80">
            <w:pPr>
              <w:contextualSpacing/>
              <w:rPr>
                <w:color w:val="000000"/>
                <w:sz w:val="24"/>
                <w:szCs w:val="24"/>
              </w:rPr>
            </w:pPr>
            <w:r w:rsidRPr="00194513">
              <w:rPr>
                <w:color w:val="000000"/>
                <w:sz w:val="24"/>
                <w:szCs w:val="24"/>
              </w:rPr>
              <w:t>Большое Рейзино</w:t>
            </w:r>
          </w:p>
        </w:tc>
        <w:tc>
          <w:tcPr>
            <w:tcW w:w="1134"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contextualSpacing/>
              <w:jc w:val="right"/>
              <w:rPr>
                <w:b/>
                <w:bCs/>
                <w:color w:val="000000"/>
                <w:sz w:val="24"/>
                <w:szCs w:val="24"/>
              </w:rPr>
            </w:pPr>
            <w:r w:rsidRPr="00194513">
              <w:rPr>
                <w:b/>
                <w:bCs/>
                <w:color w:val="000000"/>
                <w:sz w:val="24"/>
                <w:szCs w:val="24"/>
              </w:rPr>
              <w:t>30056</w:t>
            </w:r>
          </w:p>
        </w:tc>
        <w:tc>
          <w:tcPr>
            <w:tcW w:w="1134"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contextualSpacing/>
              <w:jc w:val="right"/>
              <w:rPr>
                <w:color w:val="000000"/>
                <w:sz w:val="24"/>
                <w:szCs w:val="24"/>
              </w:rPr>
            </w:pPr>
            <w:r w:rsidRPr="00194513">
              <w:rPr>
                <w:color w:val="000000"/>
                <w:sz w:val="24"/>
                <w:szCs w:val="24"/>
              </w:rPr>
              <w:t>15028</w:t>
            </w:r>
          </w:p>
        </w:tc>
        <w:tc>
          <w:tcPr>
            <w:tcW w:w="1134"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contextualSpacing/>
              <w:jc w:val="right"/>
              <w:rPr>
                <w:color w:val="000000"/>
                <w:sz w:val="24"/>
                <w:szCs w:val="24"/>
              </w:rPr>
            </w:pPr>
            <w:r w:rsidRPr="00194513">
              <w:rPr>
                <w:color w:val="000000"/>
                <w:sz w:val="24"/>
                <w:szCs w:val="24"/>
              </w:rPr>
              <w:t>15028</w:t>
            </w:r>
          </w:p>
        </w:tc>
        <w:tc>
          <w:tcPr>
            <w:tcW w:w="1134"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contextualSpacing/>
              <w:jc w:val="right"/>
              <w:rPr>
                <w:color w:val="000000"/>
                <w:sz w:val="24"/>
                <w:szCs w:val="24"/>
              </w:rPr>
            </w:pPr>
            <w:r w:rsidRPr="00194513">
              <w:rPr>
                <w:color w:val="000000"/>
                <w:sz w:val="24"/>
                <w:szCs w:val="24"/>
              </w:rPr>
              <w:t>0</w:t>
            </w:r>
          </w:p>
        </w:tc>
        <w:tc>
          <w:tcPr>
            <w:tcW w:w="1134"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contextualSpacing/>
              <w:jc w:val="right"/>
              <w:rPr>
                <w:color w:val="000000"/>
                <w:sz w:val="24"/>
                <w:szCs w:val="24"/>
              </w:rPr>
            </w:pPr>
            <w:r w:rsidRPr="00194513">
              <w:rPr>
                <w:color w:val="000000"/>
                <w:sz w:val="24"/>
                <w:szCs w:val="24"/>
              </w:rPr>
              <w:t>0</w:t>
            </w:r>
          </w:p>
        </w:tc>
        <w:tc>
          <w:tcPr>
            <w:tcW w:w="1134"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contextualSpacing/>
              <w:jc w:val="right"/>
              <w:rPr>
                <w:color w:val="000000"/>
                <w:sz w:val="24"/>
                <w:szCs w:val="24"/>
              </w:rPr>
            </w:pPr>
            <w:r w:rsidRPr="00194513">
              <w:rPr>
                <w:color w:val="000000"/>
                <w:sz w:val="24"/>
                <w:szCs w:val="24"/>
              </w:rPr>
              <w:t>0</w:t>
            </w:r>
          </w:p>
        </w:tc>
        <w:tc>
          <w:tcPr>
            <w:tcW w:w="1134"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contextualSpacing/>
              <w:jc w:val="right"/>
              <w:rPr>
                <w:color w:val="000000"/>
                <w:sz w:val="24"/>
                <w:szCs w:val="24"/>
              </w:rPr>
            </w:pPr>
            <w:r w:rsidRPr="00194513">
              <w:rPr>
                <w:color w:val="000000"/>
                <w:sz w:val="24"/>
                <w:szCs w:val="24"/>
              </w:rPr>
              <w:t>0</w:t>
            </w:r>
          </w:p>
        </w:tc>
        <w:tc>
          <w:tcPr>
            <w:tcW w:w="1358"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contextualSpacing/>
              <w:jc w:val="right"/>
              <w:rPr>
                <w:color w:val="000000"/>
                <w:sz w:val="24"/>
                <w:szCs w:val="24"/>
              </w:rPr>
            </w:pPr>
            <w:r w:rsidRPr="00194513">
              <w:rPr>
                <w:color w:val="000000"/>
                <w:sz w:val="24"/>
                <w:szCs w:val="24"/>
              </w:rPr>
              <w:t>0</w:t>
            </w:r>
          </w:p>
        </w:tc>
      </w:tr>
      <w:tr w:rsidR="00AB0C8F" w:rsidRPr="00194513" w:rsidTr="00755E80">
        <w:trPr>
          <w:trHeight w:val="300"/>
        </w:trPr>
        <w:tc>
          <w:tcPr>
            <w:tcW w:w="4975" w:type="dxa"/>
            <w:tcBorders>
              <w:top w:val="nil"/>
              <w:left w:val="single" w:sz="4" w:space="0" w:color="auto"/>
              <w:bottom w:val="single" w:sz="4" w:space="0" w:color="auto"/>
              <w:right w:val="single" w:sz="4" w:space="0" w:color="auto"/>
            </w:tcBorders>
            <w:shd w:val="clear" w:color="auto" w:fill="auto"/>
            <w:noWrap/>
            <w:vAlign w:val="bottom"/>
            <w:hideMark/>
          </w:tcPr>
          <w:p w:rsidR="00AB0C8F" w:rsidRPr="00194513" w:rsidRDefault="00AB0C8F" w:rsidP="00755E80">
            <w:pPr>
              <w:contextualSpacing/>
              <w:rPr>
                <w:color w:val="000000"/>
                <w:sz w:val="24"/>
                <w:szCs w:val="24"/>
              </w:rPr>
            </w:pPr>
            <w:r w:rsidRPr="00194513">
              <w:rPr>
                <w:color w:val="000000"/>
                <w:sz w:val="24"/>
                <w:szCs w:val="24"/>
              </w:rPr>
              <w:t>Ивановка</w:t>
            </w:r>
          </w:p>
        </w:tc>
        <w:tc>
          <w:tcPr>
            <w:tcW w:w="1134"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contextualSpacing/>
              <w:jc w:val="right"/>
              <w:rPr>
                <w:b/>
                <w:bCs/>
                <w:color w:val="000000"/>
                <w:sz w:val="24"/>
                <w:szCs w:val="24"/>
              </w:rPr>
            </w:pPr>
            <w:r w:rsidRPr="00194513">
              <w:rPr>
                <w:b/>
                <w:bCs/>
                <w:color w:val="000000"/>
                <w:sz w:val="24"/>
                <w:szCs w:val="24"/>
              </w:rPr>
              <w:t>0</w:t>
            </w:r>
          </w:p>
        </w:tc>
        <w:tc>
          <w:tcPr>
            <w:tcW w:w="1134"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contextualSpacing/>
              <w:jc w:val="right"/>
              <w:rPr>
                <w:color w:val="000000"/>
                <w:sz w:val="24"/>
                <w:szCs w:val="24"/>
              </w:rPr>
            </w:pPr>
            <w:r w:rsidRPr="00194513">
              <w:rPr>
                <w:color w:val="000000"/>
                <w:sz w:val="24"/>
                <w:szCs w:val="24"/>
              </w:rPr>
              <w:t>0</w:t>
            </w:r>
          </w:p>
        </w:tc>
        <w:tc>
          <w:tcPr>
            <w:tcW w:w="1134"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contextualSpacing/>
              <w:jc w:val="right"/>
              <w:rPr>
                <w:color w:val="000000"/>
                <w:sz w:val="24"/>
                <w:szCs w:val="24"/>
              </w:rPr>
            </w:pPr>
            <w:r w:rsidRPr="00194513">
              <w:rPr>
                <w:color w:val="000000"/>
                <w:sz w:val="24"/>
                <w:szCs w:val="24"/>
              </w:rPr>
              <w:t>0</w:t>
            </w:r>
          </w:p>
        </w:tc>
        <w:tc>
          <w:tcPr>
            <w:tcW w:w="1134"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contextualSpacing/>
              <w:jc w:val="right"/>
              <w:rPr>
                <w:color w:val="000000"/>
                <w:sz w:val="24"/>
                <w:szCs w:val="24"/>
              </w:rPr>
            </w:pPr>
            <w:r w:rsidRPr="00194513">
              <w:rPr>
                <w:color w:val="000000"/>
                <w:sz w:val="24"/>
                <w:szCs w:val="24"/>
              </w:rPr>
              <w:t>0</w:t>
            </w:r>
          </w:p>
        </w:tc>
        <w:tc>
          <w:tcPr>
            <w:tcW w:w="1134"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contextualSpacing/>
              <w:jc w:val="right"/>
              <w:rPr>
                <w:color w:val="000000"/>
                <w:sz w:val="24"/>
                <w:szCs w:val="24"/>
              </w:rPr>
            </w:pPr>
            <w:r w:rsidRPr="00194513">
              <w:rPr>
                <w:color w:val="000000"/>
                <w:sz w:val="24"/>
                <w:szCs w:val="24"/>
              </w:rPr>
              <w:t>0</w:t>
            </w:r>
          </w:p>
        </w:tc>
        <w:tc>
          <w:tcPr>
            <w:tcW w:w="1134"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contextualSpacing/>
              <w:jc w:val="right"/>
              <w:rPr>
                <w:color w:val="000000"/>
                <w:sz w:val="24"/>
                <w:szCs w:val="24"/>
              </w:rPr>
            </w:pPr>
            <w:r w:rsidRPr="00194513">
              <w:rPr>
                <w:color w:val="000000"/>
                <w:sz w:val="24"/>
                <w:szCs w:val="24"/>
              </w:rPr>
              <w:t>0</w:t>
            </w:r>
          </w:p>
        </w:tc>
        <w:tc>
          <w:tcPr>
            <w:tcW w:w="1134"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contextualSpacing/>
              <w:jc w:val="right"/>
              <w:rPr>
                <w:color w:val="000000"/>
                <w:sz w:val="24"/>
                <w:szCs w:val="24"/>
              </w:rPr>
            </w:pPr>
            <w:r w:rsidRPr="00194513">
              <w:rPr>
                <w:color w:val="000000"/>
                <w:sz w:val="24"/>
                <w:szCs w:val="24"/>
              </w:rPr>
              <w:t>0</w:t>
            </w:r>
          </w:p>
        </w:tc>
        <w:tc>
          <w:tcPr>
            <w:tcW w:w="1358"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contextualSpacing/>
              <w:jc w:val="right"/>
              <w:rPr>
                <w:color w:val="000000"/>
                <w:sz w:val="24"/>
                <w:szCs w:val="24"/>
              </w:rPr>
            </w:pPr>
            <w:r w:rsidRPr="00194513">
              <w:rPr>
                <w:color w:val="000000"/>
                <w:sz w:val="24"/>
                <w:szCs w:val="24"/>
              </w:rPr>
              <w:t>0</w:t>
            </w:r>
          </w:p>
        </w:tc>
      </w:tr>
      <w:tr w:rsidR="00AB0C8F" w:rsidRPr="00194513" w:rsidTr="00755E80">
        <w:trPr>
          <w:trHeight w:val="300"/>
        </w:trPr>
        <w:tc>
          <w:tcPr>
            <w:tcW w:w="4975" w:type="dxa"/>
            <w:tcBorders>
              <w:top w:val="nil"/>
              <w:left w:val="single" w:sz="4" w:space="0" w:color="auto"/>
              <w:bottom w:val="single" w:sz="4" w:space="0" w:color="auto"/>
              <w:right w:val="single" w:sz="4" w:space="0" w:color="auto"/>
            </w:tcBorders>
            <w:shd w:val="clear" w:color="auto" w:fill="auto"/>
            <w:noWrap/>
            <w:vAlign w:val="bottom"/>
            <w:hideMark/>
          </w:tcPr>
          <w:p w:rsidR="00AB0C8F" w:rsidRPr="00194513" w:rsidRDefault="00AB0C8F" w:rsidP="00755E80">
            <w:pPr>
              <w:contextualSpacing/>
              <w:rPr>
                <w:color w:val="000000"/>
                <w:sz w:val="24"/>
                <w:szCs w:val="24"/>
              </w:rPr>
            </w:pPr>
            <w:r w:rsidRPr="00194513">
              <w:rPr>
                <w:color w:val="000000"/>
                <w:sz w:val="24"/>
                <w:szCs w:val="24"/>
              </w:rPr>
              <w:t>Терволово</w:t>
            </w:r>
          </w:p>
        </w:tc>
        <w:tc>
          <w:tcPr>
            <w:tcW w:w="1134"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contextualSpacing/>
              <w:jc w:val="right"/>
              <w:rPr>
                <w:b/>
                <w:bCs/>
                <w:color w:val="000000"/>
                <w:sz w:val="24"/>
                <w:szCs w:val="24"/>
              </w:rPr>
            </w:pPr>
            <w:r w:rsidRPr="00194513">
              <w:rPr>
                <w:b/>
                <w:bCs/>
                <w:color w:val="000000"/>
                <w:sz w:val="24"/>
                <w:szCs w:val="24"/>
              </w:rPr>
              <w:t>202664</w:t>
            </w:r>
          </w:p>
        </w:tc>
        <w:tc>
          <w:tcPr>
            <w:tcW w:w="1134"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contextualSpacing/>
              <w:jc w:val="right"/>
              <w:rPr>
                <w:color w:val="000000"/>
                <w:sz w:val="24"/>
                <w:szCs w:val="24"/>
              </w:rPr>
            </w:pPr>
            <w:r w:rsidRPr="00194513">
              <w:rPr>
                <w:color w:val="000000"/>
                <w:sz w:val="24"/>
                <w:szCs w:val="24"/>
              </w:rPr>
              <w:t>50666</w:t>
            </w:r>
          </w:p>
        </w:tc>
        <w:tc>
          <w:tcPr>
            <w:tcW w:w="1134"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contextualSpacing/>
              <w:jc w:val="right"/>
              <w:rPr>
                <w:color w:val="000000"/>
                <w:sz w:val="24"/>
                <w:szCs w:val="24"/>
              </w:rPr>
            </w:pPr>
            <w:r w:rsidRPr="00194513">
              <w:rPr>
                <w:color w:val="000000"/>
                <w:sz w:val="24"/>
                <w:szCs w:val="24"/>
              </w:rPr>
              <w:t>50666</w:t>
            </w:r>
          </w:p>
        </w:tc>
        <w:tc>
          <w:tcPr>
            <w:tcW w:w="1134"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contextualSpacing/>
              <w:jc w:val="right"/>
              <w:rPr>
                <w:color w:val="000000"/>
                <w:sz w:val="24"/>
                <w:szCs w:val="24"/>
              </w:rPr>
            </w:pPr>
            <w:r w:rsidRPr="00194513">
              <w:rPr>
                <w:color w:val="000000"/>
                <w:sz w:val="24"/>
                <w:szCs w:val="24"/>
              </w:rPr>
              <w:t>50666</w:t>
            </w:r>
          </w:p>
        </w:tc>
        <w:tc>
          <w:tcPr>
            <w:tcW w:w="1134"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contextualSpacing/>
              <w:jc w:val="right"/>
              <w:rPr>
                <w:color w:val="000000"/>
                <w:sz w:val="24"/>
                <w:szCs w:val="24"/>
              </w:rPr>
            </w:pPr>
            <w:r w:rsidRPr="00194513">
              <w:rPr>
                <w:color w:val="000000"/>
                <w:sz w:val="24"/>
                <w:szCs w:val="24"/>
              </w:rPr>
              <w:t>50666</w:t>
            </w:r>
          </w:p>
        </w:tc>
        <w:tc>
          <w:tcPr>
            <w:tcW w:w="1134"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contextualSpacing/>
              <w:jc w:val="right"/>
              <w:rPr>
                <w:color w:val="000000"/>
                <w:sz w:val="24"/>
                <w:szCs w:val="24"/>
              </w:rPr>
            </w:pPr>
            <w:r w:rsidRPr="00194513">
              <w:rPr>
                <w:color w:val="000000"/>
                <w:sz w:val="24"/>
                <w:szCs w:val="24"/>
              </w:rPr>
              <w:t>0</w:t>
            </w:r>
          </w:p>
        </w:tc>
        <w:tc>
          <w:tcPr>
            <w:tcW w:w="1134"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contextualSpacing/>
              <w:jc w:val="right"/>
              <w:rPr>
                <w:color w:val="000000"/>
                <w:sz w:val="24"/>
                <w:szCs w:val="24"/>
              </w:rPr>
            </w:pPr>
            <w:r w:rsidRPr="00194513">
              <w:rPr>
                <w:color w:val="000000"/>
                <w:sz w:val="24"/>
                <w:szCs w:val="24"/>
              </w:rPr>
              <w:t>0</w:t>
            </w:r>
          </w:p>
        </w:tc>
        <w:tc>
          <w:tcPr>
            <w:tcW w:w="1358" w:type="dxa"/>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contextualSpacing/>
              <w:jc w:val="right"/>
              <w:rPr>
                <w:color w:val="000000"/>
                <w:sz w:val="24"/>
                <w:szCs w:val="24"/>
              </w:rPr>
            </w:pPr>
            <w:r w:rsidRPr="00194513">
              <w:rPr>
                <w:color w:val="000000"/>
                <w:sz w:val="24"/>
                <w:szCs w:val="24"/>
              </w:rPr>
              <w:t>0</w:t>
            </w:r>
          </w:p>
        </w:tc>
      </w:tr>
    </w:tbl>
    <w:p w:rsidR="00AB0C8F" w:rsidRPr="00194513" w:rsidRDefault="00AB0C8F" w:rsidP="00AB0C8F">
      <w:r w:rsidRPr="00194513">
        <w:br w:type="page"/>
      </w:r>
    </w:p>
    <w:p w:rsidR="00AB0C8F" w:rsidRPr="00194513" w:rsidRDefault="00AB0C8F" w:rsidP="00AB0C8F">
      <w:pPr>
        <w:ind w:firstLine="708"/>
        <w:jc w:val="right"/>
      </w:pPr>
      <w:r w:rsidRPr="00194513">
        <w:lastRenderedPageBreak/>
        <w:t xml:space="preserve">Таблица 6.35 </w:t>
      </w:r>
    </w:p>
    <w:p w:rsidR="00AB0C8F" w:rsidRPr="00194513" w:rsidRDefault="00AB0C8F" w:rsidP="00AB0C8F">
      <w:pPr>
        <w:ind w:firstLine="708"/>
        <w:jc w:val="center"/>
      </w:pPr>
      <w:r w:rsidRPr="00194513">
        <w:t>График финансирования мероприятий по строительству и реконструкции системы водоотведения в прогнозных ценах, тыс. руб.</w:t>
      </w:r>
    </w:p>
    <w:p w:rsidR="00AB0C8F" w:rsidRPr="00194513" w:rsidRDefault="00AB0C8F" w:rsidP="00AB0C8F">
      <w:pPr>
        <w:ind w:firstLine="708"/>
      </w:pPr>
    </w:p>
    <w:tbl>
      <w:tblPr>
        <w:tblW w:w="5000" w:type="pct"/>
        <w:tblLook w:val="04A0" w:firstRow="1" w:lastRow="0" w:firstColumn="1" w:lastColumn="0" w:noHBand="0" w:noVBand="1"/>
      </w:tblPr>
      <w:tblGrid>
        <w:gridCol w:w="2567"/>
        <w:gridCol w:w="842"/>
        <w:gridCol w:w="1074"/>
        <w:gridCol w:w="991"/>
        <w:gridCol w:w="994"/>
        <w:gridCol w:w="842"/>
        <w:gridCol w:w="841"/>
        <w:gridCol w:w="841"/>
        <w:gridCol w:w="841"/>
        <w:gridCol w:w="841"/>
        <w:gridCol w:w="841"/>
        <w:gridCol w:w="841"/>
        <w:gridCol w:w="841"/>
        <w:gridCol w:w="841"/>
        <w:gridCol w:w="841"/>
        <w:gridCol w:w="1041"/>
      </w:tblGrid>
      <w:tr w:rsidR="00C75C3B" w:rsidRPr="00194513" w:rsidTr="00755E80">
        <w:trPr>
          <w:trHeight w:val="330"/>
          <w:tblHeader/>
        </w:trPr>
        <w:tc>
          <w:tcPr>
            <w:tcW w:w="80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AB0C8F" w:rsidRPr="00194513" w:rsidRDefault="00AB0C8F" w:rsidP="00755E80">
            <w:pPr>
              <w:ind w:left="-57" w:right="-57"/>
              <w:contextualSpacing/>
              <w:jc w:val="center"/>
              <w:rPr>
                <w:b/>
                <w:bCs/>
                <w:color w:val="000000"/>
                <w:sz w:val="24"/>
                <w:szCs w:val="24"/>
              </w:rPr>
            </w:pPr>
            <w:r w:rsidRPr="00194513">
              <w:rPr>
                <w:b/>
                <w:bCs/>
                <w:color w:val="000000"/>
                <w:sz w:val="24"/>
                <w:szCs w:val="24"/>
              </w:rPr>
              <w:t>Наименование показателя</w:t>
            </w:r>
          </w:p>
        </w:tc>
        <w:tc>
          <w:tcPr>
            <w:tcW w:w="264" w:type="pct"/>
            <w:tcBorders>
              <w:top w:val="single" w:sz="8" w:space="0" w:color="auto"/>
              <w:left w:val="nil"/>
              <w:bottom w:val="single" w:sz="8" w:space="0" w:color="auto"/>
              <w:right w:val="single" w:sz="8" w:space="0" w:color="auto"/>
            </w:tcBorders>
            <w:shd w:val="clear" w:color="auto" w:fill="auto"/>
            <w:noWrap/>
            <w:vAlign w:val="center"/>
            <w:hideMark/>
          </w:tcPr>
          <w:p w:rsidR="00AB0C8F" w:rsidRPr="00194513" w:rsidRDefault="00AB0C8F" w:rsidP="00755E80">
            <w:pPr>
              <w:ind w:left="-57" w:right="-57"/>
              <w:contextualSpacing/>
              <w:jc w:val="center"/>
              <w:rPr>
                <w:b/>
                <w:bCs/>
                <w:color w:val="000000"/>
                <w:sz w:val="24"/>
                <w:szCs w:val="24"/>
              </w:rPr>
            </w:pPr>
            <w:r w:rsidRPr="00194513">
              <w:rPr>
                <w:b/>
                <w:bCs/>
                <w:color w:val="000000"/>
                <w:sz w:val="24"/>
                <w:szCs w:val="24"/>
              </w:rPr>
              <w:t>2017</w:t>
            </w:r>
          </w:p>
        </w:tc>
        <w:tc>
          <w:tcPr>
            <w:tcW w:w="337" w:type="pct"/>
            <w:tcBorders>
              <w:top w:val="single" w:sz="8" w:space="0" w:color="auto"/>
              <w:left w:val="nil"/>
              <w:bottom w:val="single" w:sz="8" w:space="0" w:color="auto"/>
              <w:right w:val="single" w:sz="8" w:space="0" w:color="auto"/>
            </w:tcBorders>
            <w:shd w:val="clear" w:color="auto" w:fill="auto"/>
            <w:noWrap/>
            <w:vAlign w:val="center"/>
            <w:hideMark/>
          </w:tcPr>
          <w:p w:rsidR="00AB0C8F" w:rsidRPr="00194513" w:rsidRDefault="00AB0C8F" w:rsidP="00755E80">
            <w:pPr>
              <w:ind w:left="-57" w:right="-57"/>
              <w:contextualSpacing/>
              <w:jc w:val="center"/>
              <w:rPr>
                <w:b/>
                <w:bCs/>
                <w:color w:val="000000"/>
                <w:sz w:val="24"/>
                <w:szCs w:val="24"/>
              </w:rPr>
            </w:pPr>
            <w:r w:rsidRPr="00194513">
              <w:rPr>
                <w:b/>
                <w:bCs/>
                <w:color w:val="000000"/>
                <w:sz w:val="24"/>
                <w:szCs w:val="24"/>
              </w:rPr>
              <w:t>2018</w:t>
            </w:r>
          </w:p>
        </w:tc>
        <w:tc>
          <w:tcPr>
            <w:tcW w:w="311" w:type="pct"/>
            <w:tcBorders>
              <w:top w:val="single" w:sz="8" w:space="0" w:color="auto"/>
              <w:left w:val="nil"/>
              <w:bottom w:val="single" w:sz="8" w:space="0" w:color="auto"/>
              <w:right w:val="single" w:sz="8" w:space="0" w:color="auto"/>
            </w:tcBorders>
            <w:shd w:val="clear" w:color="auto" w:fill="auto"/>
            <w:noWrap/>
            <w:vAlign w:val="center"/>
            <w:hideMark/>
          </w:tcPr>
          <w:p w:rsidR="00AB0C8F" w:rsidRPr="00194513" w:rsidRDefault="00AB0C8F" w:rsidP="00755E80">
            <w:pPr>
              <w:ind w:left="-57" w:right="-57"/>
              <w:contextualSpacing/>
              <w:jc w:val="center"/>
              <w:rPr>
                <w:b/>
                <w:bCs/>
                <w:color w:val="000000"/>
                <w:sz w:val="24"/>
                <w:szCs w:val="24"/>
              </w:rPr>
            </w:pPr>
            <w:r w:rsidRPr="00194513">
              <w:rPr>
                <w:b/>
                <w:bCs/>
                <w:color w:val="000000"/>
                <w:sz w:val="24"/>
                <w:szCs w:val="24"/>
              </w:rPr>
              <w:t>2019</w:t>
            </w:r>
          </w:p>
        </w:tc>
        <w:tc>
          <w:tcPr>
            <w:tcW w:w="312" w:type="pct"/>
            <w:tcBorders>
              <w:top w:val="single" w:sz="8" w:space="0" w:color="auto"/>
              <w:left w:val="nil"/>
              <w:bottom w:val="single" w:sz="8" w:space="0" w:color="auto"/>
              <w:right w:val="single" w:sz="8" w:space="0" w:color="auto"/>
            </w:tcBorders>
            <w:shd w:val="clear" w:color="auto" w:fill="auto"/>
            <w:noWrap/>
            <w:vAlign w:val="center"/>
            <w:hideMark/>
          </w:tcPr>
          <w:p w:rsidR="00AB0C8F" w:rsidRPr="00194513" w:rsidRDefault="00AB0C8F" w:rsidP="00755E80">
            <w:pPr>
              <w:ind w:left="-57" w:right="-57"/>
              <w:contextualSpacing/>
              <w:jc w:val="center"/>
              <w:rPr>
                <w:b/>
                <w:bCs/>
                <w:color w:val="000000"/>
                <w:sz w:val="24"/>
                <w:szCs w:val="24"/>
              </w:rPr>
            </w:pPr>
            <w:r w:rsidRPr="00194513">
              <w:rPr>
                <w:b/>
                <w:bCs/>
                <w:color w:val="000000"/>
                <w:sz w:val="24"/>
                <w:szCs w:val="24"/>
              </w:rPr>
              <w:t>2020</w:t>
            </w:r>
          </w:p>
        </w:tc>
        <w:tc>
          <w:tcPr>
            <w:tcW w:w="264" w:type="pct"/>
            <w:tcBorders>
              <w:top w:val="single" w:sz="8" w:space="0" w:color="auto"/>
              <w:left w:val="nil"/>
              <w:bottom w:val="single" w:sz="8" w:space="0" w:color="auto"/>
              <w:right w:val="single" w:sz="8" w:space="0" w:color="auto"/>
            </w:tcBorders>
            <w:shd w:val="clear" w:color="auto" w:fill="auto"/>
            <w:noWrap/>
            <w:vAlign w:val="center"/>
            <w:hideMark/>
          </w:tcPr>
          <w:p w:rsidR="00AB0C8F" w:rsidRPr="00194513" w:rsidRDefault="00AB0C8F" w:rsidP="00755E80">
            <w:pPr>
              <w:ind w:left="-57" w:right="-57"/>
              <w:contextualSpacing/>
              <w:jc w:val="center"/>
              <w:rPr>
                <w:b/>
                <w:bCs/>
                <w:color w:val="000000"/>
                <w:sz w:val="24"/>
                <w:szCs w:val="24"/>
              </w:rPr>
            </w:pPr>
            <w:r w:rsidRPr="00194513">
              <w:rPr>
                <w:b/>
                <w:bCs/>
                <w:color w:val="000000"/>
                <w:sz w:val="24"/>
                <w:szCs w:val="24"/>
              </w:rPr>
              <w:t>2021</w:t>
            </w:r>
          </w:p>
        </w:tc>
        <w:tc>
          <w:tcPr>
            <w:tcW w:w="264" w:type="pct"/>
            <w:tcBorders>
              <w:top w:val="single" w:sz="8" w:space="0" w:color="auto"/>
              <w:left w:val="nil"/>
              <w:bottom w:val="single" w:sz="8" w:space="0" w:color="auto"/>
              <w:right w:val="single" w:sz="8" w:space="0" w:color="auto"/>
            </w:tcBorders>
            <w:shd w:val="clear" w:color="auto" w:fill="auto"/>
            <w:noWrap/>
            <w:vAlign w:val="center"/>
            <w:hideMark/>
          </w:tcPr>
          <w:p w:rsidR="00AB0C8F" w:rsidRPr="00194513" w:rsidRDefault="00AB0C8F" w:rsidP="00755E80">
            <w:pPr>
              <w:ind w:left="-57" w:right="-57"/>
              <w:contextualSpacing/>
              <w:jc w:val="center"/>
              <w:rPr>
                <w:b/>
                <w:bCs/>
                <w:color w:val="000000"/>
                <w:sz w:val="24"/>
                <w:szCs w:val="24"/>
              </w:rPr>
            </w:pPr>
            <w:r w:rsidRPr="00194513">
              <w:rPr>
                <w:b/>
                <w:bCs/>
                <w:color w:val="000000"/>
                <w:sz w:val="24"/>
                <w:szCs w:val="24"/>
              </w:rPr>
              <w:t>2022</w:t>
            </w:r>
          </w:p>
        </w:tc>
        <w:tc>
          <w:tcPr>
            <w:tcW w:w="264" w:type="pct"/>
            <w:tcBorders>
              <w:top w:val="single" w:sz="8" w:space="0" w:color="auto"/>
              <w:left w:val="nil"/>
              <w:bottom w:val="single" w:sz="8" w:space="0" w:color="auto"/>
              <w:right w:val="single" w:sz="8" w:space="0" w:color="auto"/>
            </w:tcBorders>
            <w:shd w:val="clear" w:color="auto" w:fill="auto"/>
            <w:noWrap/>
            <w:vAlign w:val="center"/>
            <w:hideMark/>
          </w:tcPr>
          <w:p w:rsidR="00AB0C8F" w:rsidRPr="00194513" w:rsidRDefault="00AB0C8F" w:rsidP="00755E80">
            <w:pPr>
              <w:ind w:left="-57" w:right="-57"/>
              <w:contextualSpacing/>
              <w:jc w:val="center"/>
              <w:rPr>
                <w:b/>
                <w:bCs/>
                <w:color w:val="000000"/>
                <w:sz w:val="24"/>
                <w:szCs w:val="24"/>
              </w:rPr>
            </w:pPr>
            <w:r w:rsidRPr="00194513">
              <w:rPr>
                <w:b/>
                <w:bCs/>
                <w:color w:val="000000"/>
                <w:sz w:val="24"/>
                <w:szCs w:val="24"/>
              </w:rPr>
              <w:t>2023</w:t>
            </w:r>
          </w:p>
        </w:tc>
        <w:tc>
          <w:tcPr>
            <w:tcW w:w="264" w:type="pct"/>
            <w:tcBorders>
              <w:top w:val="single" w:sz="8" w:space="0" w:color="auto"/>
              <w:left w:val="nil"/>
              <w:bottom w:val="single" w:sz="8" w:space="0" w:color="auto"/>
              <w:right w:val="single" w:sz="8" w:space="0" w:color="auto"/>
            </w:tcBorders>
            <w:shd w:val="clear" w:color="auto" w:fill="auto"/>
            <w:noWrap/>
            <w:vAlign w:val="center"/>
            <w:hideMark/>
          </w:tcPr>
          <w:p w:rsidR="00AB0C8F" w:rsidRPr="00194513" w:rsidRDefault="00AB0C8F" w:rsidP="00755E80">
            <w:pPr>
              <w:ind w:left="-57" w:right="-57"/>
              <w:contextualSpacing/>
              <w:jc w:val="center"/>
              <w:rPr>
                <w:b/>
                <w:bCs/>
                <w:color w:val="000000"/>
                <w:sz w:val="24"/>
                <w:szCs w:val="24"/>
              </w:rPr>
            </w:pPr>
            <w:r w:rsidRPr="00194513">
              <w:rPr>
                <w:b/>
                <w:bCs/>
                <w:color w:val="000000"/>
                <w:sz w:val="24"/>
                <w:szCs w:val="24"/>
              </w:rPr>
              <w:t>2024</w:t>
            </w:r>
          </w:p>
        </w:tc>
        <w:tc>
          <w:tcPr>
            <w:tcW w:w="264" w:type="pct"/>
            <w:tcBorders>
              <w:top w:val="single" w:sz="8" w:space="0" w:color="auto"/>
              <w:left w:val="nil"/>
              <w:bottom w:val="single" w:sz="8" w:space="0" w:color="auto"/>
              <w:right w:val="single" w:sz="8" w:space="0" w:color="auto"/>
            </w:tcBorders>
            <w:shd w:val="clear" w:color="auto" w:fill="auto"/>
            <w:noWrap/>
            <w:vAlign w:val="center"/>
            <w:hideMark/>
          </w:tcPr>
          <w:p w:rsidR="00AB0C8F" w:rsidRPr="00194513" w:rsidRDefault="00AB0C8F" w:rsidP="00755E80">
            <w:pPr>
              <w:ind w:left="-57" w:right="-57"/>
              <w:contextualSpacing/>
              <w:jc w:val="center"/>
              <w:rPr>
                <w:b/>
                <w:bCs/>
                <w:color w:val="000000"/>
                <w:sz w:val="24"/>
                <w:szCs w:val="24"/>
              </w:rPr>
            </w:pPr>
            <w:r w:rsidRPr="00194513">
              <w:rPr>
                <w:b/>
                <w:bCs/>
                <w:color w:val="000000"/>
                <w:sz w:val="24"/>
                <w:szCs w:val="24"/>
              </w:rPr>
              <w:t>2025</w:t>
            </w:r>
          </w:p>
        </w:tc>
        <w:tc>
          <w:tcPr>
            <w:tcW w:w="264" w:type="pct"/>
            <w:tcBorders>
              <w:top w:val="single" w:sz="8" w:space="0" w:color="auto"/>
              <w:left w:val="nil"/>
              <w:bottom w:val="single" w:sz="8" w:space="0" w:color="auto"/>
              <w:right w:val="single" w:sz="8" w:space="0" w:color="auto"/>
            </w:tcBorders>
            <w:shd w:val="clear" w:color="auto" w:fill="auto"/>
            <w:noWrap/>
            <w:vAlign w:val="center"/>
            <w:hideMark/>
          </w:tcPr>
          <w:p w:rsidR="00AB0C8F" w:rsidRPr="00194513" w:rsidRDefault="00AB0C8F" w:rsidP="00755E80">
            <w:pPr>
              <w:ind w:left="-57" w:right="-57"/>
              <w:contextualSpacing/>
              <w:jc w:val="center"/>
              <w:rPr>
                <w:b/>
                <w:bCs/>
                <w:color w:val="000000"/>
                <w:sz w:val="24"/>
                <w:szCs w:val="24"/>
              </w:rPr>
            </w:pPr>
            <w:r w:rsidRPr="00194513">
              <w:rPr>
                <w:b/>
                <w:bCs/>
                <w:color w:val="000000"/>
                <w:sz w:val="24"/>
                <w:szCs w:val="24"/>
              </w:rPr>
              <w:t>2026</w:t>
            </w:r>
          </w:p>
        </w:tc>
        <w:tc>
          <w:tcPr>
            <w:tcW w:w="264" w:type="pct"/>
            <w:tcBorders>
              <w:top w:val="single" w:sz="8" w:space="0" w:color="auto"/>
              <w:left w:val="nil"/>
              <w:bottom w:val="single" w:sz="8" w:space="0" w:color="auto"/>
              <w:right w:val="single" w:sz="8" w:space="0" w:color="auto"/>
            </w:tcBorders>
            <w:shd w:val="clear" w:color="auto" w:fill="auto"/>
            <w:noWrap/>
            <w:vAlign w:val="center"/>
            <w:hideMark/>
          </w:tcPr>
          <w:p w:rsidR="00AB0C8F" w:rsidRPr="00194513" w:rsidRDefault="00AB0C8F" w:rsidP="00755E80">
            <w:pPr>
              <w:ind w:left="-57" w:right="-57"/>
              <w:contextualSpacing/>
              <w:jc w:val="center"/>
              <w:rPr>
                <w:b/>
                <w:bCs/>
                <w:color w:val="000000"/>
                <w:sz w:val="24"/>
                <w:szCs w:val="24"/>
              </w:rPr>
            </w:pPr>
            <w:r w:rsidRPr="00194513">
              <w:rPr>
                <w:b/>
                <w:bCs/>
                <w:color w:val="000000"/>
                <w:sz w:val="24"/>
                <w:szCs w:val="24"/>
              </w:rPr>
              <w:t>2027</w:t>
            </w:r>
          </w:p>
        </w:tc>
        <w:tc>
          <w:tcPr>
            <w:tcW w:w="264" w:type="pct"/>
            <w:tcBorders>
              <w:top w:val="single" w:sz="8" w:space="0" w:color="auto"/>
              <w:left w:val="nil"/>
              <w:bottom w:val="single" w:sz="8" w:space="0" w:color="auto"/>
              <w:right w:val="single" w:sz="8" w:space="0" w:color="auto"/>
            </w:tcBorders>
            <w:shd w:val="clear" w:color="auto" w:fill="auto"/>
            <w:noWrap/>
            <w:vAlign w:val="center"/>
            <w:hideMark/>
          </w:tcPr>
          <w:p w:rsidR="00AB0C8F" w:rsidRPr="00194513" w:rsidRDefault="00AB0C8F" w:rsidP="00755E80">
            <w:pPr>
              <w:ind w:left="-57" w:right="-57"/>
              <w:contextualSpacing/>
              <w:jc w:val="center"/>
              <w:rPr>
                <w:b/>
                <w:bCs/>
                <w:color w:val="000000"/>
                <w:sz w:val="24"/>
                <w:szCs w:val="24"/>
              </w:rPr>
            </w:pPr>
            <w:r w:rsidRPr="00194513">
              <w:rPr>
                <w:b/>
                <w:bCs/>
                <w:color w:val="000000"/>
                <w:sz w:val="24"/>
                <w:szCs w:val="24"/>
              </w:rPr>
              <w:t>2028</w:t>
            </w:r>
          </w:p>
        </w:tc>
        <w:tc>
          <w:tcPr>
            <w:tcW w:w="264" w:type="pct"/>
            <w:tcBorders>
              <w:top w:val="single" w:sz="8" w:space="0" w:color="auto"/>
              <w:left w:val="nil"/>
              <w:bottom w:val="single" w:sz="8" w:space="0" w:color="auto"/>
              <w:right w:val="single" w:sz="8" w:space="0" w:color="auto"/>
            </w:tcBorders>
            <w:shd w:val="clear" w:color="auto" w:fill="auto"/>
            <w:noWrap/>
            <w:vAlign w:val="center"/>
            <w:hideMark/>
          </w:tcPr>
          <w:p w:rsidR="00AB0C8F" w:rsidRPr="00194513" w:rsidRDefault="00AB0C8F" w:rsidP="00755E80">
            <w:pPr>
              <w:ind w:left="-57" w:right="-57"/>
              <w:contextualSpacing/>
              <w:jc w:val="center"/>
              <w:rPr>
                <w:b/>
                <w:bCs/>
                <w:color w:val="000000"/>
                <w:sz w:val="24"/>
                <w:szCs w:val="24"/>
              </w:rPr>
            </w:pPr>
            <w:r w:rsidRPr="00194513">
              <w:rPr>
                <w:b/>
                <w:bCs/>
                <w:color w:val="000000"/>
                <w:sz w:val="24"/>
                <w:szCs w:val="24"/>
              </w:rPr>
              <w:t>2029</w:t>
            </w:r>
          </w:p>
        </w:tc>
        <w:tc>
          <w:tcPr>
            <w:tcW w:w="264" w:type="pct"/>
            <w:tcBorders>
              <w:top w:val="single" w:sz="8" w:space="0" w:color="auto"/>
              <w:left w:val="nil"/>
              <w:bottom w:val="single" w:sz="8" w:space="0" w:color="auto"/>
              <w:right w:val="single" w:sz="8" w:space="0" w:color="auto"/>
            </w:tcBorders>
            <w:shd w:val="clear" w:color="auto" w:fill="auto"/>
            <w:noWrap/>
            <w:vAlign w:val="center"/>
            <w:hideMark/>
          </w:tcPr>
          <w:p w:rsidR="00AB0C8F" w:rsidRPr="00194513" w:rsidRDefault="00AB0C8F" w:rsidP="00755E80">
            <w:pPr>
              <w:ind w:left="-57" w:right="-57"/>
              <w:contextualSpacing/>
              <w:jc w:val="center"/>
              <w:rPr>
                <w:b/>
                <w:bCs/>
                <w:color w:val="000000"/>
                <w:sz w:val="24"/>
                <w:szCs w:val="24"/>
              </w:rPr>
            </w:pPr>
            <w:r w:rsidRPr="00194513">
              <w:rPr>
                <w:b/>
                <w:bCs/>
                <w:color w:val="000000"/>
                <w:sz w:val="24"/>
                <w:szCs w:val="24"/>
              </w:rPr>
              <w:t>2030</w:t>
            </w:r>
          </w:p>
        </w:tc>
        <w:tc>
          <w:tcPr>
            <w:tcW w:w="327" w:type="pct"/>
            <w:tcBorders>
              <w:top w:val="single" w:sz="8" w:space="0" w:color="auto"/>
              <w:left w:val="nil"/>
              <w:bottom w:val="single" w:sz="8" w:space="0" w:color="auto"/>
              <w:right w:val="single" w:sz="8" w:space="0" w:color="auto"/>
            </w:tcBorders>
            <w:shd w:val="clear" w:color="auto" w:fill="auto"/>
            <w:noWrap/>
            <w:vAlign w:val="center"/>
            <w:hideMark/>
          </w:tcPr>
          <w:p w:rsidR="00AB0C8F" w:rsidRPr="00194513" w:rsidRDefault="00AB0C8F" w:rsidP="00755E80">
            <w:pPr>
              <w:ind w:left="-57" w:right="-57"/>
              <w:contextualSpacing/>
              <w:jc w:val="center"/>
              <w:rPr>
                <w:b/>
                <w:bCs/>
                <w:color w:val="000000"/>
                <w:sz w:val="24"/>
                <w:szCs w:val="24"/>
              </w:rPr>
            </w:pPr>
            <w:r w:rsidRPr="00194513">
              <w:rPr>
                <w:b/>
                <w:bCs/>
                <w:color w:val="000000"/>
                <w:sz w:val="24"/>
                <w:szCs w:val="24"/>
              </w:rPr>
              <w:t>Итого</w:t>
            </w:r>
          </w:p>
        </w:tc>
      </w:tr>
      <w:tr w:rsidR="00C75C3B" w:rsidRPr="00194513" w:rsidTr="00755E80">
        <w:trPr>
          <w:trHeight w:val="330"/>
        </w:trPr>
        <w:tc>
          <w:tcPr>
            <w:tcW w:w="806" w:type="pct"/>
            <w:tcBorders>
              <w:top w:val="nil"/>
              <w:left w:val="single" w:sz="8" w:space="0" w:color="auto"/>
              <w:bottom w:val="single" w:sz="8" w:space="0" w:color="auto"/>
              <w:right w:val="single" w:sz="8" w:space="0" w:color="auto"/>
            </w:tcBorders>
            <w:shd w:val="clear" w:color="auto" w:fill="auto"/>
            <w:vAlign w:val="bottom"/>
            <w:hideMark/>
          </w:tcPr>
          <w:p w:rsidR="00AB0C8F" w:rsidRPr="00194513" w:rsidRDefault="00AB0C8F" w:rsidP="00755E80">
            <w:pPr>
              <w:ind w:left="-57" w:right="-57"/>
              <w:contextualSpacing/>
              <w:rPr>
                <w:bCs/>
                <w:color w:val="000000"/>
                <w:sz w:val="24"/>
                <w:szCs w:val="24"/>
              </w:rPr>
            </w:pPr>
            <w:r w:rsidRPr="00194513">
              <w:rPr>
                <w:bCs/>
                <w:color w:val="000000"/>
                <w:sz w:val="24"/>
                <w:szCs w:val="24"/>
              </w:rPr>
              <w:t> Индексы-дефляторы инвестиций</w:t>
            </w:r>
          </w:p>
        </w:tc>
        <w:tc>
          <w:tcPr>
            <w:tcW w:w="264" w:type="pct"/>
            <w:tcBorders>
              <w:top w:val="nil"/>
              <w:left w:val="nil"/>
              <w:bottom w:val="single" w:sz="8" w:space="0" w:color="auto"/>
              <w:right w:val="single" w:sz="8" w:space="0" w:color="auto"/>
            </w:tcBorders>
            <w:shd w:val="clear" w:color="auto" w:fill="auto"/>
            <w:noWrap/>
            <w:vAlign w:val="bottom"/>
            <w:hideMark/>
          </w:tcPr>
          <w:p w:rsidR="00AB0C8F" w:rsidRPr="00194513" w:rsidRDefault="00AB0C8F" w:rsidP="00755E80">
            <w:pPr>
              <w:ind w:left="-57" w:right="-57"/>
              <w:contextualSpacing/>
              <w:jc w:val="center"/>
              <w:rPr>
                <w:color w:val="000000"/>
                <w:sz w:val="24"/>
                <w:szCs w:val="24"/>
              </w:rPr>
            </w:pPr>
            <w:r w:rsidRPr="00194513">
              <w:rPr>
                <w:color w:val="000000"/>
                <w:sz w:val="24"/>
                <w:szCs w:val="24"/>
              </w:rPr>
              <w:t>1,061</w:t>
            </w:r>
          </w:p>
        </w:tc>
        <w:tc>
          <w:tcPr>
            <w:tcW w:w="337" w:type="pct"/>
            <w:tcBorders>
              <w:top w:val="nil"/>
              <w:left w:val="nil"/>
              <w:bottom w:val="single" w:sz="8" w:space="0" w:color="auto"/>
              <w:right w:val="single" w:sz="8" w:space="0" w:color="auto"/>
            </w:tcBorders>
            <w:shd w:val="clear" w:color="auto" w:fill="auto"/>
            <w:noWrap/>
            <w:vAlign w:val="bottom"/>
            <w:hideMark/>
          </w:tcPr>
          <w:p w:rsidR="00AB0C8F" w:rsidRPr="00194513" w:rsidRDefault="00AB0C8F" w:rsidP="00755E80">
            <w:pPr>
              <w:ind w:left="-57" w:right="-57"/>
              <w:contextualSpacing/>
              <w:jc w:val="center"/>
              <w:rPr>
                <w:color w:val="000000"/>
                <w:sz w:val="24"/>
                <w:szCs w:val="24"/>
              </w:rPr>
            </w:pPr>
            <w:r w:rsidRPr="00194513">
              <w:rPr>
                <w:color w:val="000000"/>
                <w:sz w:val="24"/>
                <w:szCs w:val="24"/>
              </w:rPr>
              <w:t>1,061</w:t>
            </w:r>
          </w:p>
        </w:tc>
        <w:tc>
          <w:tcPr>
            <w:tcW w:w="311" w:type="pct"/>
            <w:tcBorders>
              <w:top w:val="nil"/>
              <w:left w:val="nil"/>
              <w:bottom w:val="single" w:sz="8" w:space="0" w:color="auto"/>
              <w:right w:val="single" w:sz="8" w:space="0" w:color="auto"/>
            </w:tcBorders>
            <w:shd w:val="clear" w:color="auto" w:fill="auto"/>
            <w:noWrap/>
            <w:vAlign w:val="bottom"/>
            <w:hideMark/>
          </w:tcPr>
          <w:p w:rsidR="00AB0C8F" w:rsidRPr="00194513" w:rsidRDefault="00AB0C8F" w:rsidP="00755E80">
            <w:pPr>
              <w:ind w:left="-57" w:right="-57"/>
              <w:contextualSpacing/>
              <w:jc w:val="center"/>
              <w:rPr>
                <w:color w:val="000000"/>
                <w:sz w:val="24"/>
                <w:szCs w:val="24"/>
              </w:rPr>
            </w:pPr>
            <w:r w:rsidRPr="00194513">
              <w:rPr>
                <w:color w:val="000000"/>
                <w:sz w:val="24"/>
                <w:szCs w:val="24"/>
              </w:rPr>
              <w:t>1,054</w:t>
            </w:r>
          </w:p>
        </w:tc>
        <w:tc>
          <w:tcPr>
            <w:tcW w:w="312" w:type="pct"/>
            <w:tcBorders>
              <w:top w:val="nil"/>
              <w:left w:val="nil"/>
              <w:bottom w:val="single" w:sz="8" w:space="0" w:color="auto"/>
              <w:right w:val="single" w:sz="8" w:space="0" w:color="auto"/>
            </w:tcBorders>
            <w:shd w:val="clear" w:color="auto" w:fill="auto"/>
            <w:noWrap/>
            <w:vAlign w:val="bottom"/>
            <w:hideMark/>
          </w:tcPr>
          <w:p w:rsidR="00AB0C8F" w:rsidRPr="00194513" w:rsidRDefault="00AB0C8F" w:rsidP="00755E80">
            <w:pPr>
              <w:ind w:left="-57" w:right="-57"/>
              <w:contextualSpacing/>
              <w:jc w:val="center"/>
              <w:rPr>
                <w:color w:val="000000"/>
                <w:sz w:val="24"/>
                <w:szCs w:val="24"/>
              </w:rPr>
            </w:pPr>
            <w:r w:rsidRPr="00194513">
              <w:rPr>
                <w:color w:val="000000"/>
                <w:sz w:val="24"/>
                <w:szCs w:val="24"/>
              </w:rPr>
              <w:t>1,037</w:t>
            </w:r>
          </w:p>
        </w:tc>
        <w:tc>
          <w:tcPr>
            <w:tcW w:w="264" w:type="pct"/>
            <w:tcBorders>
              <w:top w:val="nil"/>
              <w:left w:val="nil"/>
              <w:bottom w:val="single" w:sz="8" w:space="0" w:color="auto"/>
              <w:right w:val="single" w:sz="8" w:space="0" w:color="auto"/>
            </w:tcBorders>
            <w:shd w:val="clear" w:color="auto" w:fill="auto"/>
            <w:noWrap/>
            <w:vAlign w:val="bottom"/>
            <w:hideMark/>
          </w:tcPr>
          <w:p w:rsidR="00AB0C8F" w:rsidRPr="00194513" w:rsidRDefault="00AB0C8F" w:rsidP="00755E80">
            <w:pPr>
              <w:ind w:left="-57" w:right="-57"/>
              <w:contextualSpacing/>
              <w:jc w:val="center"/>
              <w:rPr>
                <w:color w:val="000000"/>
                <w:sz w:val="24"/>
                <w:szCs w:val="24"/>
              </w:rPr>
            </w:pPr>
            <w:r w:rsidRPr="00194513">
              <w:rPr>
                <w:color w:val="000000"/>
                <w:sz w:val="24"/>
                <w:szCs w:val="24"/>
              </w:rPr>
              <w:t>1,038</w:t>
            </w:r>
          </w:p>
        </w:tc>
        <w:tc>
          <w:tcPr>
            <w:tcW w:w="264" w:type="pct"/>
            <w:tcBorders>
              <w:top w:val="nil"/>
              <w:left w:val="nil"/>
              <w:bottom w:val="single" w:sz="8" w:space="0" w:color="auto"/>
              <w:right w:val="single" w:sz="8" w:space="0" w:color="auto"/>
            </w:tcBorders>
            <w:shd w:val="clear" w:color="auto" w:fill="auto"/>
            <w:noWrap/>
            <w:vAlign w:val="bottom"/>
            <w:hideMark/>
          </w:tcPr>
          <w:p w:rsidR="00AB0C8F" w:rsidRPr="00194513" w:rsidRDefault="00AB0C8F" w:rsidP="00755E80">
            <w:pPr>
              <w:ind w:left="-57" w:right="-57"/>
              <w:contextualSpacing/>
              <w:jc w:val="center"/>
              <w:rPr>
                <w:color w:val="000000"/>
                <w:sz w:val="24"/>
                <w:szCs w:val="24"/>
              </w:rPr>
            </w:pPr>
            <w:r w:rsidRPr="00194513">
              <w:rPr>
                <w:color w:val="000000"/>
                <w:sz w:val="24"/>
                <w:szCs w:val="24"/>
              </w:rPr>
              <w:t>1,038</w:t>
            </w:r>
          </w:p>
        </w:tc>
        <w:tc>
          <w:tcPr>
            <w:tcW w:w="264" w:type="pct"/>
            <w:tcBorders>
              <w:top w:val="nil"/>
              <w:left w:val="nil"/>
              <w:bottom w:val="single" w:sz="8" w:space="0" w:color="auto"/>
              <w:right w:val="single" w:sz="8" w:space="0" w:color="auto"/>
            </w:tcBorders>
            <w:shd w:val="clear" w:color="auto" w:fill="auto"/>
            <w:noWrap/>
            <w:vAlign w:val="bottom"/>
            <w:hideMark/>
          </w:tcPr>
          <w:p w:rsidR="00AB0C8F" w:rsidRPr="00194513" w:rsidRDefault="00AB0C8F" w:rsidP="00755E80">
            <w:pPr>
              <w:ind w:left="-57" w:right="-57"/>
              <w:contextualSpacing/>
              <w:jc w:val="center"/>
              <w:rPr>
                <w:color w:val="000000"/>
                <w:sz w:val="24"/>
                <w:szCs w:val="24"/>
              </w:rPr>
            </w:pPr>
            <w:r w:rsidRPr="00194513">
              <w:rPr>
                <w:color w:val="000000"/>
                <w:sz w:val="24"/>
                <w:szCs w:val="24"/>
              </w:rPr>
              <w:t>1,038</w:t>
            </w:r>
          </w:p>
        </w:tc>
        <w:tc>
          <w:tcPr>
            <w:tcW w:w="264" w:type="pct"/>
            <w:tcBorders>
              <w:top w:val="nil"/>
              <w:left w:val="nil"/>
              <w:bottom w:val="single" w:sz="8" w:space="0" w:color="auto"/>
              <w:right w:val="single" w:sz="8" w:space="0" w:color="auto"/>
            </w:tcBorders>
            <w:shd w:val="clear" w:color="auto" w:fill="auto"/>
            <w:noWrap/>
            <w:vAlign w:val="bottom"/>
            <w:hideMark/>
          </w:tcPr>
          <w:p w:rsidR="00AB0C8F" w:rsidRPr="00194513" w:rsidRDefault="00AB0C8F" w:rsidP="00755E80">
            <w:pPr>
              <w:ind w:left="-57" w:right="-57"/>
              <w:contextualSpacing/>
              <w:jc w:val="center"/>
              <w:rPr>
                <w:color w:val="000000"/>
                <w:sz w:val="24"/>
                <w:szCs w:val="24"/>
              </w:rPr>
            </w:pPr>
            <w:r w:rsidRPr="00194513">
              <w:rPr>
                <w:color w:val="000000"/>
                <w:sz w:val="24"/>
                <w:szCs w:val="24"/>
              </w:rPr>
              <w:t>1,038</w:t>
            </w:r>
          </w:p>
        </w:tc>
        <w:tc>
          <w:tcPr>
            <w:tcW w:w="264" w:type="pct"/>
            <w:tcBorders>
              <w:top w:val="nil"/>
              <w:left w:val="nil"/>
              <w:bottom w:val="single" w:sz="8" w:space="0" w:color="auto"/>
              <w:right w:val="single" w:sz="8" w:space="0" w:color="auto"/>
            </w:tcBorders>
            <w:shd w:val="clear" w:color="auto" w:fill="auto"/>
            <w:noWrap/>
            <w:vAlign w:val="bottom"/>
            <w:hideMark/>
          </w:tcPr>
          <w:p w:rsidR="00AB0C8F" w:rsidRPr="00194513" w:rsidRDefault="00AB0C8F" w:rsidP="00755E80">
            <w:pPr>
              <w:ind w:left="-57" w:right="-57"/>
              <w:contextualSpacing/>
              <w:jc w:val="center"/>
              <w:rPr>
                <w:color w:val="000000"/>
                <w:sz w:val="24"/>
                <w:szCs w:val="24"/>
              </w:rPr>
            </w:pPr>
            <w:r w:rsidRPr="00194513">
              <w:rPr>
                <w:color w:val="000000"/>
                <w:sz w:val="24"/>
                <w:szCs w:val="24"/>
              </w:rPr>
              <w:t>1,038</w:t>
            </w:r>
          </w:p>
        </w:tc>
        <w:tc>
          <w:tcPr>
            <w:tcW w:w="264" w:type="pct"/>
            <w:tcBorders>
              <w:top w:val="nil"/>
              <w:left w:val="nil"/>
              <w:bottom w:val="single" w:sz="8" w:space="0" w:color="auto"/>
              <w:right w:val="single" w:sz="8" w:space="0" w:color="auto"/>
            </w:tcBorders>
            <w:shd w:val="clear" w:color="auto" w:fill="auto"/>
            <w:noWrap/>
            <w:vAlign w:val="bottom"/>
            <w:hideMark/>
          </w:tcPr>
          <w:p w:rsidR="00AB0C8F" w:rsidRPr="00194513" w:rsidRDefault="00AB0C8F" w:rsidP="00755E80">
            <w:pPr>
              <w:ind w:left="-57" w:right="-57"/>
              <w:contextualSpacing/>
              <w:jc w:val="center"/>
              <w:rPr>
                <w:color w:val="000000"/>
                <w:sz w:val="24"/>
                <w:szCs w:val="24"/>
              </w:rPr>
            </w:pPr>
            <w:r w:rsidRPr="00194513">
              <w:rPr>
                <w:color w:val="000000"/>
                <w:sz w:val="24"/>
                <w:szCs w:val="24"/>
              </w:rPr>
              <w:t>1,018</w:t>
            </w:r>
          </w:p>
        </w:tc>
        <w:tc>
          <w:tcPr>
            <w:tcW w:w="264" w:type="pct"/>
            <w:tcBorders>
              <w:top w:val="nil"/>
              <w:left w:val="nil"/>
              <w:bottom w:val="single" w:sz="8" w:space="0" w:color="auto"/>
              <w:right w:val="single" w:sz="8" w:space="0" w:color="auto"/>
            </w:tcBorders>
            <w:shd w:val="clear" w:color="auto" w:fill="auto"/>
            <w:noWrap/>
            <w:vAlign w:val="bottom"/>
            <w:hideMark/>
          </w:tcPr>
          <w:p w:rsidR="00AB0C8F" w:rsidRPr="00194513" w:rsidRDefault="00AB0C8F" w:rsidP="00755E80">
            <w:pPr>
              <w:ind w:left="-57" w:right="-57"/>
              <w:contextualSpacing/>
              <w:jc w:val="center"/>
              <w:rPr>
                <w:color w:val="000000"/>
                <w:sz w:val="24"/>
                <w:szCs w:val="24"/>
              </w:rPr>
            </w:pPr>
            <w:r w:rsidRPr="00194513">
              <w:rPr>
                <w:color w:val="000000"/>
                <w:sz w:val="24"/>
                <w:szCs w:val="24"/>
              </w:rPr>
              <w:t>1,018</w:t>
            </w:r>
          </w:p>
        </w:tc>
        <w:tc>
          <w:tcPr>
            <w:tcW w:w="264" w:type="pct"/>
            <w:tcBorders>
              <w:top w:val="nil"/>
              <w:left w:val="nil"/>
              <w:bottom w:val="single" w:sz="8" w:space="0" w:color="auto"/>
              <w:right w:val="single" w:sz="8" w:space="0" w:color="auto"/>
            </w:tcBorders>
            <w:shd w:val="clear" w:color="auto" w:fill="auto"/>
            <w:noWrap/>
            <w:vAlign w:val="bottom"/>
            <w:hideMark/>
          </w:tcPr>
          <w:p w:rsidR="00AB0C8F" w:rsidRPr="00194513" w:rsidRDefault="00AB0C8F" w:rsidP="00755E80">
            <w:pPr>
              <w:ind w:left="-57" w:right="-57"/>
              <w:contextualSpacing/>
              <w:jc w:val="center"/>
              <w:rPr>
                <w:color w:val="000000"/>
                <w:sz w:val="24"/>
                <w:szCs w:val="24"/>
              </w:rPr>
            </w:pPr>
            <w:r w:rsidRPr="00194513">
              <w:rPr>
                <w:color w:val="000000"/>
                <w:sz w:val="24"/>
                <w:szCs w:val="24"/>
              </w:rPr>
              <w:t>1,018</w:t>
            </w:r>
          </w:p>
        </w:tc>
        <w:tc>
          <w:tcPr>
            <w:tcW w:w="264" w:type="pct"/>
            <w:tcBorders>
              <w:top w:val="nil"/>
              <w:left w:val="nil"/>
              <w:bottom w:val="single" w:sz="8" w:space="0" w:color="auto"/>
              <w:right w:val="single" w:sz="8" w:space="0" w:color="auto"/>
            </w:tcBorders>
            <w:shd w:val="clear" w:color="auto" w:fill="auto"/>
            <w:noWrap/>
            <w:vAlign w:val="bottom"/>
            <w:hideMark/>
          </w:tcPr>
          <w:p w:rsidR="00AB0C8F" w:rsidRPr="00194513" w:rsidRDefault="00AB0C8F" w:rsidP="00755E80">
            <w:pPr>
              <w:ind w:left="-57" w:right="-57"/>
              <w:contextualSpacing/>
              <w:jc w:val="center"/>
              <w:rPr>
                <w:color w:val="000000"/>
                <w:sz w:val="24"/>
                <w:szCs w:val="24"/>
              </w:rPr>
            </w:pPr>
            <w:r w:rsidRPr="00194513">
              <w:rPr>
                <w:color w:val="000000"/>
                <w:sz w:val="24"/>
                <w:szCs w:val="24"/>
              </w:rPr>
              <w:t>1,018</w:t>
            </w:r>
          </w:p>
        </w:tc>
        <w:tc>
          <w:tcPr>
            <w:tcW w:w="264" w:type="pct"/>
            <w:tcBorders>
              <w:top w:val="nil"/>
              <w:left w:val="nil"/>
              <w:bottom w:val="single" w:sz="8" w:space="0" w:color="auto"/>
              <w:right w:val="single" w:sz="8" w:space="0" w:color="auto"/>
            </w:tcBorders>
            <w:shd w:val="clear" w:color="auto" w:fill="auto"/>
            <w:noWrap/>
            <w:vAlign w:val="bottom"/>
            <w:hideMark/>
          </w:tcPr>
          <w:p w:rsidR="00AB0C8F" w:rsidRPr="00194513" w:rsidRDefault="00AB0C8F" w:rsidP="00755E80">
            <w:pPr>
              <w:ind w:left="-57" w:right="-57"/>
              <w:contextualSpacing/>
              <w:jc w:val="center"/>
              <w:rPr>
                <w:color w:val="000000"/>
                <w:sz w:val="24"/>
                <w:szCs w:val="24"/>
              </w:rPr>
            </w:pPr>
            <w:r w:rsidRPr="00194513">
              <w:rPr>
                <w:color w:val="000000"/>
                <w:sz w:val="24"/>
                <w:szCs w:val="24"/>
              </w:rPr>
              <w:t>1,018</w:t>
            </w:r>
          </w:p>
        </w:tc>
        <w:tc>
          <w:tcPr>
            <w:tcW w:w="327" w:type="pct"/>
            <w:tcBorders>
              <w:top w:val="nil"/>
              <w:left w:val="nil"/>
              <w:bottom w:val="single" w:sz="8" w:space="0" w:color="auto"/>
              <w:right w:val="single" w:sz="8" w:space="0" w:color="auto"/>
            </w:tcBorders>
            <w:shd w:val="clear" w:color="auto" w:fill="auto"/>
            <w:noWrap/>
            <w:vAlign w:val="bottom"/>
            <w:hideMark/>
          </w:tcPr>
          <w:p w:rsidR="00AB0C8F" w:rsidRPr="00194513" w:rsidRDefault="00AB0C8F" w:rsidP="00755E80">
            <w:pPr>
              <w:ind w:left="-57" w:right="-57"/>
              <w:contextualSpacing/>
              <w:jc w:val="center"/>
              <w:rPr>
                <w:bCs/>
                <w:color w:val="000000"/>
                <w:sz w:val="24"/>
                <w:szCs w:val="24"/>
              </w:rPr>
            </w:pPr>
            <w:r w:rsidRPr="00194513">
              <w:rPr>
                <w:bCs/>
                <w:color w:val="000000"/>
                <w:sz w:val="24"/>
                <w:szCs w:val="24"/>
              </w:rPr>
              <w:t> </w:t>
            </w:r>
          </w:p>
        </w:tc>
      </w:tr>
      <w:tr w:rsidR="00C75C3B" w:rsidRPr="00194513" w:rsidTr="00755E80">
        <w:trPr>
          <w:trHeight w:val="720"/>
        </w:trPr>
        <w:tc>
          <w:tcPr>
            <w:tcW w:w="806" w:type="pct"/>
            <w:tcBorders>
              <w:top w:val="nil"/>
              <w:left w:val="single" w:sz="8" w:space="0" w:color="auto"/>
              <w:bottom w:val="nil"/>
              <w:right w:val="single" w:sz="8" w:space="0" w:color="auto"/>
            </w:tcBorders>
            <w:shd w:val="clear" w:color="auto" w:fill="auto"/>
            <w:vAlign w:val="bottom"/>
            <w:hideMark/>
          </w:tcPr>
          <w:p w:rsidR="00AB0C8F" w:rsidRPr="00194513" w:rsidRDefault="00AB0C8F" w:rsidP="00755E80">
            <w:pPr>
              <w:ind w:left="-57" w:right="-57"/>
              <w:contextualSpacing/>
              <w:rPr>
                <w:bCs/>
                <w:color w:val="000000"/>
                <w:sz w:val="24"/>
                <w:szCs w:val="24"/>
              </w:rPr>
            </w:pPr>
            <w:r w:rsidRPr="00194513">
              <w:rPr>
                <w:bCs/>
                <w:color w:val="000000"/>
                <w:sz w:val="24"/>
                <w:szCs w:val="24"/>
              </w:rPr>
              <w:t>Капитальные затраты (в ценах 2016г.), без НДС</w:t>
            </w:r>
          </w:p>
        </w:tc>
        <w:tc>
          <w:tcPr>
            <w:tcW w:w="264" w:type="pct"/>
            <w:tcBorders>
              <w:top w:val="nil"/>
              <w:left w:val="nil"/>
              <w:bottom w:val="nil"/>
              <w:right w:val="single" w:sz="8" w:space="0" w:color="auto"/>
            </w:tcBorders>
            <w:shd w:val="clear" w:color="auto" w:fill="auto"/>
            <w:noWrap/>
            <w:vAlign w:val="bottom"/>
            <w:hideMark/>
          </w:tcPr>
          <w:p w:rsidR="00AB0C8F" w:rsidRPr="00194513" w:rsidRDefault="00AB0C8F" w:rsidP="00755E80">
            <w:pPr>
              <w:ind w:left="-57" w:right="-57"/>
              <w:contextualSpacing/>
              <w:jc w:val="center"/>
              <w:rPr>
                <w:color w:val="000000"/>
                <w:sz w:val="24"/>
                <w:szCs w:val="24"/>
              </w:rPr>
            </w:pPr>
            <w:r w:rsidRPr="00194513">
              <w:rPr>
                <w:color w:val="000000"/>
                <w:sz w:val="24"/>
                <w:szCs w:val="24"/>
              </w:rPr>
              <w:t>87720</w:t>
            </w:r>
          </w:p>
        </w:tc>
        <w:tc>
          <w:tcPr>
            <w:tcW w:w="337" w:type="pct"/>
            <w:tcBorders>
              <w:top w:val="nil"/>
              <w:left w:val="nil"/>
              <w:bottom w:val="nil"/>
              <w:right w:val="single" w:sz="8" w:space="0" w:color="auto"/>
            </w:tcBorders>
            <w:shd w:val="clear" w:color="auto" w:fill="auto"/>
            <w:noWrap/>
            <w:vAlign w:val="bottom"/>
            <w:hideMark/>
          </w:tcPr>
          <w:p w:rsidR="00AB0C8F" w:rsidRPr="00194513" w:rsidRDefault="00AB0C8F" w:rsidP="00755E80">
            <w:pPr>
              <w:ind w:left="-57" w:right="-57"/>
              <w:contextualSpacing/>
              <w:jc w:val="center"/>
              <w:rPr>
                <w:color w:val="000000"/>
                <w:sz w:val="24"/>
                <w:szCs w:val="24"/>
              </w:rPr>
            </w:pPr>
            <w:r w:rsidRPr="00194513">
              <w:rPr>
                <w:color w:val="000000"/>
                <w:sz w:val="24"/>
                <w:szCs w:val="24"/>
              </w:rPr>
              <w:t>114991</w:t>
            </w:r>
          </w:p>
        </w:tc>
        <w:tc>
          <w:tcPr>
            <w:tcW w:w="311" w:type="pct"/>
            <w:tcBorders>
              <w:top w:val="nil"/>
              <w:left w:val="nil"/>
              <w:bottom w:val="nil"/>
              <w:right w:val="single" w:sz="8" w:space="0" w:color="auto"/>
            </w:tcBorders>
            <w:shd w:val="clear" w:color="auto" w:fill="auto"/>
            <w:noWrap/>
            <w:vAlign w:val="bottom"/>
            <w:hideMark/>
          </w:tcPr>
          <w:p w:rsidR="00AB0C8F" w:rsidRPr="00194513" w:rsidRDefault="00AB0C8F" w:rsidP="00755E80">
            <w:pPr>
              <w:ind w:left="-57" w:right="-57"/>
              <w:contextualSpacing/>
              <w:jc w:val="center"/>
              <w:rPr>
                <w:color w:val="000000"/>
                <w:sz w:val="24"/>
                <w:szCs w:val="24"/>
              </w:rPr>
            </w:pPr>
            <w:r w:rsidRPr="00194513">
              <w:rPr>
                <w:color w:val="000000"/>
                <w:sz w:val="24"/>
                <w:szCs w:val="24"/>
              </w:rPr>
              <w:t>99963</w:t>
            </w:r>
          </w:p>
        </w:tc>
        <w:tc>
          <w:tcPr>
            <w:tcW w:w="312" w:type="pct"/>
            <w:tcBorders>
              <w:top w:val="nil"/>
              <w:left w:val="nil"/>
              <w:bottom w:val="nil"/>
              <w:right w:val="single" w:sz="8" w:space="0" w:color="auto"/>
            </w:tcBorders>
            <w:shd w:val="clear" w:color="auto" w:fill="auto"/>
            <w:noWrap/>
            <w:vAlign w:val="bottom"/>
            <w:hideMark/>
          </w:tcPr>
          <w:p w:rsidR="00AB0C8F" w:rsidRPr="00194513" w:rsidRDefault="00AB0C8F" w:rsidP="00755E80">
            <w:pPr>
              <w:ind w:left="-57" w:right="-57"/>
              <w:contextualSpacing/>
              <w:jc w:val="center"/>
              <w:rPr>
                <w:color w:val="000000"/>
                <w:sz w:val="24"/>
                <w:szCs w:val="24"/>
              </w:rPr>
            </w:pPr>
            <w:r w:rsidRPr="00194513">
              <w:rPr>
                <w:color w:val="000000"/>
                <w:sz w:val="24"/>
                <w:szCs w:val="24"/>
              </w:rPr>
              <w:t>99962</w:t>
            </w:r>
          </w:p>
        </w:tc>
        <w:tc>
          <w:tcPr>
            <w:tcW w:w="264" w:type="pct"/>
            <w:tcBorders>
              <w:top w:val="nil"/>
              <w:left w:val="nil"/>
              <w:bottom w:val="nil"/>
              <w:right w:val="single" w:sz="8" w:space="0" w:color="auto"/>
            </w:tcBorders>
            <w:shd w:val="clear" w:color="auto" w:fill="auto"/>
            <w:noWrap/>
            <w:vAlign w:val="bottom"/>
            <w:hideMark/>
          </w:tcPr>
          <w:p w:rsidR="00AB0C8F" w:rsidRPr="00194513" w:rsidRDefault="00AB0C8F" w:rsidP="00755E80">
            <w:pPr>
              <w:ind w:left="-57" w:right="-57"/>
              <w:contextualSpacing/>
              <w:jc w:val="center"/>
              <w:rPr>
                <w:color w:val="000000"/>
                <w:sz w:val="24"/>
                <w:szCs w:val="24"/>
              </w:rPr>
            </w:pPr>
            <w:r w:rsidRPr="00194513">
              <w:rPr>
                <w:color w:val="000000"/>
                <w:sz w:val="24"/>
                <w:szCs w:val="24"/>
              </w:rPr>
              <w:t>49296</w:t>
            </w:r>
          </w:p>
        </w:tc>
        <w:tc>
          <w:tcPr>
            <w:tcW w:w="264" w:type="pct"/>
            <w:tcBorders>
              <w:top w:val="nil"/>
              <w:left w:val="nil"/>
              <w:bottom w:val="nil"/>
              <w:right w:val="single" w:sz="8" w:space="0" w:color="auto"/>
            </w:tcBorders>
            <w:shd w:val="clear" w:color="auto" w:fill="auto"/>
            <w:noWrap/>
            <w:vAlign w:val="bottom"/>
            <w:hideMark/>
          </w:tcPr>
          <w:p w:rsidR="00AB0C8F" w:rsidRPr="00194513" w:rsidRDefault="00AB0C8F" w:rsidP="00755E80">
            <w:pPr>
              <w:ind w:left="-57" w:right="-57"/>
              <w:contextualSpacing/>
              <w:jc w:val="center"/>
              <w:rPr>
                <w:color w:val="000000"/>
                <w:sz w:val="24"/>
                <w:szCs w:val="24"/>
              </w:rPr>
            </w:pPr>
            <w:r w:rsidRPr="00194513">
              <w:rPr>
                <w:color w:val="000000"/>
                <w:sz w:val="24"/>
                <w:szCs w:val="24"/>
              </w:rPr>
              <w:t>49296</w:t>
            </w:r>
          </w:p>
        </w:tc>
        <w:tc>
          <w:tcPr>
            <w:tcW w:w="264" w:type="pct"/>
            <w:tcBorders>
              <w:top w:val="nil"/>
              <w:left w:val="nil"/>
              <w:bottom w:val="nil"/>
              <w:right w:val="single" w:sz="8" w:space="0" w:color="auto"/>
            </w:tcBorders>
            <w:shd w:val="clear" w:color="auto" w:fill="auto"/>
            <w:noWrap/>
            <w:vAlign w:val="bottom"/>
            <w:hideMark/>
          </w:tcPr>
          <w:p w:rsidR="00AB0C8F" w:rsidRPr="00194513" w:rsidRDefault="00AB0C8F" w:rsidP="00755E80">
            <w:pPr>
              <w:ind w:left="-57" w:right="-57"/>
              <w:contextualSpacing/>
              <w:jc w:val="center"/>
              <w:rPr>
                <w:color w:val="000000"/>
                <w:sz w:val="24"/>
                <w:szCs w:val="24"/>
              </w:rPr>
            </w:pPr>
            <w:r w:rsidRPr="00194513">
              <w:rPr>
                <w:color w:val="000000"/>
                <w:sz w:val="24"/>
                <w:szCs w:val="24"/>
              </w:rPr>
              <w:t>49296</w:t>
            </w:r>
          </w:p>
        </w:tc>
        <w:tc>
          <w:tcPr>
            <w:tcW w:w="264" w:type="pct"/>
            <w:tcBorders>
              <w:top w:val="nil"/>
              <w:left w:val="nil"/>
              <w:bottom w:val="nil"/>
              <w:right w:val="single" w:sz="8" w:space="0" w:color="auto"/>
            </w:tcBorders>
            <w:shd w:val="clear" w:color="auto" w:fill="auto"/>
            <w:noWrap/>
            <w:vAlign w:val="bottom"/>
            <w:hideMark/>
          </w:tcPr>
          <w:p w:rsidR="00AB0C8F" w:rsidRPr="00194513" w:rsidRDefault="00AB0C8F" w:rsidP="00755E80">
            <w:pPr>
              <w:ind w:left="-57" w:right="-57"/>
              <w:contextualSpacing/>
              <w:jc w:val="center"/>
              <w:rPr>
                <w:color w:val="000000"/>
                <w:sz w:val="24"/>
                <w:szCs w:val="24"/>
              </w:rPr>
            </w:pPr>
            <w:r w:rsidRPr="00194513">
              <w:rPr>
                <w:color w:val="000000"/>
                <w:sz w:val="24"/>
                <w:szCs w:val="24"/>
              </w:rPr>
              <w:t>49296</w:t>
            </w:r>
          </w:p>
        </w:tc>
        <w:tc>
          <w:tcPr>
            <w:tcW w:w="264" w:type="pct"/>
            <w:tcBorders>
              <w:top w:val="nil"/>
              <w:left w:val="nil"/>
              <w:bottom w:val="nil"/>
              <w:right w:val="single" w:sz="8" w:space="0" w:color="auto"/>
            </w:tcBorders>
            <w:shd w:val="clear" w:color="auto" w:fill="auto"/>
            <w:noWrap/>
            <w:vAlign w:val="bottom"/>
            <w:hideMark/>
          </w:tcPr>
          <w:p w:rsidR="00AB0C8F" w:rsidRPr="00194513" w:rsidRDefault="00AB0C8F" w:rsidP="00755E80">
            <w:pPr>
              <w:ind w:left="-57" w:right="-57"/>
              <w:contextualSpacing/>
              <w:jc w:val="center"/>
              <w:rPr>
                <w:color w:val="000000"/>
                <w:sz w:val="24"/>
                <w:szCs w:val="24"/>
              </w:rPr>
            </w:pPr>
            <w:r w:rsidRPr="00194513">
              <w:rPr>
                <w:color w:val="000000"/>
                <w:sz w:val="24"/>
                <w:szCs w:val="24"/>
              </w:rPr>
              <w:t>0</w:t>
            </w:r>
          </w:p>
        </w:tc>
        <w:tc>
          <w:tcPr>
            <w:tcW w:w="264" w:type="pct"/>
            <w:tcBorders>
              <w:top w:val="nil"/>
              <w:left w:val="nil"/>
              <w:bottom w:val="nil"/>
              <w:right w:val="single" w:sz="8" w:space="0" w:color="auto"/>
            </w:tcBorders>
            <w:shd w:val="clear" w:color="auto" w:fill="auto"/>
            <w:noWrap/>
            <w:vAlign w:val="bottom"/>
            <w:hideMark/>
          </w:tcPr>
          <w:p w:rsidR="00AB0C8F" w:rsidRPr="00194513" w:rsidRDefault="00AB0C8F" w:rsidP="00755E80">
            <w:pPr>
              <w:ind w:left="-57" w:right="-57"/>
              <w:contextualSpacing/>
              <w:jc w:val="center"/>
              <w:rPr>
                <w:color w:val="000000"/>
                <w:sz w:val="24"/>
                <w:szCs w:val="24"/>
              </w:rPr>
            </w:pPr>
            <w:r w:rsidRPr="00194513">
              <w:rPr>
                <w:color w:val="000000"/>
                <w:sz w:val="24"/>
                <w:szCs w:val="24"/>
              </w:rPr>
              <w:t>0</w:t>
            </w:r>
          </w:p>
        </w:tc>
        <w:tc>
          <w:tcPr>
            <w:tcW w:w="264" w:type="pct"/>
            <w:tcBorders>
              <w:top w:val="nil"/>
              <w:left w:val="nil"/>
              <w:bottom w:val="nil"/>
              <w:right w:val="single" w:sz="8" w:space="0" w:color="auto"/>
            </w:tcBorders>
            <w:shd w:val="clear" w:color="auto" w:fill="auto"/>
            <w:noWrap/>
            <w:vAlign w:val="bottom"/>
            <w:hideMark/>
          </w:tcPr>
          <w:p w:rsidR="00AB0C8F" w:rsidRPr="00194513" w:rsidRDefault="00AB0C8F" w:rsidP="00755E80">
            <w:pPr>
              <w:ind w:left="-57" w:right="-57"/>
              <w:contextualSpacing/>
              <w:jc w:val="center"/>
              <w:rPr>
                <w:color w:val="000000"/>
                <w:sz w:val="24"/>
                <w:szCs w:val="24"/>
              </w:rPr>
            </w:pPr>
            <w:r w:rsidRPr="00194513">
              <w:rPr>
                <w:color w:val="000000"/>
                <w:sz w:val="24"/>
                <w:szCs w:val="24"/>
              </w:rPr>
              <w:t>0</w:t>
            </w:r>
          </w:p>
        </w:tc>
        <w:tc>
          <w:tcPr>
            <w:tcW w:w="264" w:type="pct"/>
            <w:tcBorders>
              <w:top w:val="nil"/>
              <w:left w:val="nil"/>
              <w:bottom w:val="nil"/>
              <w:right w:val="single" w:sz="8" w:space="0" w:color="auto"/>
            </w:tcBorders>
            <w:shd w:val="clear" w:color="auto" w:fill="auto"/>
            <w:noWrap/>
            <w:vAlign w:val="bottom"/>
            <w:hideMark/>
          </w:tcPr>
          <w:p w:rsidR="00AB0C8F" w:rsidRPr="00194513" w:rsidRDefault="00AB0C8F" w:rsidP="00755E80">
            <w:pPr>
              <w:ind w:left="-57" w:right="-57"/>
              <w:contextualSpacing/>
              <w:jc w:val="center"/>
              <w:rPr>
                <w:color w:val="000000"/>
                <w:sz w:val="24"/>
                <w:szCs w:val="24"/>
              </w:rPr>
            </w:pPr>
            <w:r w:rsidRPr="00194513">
              <w:rPr>
                <w:color w:val="000000"/>
                <w:sz w:val="24"/>
                <w:szCs w:val="24"/>
              </w:rPr>
              <w:t>0</w:t>
            </w:r>
          </w:p>
        </w:tc>
        <w:tc>
          <w:tcPr>
            <w:tcW w:w="264" w:type="pct"/>
            <w:tcBorders>
              <w:top w:val="nil"/>
              <w:left w:val="nil"/>
              <w:bottom w:val="nil"/>
              <w:right w:val="single" w:sz="8" w:space="0" w:color="auto"/>
            </w:tcBorders>
            <w:shd w:val="clear" w:color="auto" w:fill="auto"/>
            <w:noWrap/>
            <w:vAlign w:val="bottom"/>
            <w:hideMark/>
          </w:tcPr>
          <w:p w:rsidR="00AB0C8F" w:rsidRPr="00194513" w:rsidRDefault="00AB0C8F" w:rsidP="00755E80">
            <w:pPr>
              <w:ind w:left="-57" w:right="-57"/>
              <w:contextualSpacing/>
              <w:jc w:val="center"/>
              <w:rPr>
                <w:color w:val="000000"/>
                <w:sz w:val="24"/>
                <w:szCs w:val="24"/>
              </w:rPr>
            </w:pPr>
            <w:r w:rsidRPr="00194513">
              <w:rPr>
                <w:color w:val="000000"/>
                <w:sz w:val="24"/>
                <w:szCs w:val="24"/>
              </w:rPr>
              <w:t>0</w:t>
            </w:r>
          </w:p>
        </w:tc>
        <w:tc>
          <w:tcPr>
            <w:tcW w:w="264" w:type="pct"/>
            <w:tcBorders>
              <w:top w:val="nil"/>
              <w:left w:val="nil"/>
              <w:bottom w:val="nil"/>
              <w:right w:val="nil"/>
            </w:tcBorders>
            <w:shd w:val="clear" w:color="auto" w:fill="auto"/>
            <w:noWrap/>
            <w:vAlign w:val="bottom"/>
            <w:hideMark/>
          </w:tcPr>
          <w:p w:rsidR="00AB0C8F" w:rsidRPr="00194513" w:rsidRDefault="00AB0C8F" w:rsidP="00755E80">
            <w:pPr>
              <w:ind w:left="-57" w:right="-57"/>
              <w:contextualSpacing/>
              <w:jc w:val="center"/>
              <w:rPr>
                <w:color w:val="000000"/>
                <w:sz w:val="24"/>
                <w:szCs w:val="24"/>
              </w:rPr>
            </w:pPr>
            <w:r w:rsidRPr="00194513">
              <w:rPr>
                <w:color w:val="000000"/>
                <w:sz w:val="24"/>
                <w:szCs w:val="24"/>
              </w:rPr>
              <w:t>0</w:t>
            </w:r>
          </w:p>
        </w:tc>
        <w:tc>
          <w:tcPr>
            <w:tcW w:w="327" w:type="pct"/>
            <w:tcBorders>
              <w:top w:val="single" w:sz="4" w:space="0" w:color="auto"/>
              <w:left w:val="single" w:sz="4" w:space="0" w:color="auto"/>
              <w:bottom w:val="nil"/>
              <w:right w:val="single" w:sz="4" w:space="0" w:color="auto"/>
            </w:tcBorders>
            <w:shd w:val="clear" w:color="auto" w:fill="auto"/>
            <w:noWrap/>
            <w:vAlign w:val="bottom"/>
            <w:hideMark/>
          </w:tcPr>
          <w:p w:rsidR="00AB0C8F" w:rsidRPr="00194513" w:rsidRDefault="00AB0C8F" w:rsidP="00755E80">
            <w:pPr>
              <w:ind w:left="-57" w:right="-57"/>
              <w:contextualSpacing/>
              <w:jc w:val="center"/>
              <w:rPr>
                <w:color w:val="000000"/>
                <w:sz w:val="24"/>
                <w:szCs w:val="24"/>
              </w:rPr>
            </w:pPr>
            <w:r w:rsidRPr="00194513">
              <w:rPr>
                <w:color w:val="000000"/>
                <w:sz w:val="24"/>
                <w:szCs w:val="24"/>
              </w:rPr>
              <w:t>599822</w:t>
            </w:r>
          </w:p>
        </w:tc>
      </w:tr>
      <w:tr w:rsidR="00C75C3B" w:rsidRPr="00194513" w:rsidTr="00755E80">
        <w:trPr>
          <w:trHeight w:val="437"/>
        </w:trPr>
        <w:tc>
          <w:tcPr>
            <w:tcW w:w="80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B0C8F" w:rsidRPr="00194513" w:rsidRDefault="00AB0C8F" w:rsidP="00755E80">
            <w:pPr>
              <w:ind w:left="-57" w:right="-57"/>
              <w:contextualSpacing/>
              <w:rPr>
                <w:color w:val="000000"/>
                <w:sz w:val="24"/>
                <w:szCs w:val="24"/>
              </w:rPr>
            </w:pPr>
            <w:r w:rsidRPr="00194513">
              <w:rPr>
                <w:color w:val="000000"/>
                <w:sz w:val="24"/>
                <w:szCs w:val="24"/>
              </w:rPr>
              <w:t>Реконструкция КОС, КНС</w:t>
            </w:r>
          </w:p>
        </w:tc>
        <w:tc>
          <w:tcPr>
            <w:tcW w:w="264" w:type="pct"/>
            <w:tcBorders>
              <w:top w:val="single" w:sz="4" w:space="0" w:color="auto"/>
              <w:left w:val="nil"/>
              <w:bottom w:val="single" w:sz="4" w:space="0" w:color="auto"/>
              <w:right w:val="single" w:sz="4" w:space="0" w:color="auto"/>
            </w:tcBorders>
            <w:shd w:val="clear" w:color="auto" w:fill="auto"/>
            <w:vAlign w:val="bottom"/>
            <w:hideMark/>
          </w:tcPr>
          <w:p w:rsidR="00AB0C8F" w:rsidRPr="00194513" w:rsidRDefault="00AB0C8F" w:rsidP="00755E80">
            <w:pPr>
              <w:ind w:left="-57" w:right="-57"/>
              <w:contextualSpacing/>
              <w:jc w:val="center"/>
              <w:rPr>
                <w:color w:val="000000"/>
                <w:sz w:val="24"/>
                <w:szCs w:val="24"/>
              </w:rPr>
            </w:pPr>
            <w:r w:rsidRPr="00194513">
              <w:rPr>
                <w:color w:val="000000"/>
                <w:sz w:val="24"/>
                <w:szCs w:val="24"/>
              </w:rPr>
              <w:t>79043</w:t>
            </w:r>
          </w:p>
        </w:tc>
        <w:tc>
          <w:tcPr>
            <w:tcW w:w="337" w:type="pct"/>
            <w:tcBorders>
              <w:top w:val="single" w:sz="4" w:space="0" w:color="auto"/>
              <w:left w:val="nil"/>
              <w:bottom w:val="single" w:sz="4" w:space="0" w:color="auto"/>
              <w:right w:val="single" w:sz="4" w:space="0" w:color="auto"/>
            </w:tcBorders>
            <w:shd w:val="clear" w:color="auto" w:fill="auto"/>
            <w:vAlign w:val="bottom"/>
            <w:hideMark/>
          </w:tcPr>
          <w:p w:rsidR="00AB0C8F" w:rsidRPr="00194513" w:rsidRDefault="00AB0C8F" w:rsidP="00755E80">
            <w:pPr>
              <w:ind w:left="-57" w:right="-57"/>
              <w:contextualSpacing/>
              <w:jc w:val="center"/>
              <w:rPr>
                <w:color w:val="000000"/>
                <w:sz w:val="24"/>
                <w:szCs w:val="24"/>
              </w:rPr>
            </w:pPr>
            <w:r w:rsidRPr="00194513">
              <w:rPr>
                <w:color w:val="000000"/>
                <w:sz w:val="24"/>
                <w:szCs w:val="24"/>
              </w:rPr>
              <w:t>110592</w:t>
            </w:r>
          </w:p>
        </w:tc>
        <w:tc>
          <w:tcPr>
            <w:tcW w:w="311" w:type="pct"/>
            <w:tcBorders>
              <w:top w:val="single" w:sz="4" w:space="0" w:color="auto"/>
              <w:left w:val="nil"/>
              <w:bottom w:val="single" w:sz="4" w:space="0" w:color="auto"/>
              <w:right w:val="single" w:sz="4" w:space="0" w:color="auto"/>
            </w:tcBorders>
            <w:shd w:val="clear" w:color="auto" w:fill="auto"/>
            <w:vAlign w:val="bottom"/>
            <w:hideMark/>
          </w:tcPr>
          <w:p w:rsidR="00AB0C8F" w:rsidRPr="00194513" w:rsidRDefault="00AB0C8F" w:rsidP="00755E80">
            <w:pPr>
              <w:ind w:left="-57" w:right="-57"/>
              <w:contextualSpacing/>
              <w:jc w:val="center"/>
              <w:rPr>
                <w:color w:val="000000"/>
                <w:sz w:val="24"/>
                <w:szCs w:val="24"/>
              </w:rPr>
            </w:pPr>
            <w:r w:rsidRPr="00194513">
              <w:rPr>
                <w:color w:val="000000"/>
                <w:sz w:val="24"/>
                <w:szCs w:val="24"/>
              </w:rPr>
              <w:t>104198</w:t>
            </w:r>
          </w:p>
        </w:tc>
        <w:tc>
          <w:tcPr>
            <w:tcW w:w="312" w:type="pct"/>
            <w:tcBorders>
              <w:top w:val="single" w:sz="4" w:space="0" w:color="auto"/>
              <w:left w:val="nil"/>
              <w:bottom w:val="single" w:sz="4" w:space="0" w:color="auto"/>
              <w:right w:val="single" w:sz="4" w:space="0" w:color="auto"/>
            </w:tcBorders>
            <w:shd w:val="clear" w:color="auto" w:fill="auto"/>
            <w:vAlign w:val="bottom"/>
            <w:hideMark/>
          </w:tcPr>
          <w:p w:rsidR="00AB0C8F" w:rsidRPr="00194513" w:rsidRDefault="00AB0C8F" w:rsidP="00755E80">
            <w:pPr>
              <w:ind w:left="-57" w:right="-57"/>
              <w:contextualSpacing/>
              <w:jc w:val="center"/>
              <w:rPr>
                <w:color w:val="000000"/>
                <w:sz w:val="24"/>
                <w:szCs w:val="24"/>
              </w:rPr>
            </w:pPr>
            <w:r w:rsidRPr="00194513">
              <w:rPr>
                <w:color w:val="000000"/>
                <w:sz w:val="24"/>
                <w:szCs w:val="24"/>
              </w:rPr>
              <w:t>108053</w:t>
            </w:r>
          </w:p>
        </w:tc>
        <w:tc>
          <w:tcPr>
            <w:tcW w:w="264" w:type="pct"/>
            <w:tcBorders>
              <w:top w:val="single" w:sz="4" w:space="0" w:color="auto"/>
              <w:left w:val="nil"/>
              <w:bottom w:val="single" w:sz="4" w:space="0" w:color="auto"/>
              <w:right w:val="single" w:sz="4" w:space="0" w:color="auto"/>
            </w:tcBorders>
            <w:shd w:val="clear" w:color="auto" w:fill="auto"/>
            <w:vAlign w:val="bottom"/>
            <w:hideMark/>
          </w:tcPr>
          <w:p w:rsidR="00AB0C8F" w:rsidRPr="00194513" w:rsidRDefault="00AB0C8F" w:rsidP="00755E80">
            <w:pPr>
              <w:ind w:left="-57" w:right="-57"/>
              <w:contextualSpacing/>
              <w:jc w:val="center"/>
              <w:rPr>
                <w:color w:val="000000"/>
                <w:sz w:val="24"/>
                <w:szCs w:val="24"/>
              </w:rPr>
            </w:pPr>
            <w:r w:rsidRPr="00194513">
              <w:rPr>
                <w:color w:val="000000"/>
                <w:sz w:val="24"/>
                <w:szCs w:val="24"/>
              </w:rPr>
              <w:t>54813</w:t>
            </w:r>
          </w:p>
        </w:tc>
        <w:tc>
          <w:tcPr>
            <w:tcW w:w="264" w:type="pct"/>
            <w:tcBorders>
              <w:top w:val="single" w:sz="4" w:space="0" w:color="auto"/>
              <w:left w:val="nil"/>
              <w:bottom w:val="single" w:sz="4" w:space="0" w:color="auto"/>
              <w:right w:val="single" w:sz="4" w:space="0" w:color="auto"/>
            </w:tcBorders>
            <w:shd w:val="clear" w:color="auto" w:fill="auto"/>
            <w:vAlign w:val="bottom"/>
            <w:hideMark/>
          </w:tcPr>
          <w:p w:rsidR="00AB0C8F" w:rsidRPr="00194513" w:rsidRDefault="00AB0C8F" w:rsidP="00755E80">
            <w:pPr>
              <w:ind w:left="-57" w:right="-57"/>
              <w:contextualSpacing/>
              <w:jc w:val="center"/>
              <w:rPr>
                <w:color w:val="000000"/>
                <w:sz w:val="24"/>
                <w:szCs w:val="24"/>
              </w:rPr>
            </w:pPr>
            <w:r w:rsidRPr="00194513">
              <w:rPr>
                <w:color w:val="000000"/>
                <w:sz w:val="24"/>
                <w:szCs w:val="24"/>
              </w:rPr>
              <w:t>56896</w:t>
            </w:r>
          </w:p>
        </w:tc>
        <w:tc>
          <w:tcPr>
            <w:tcW w:w="264" w:type="pct"/>
            <w:tcBorders>
              <w:top w:val="single" w:sz="4" w:space="0" w:color="auto"/>
              <w:left w:val="nil"/>
              <w:bottom w:val="single" w:sz="4" w:space="0" w:color="auto"/>
              <w:right w:val="single" w:sz="4" w:space="0" w:color="auto"/>
            </w:tcBorders>
            <w:shd w:val="clear" w:color="auto" w:fill="auto"/>
            <w:vAlign w:val="bottom"/>
            <w:hideMark/>
          </w:tcPr>
          <w:p w:rsidR="00AB0C8F" w:rsidRPr="00194513" w:rsidRDefault="00AB0C8F" w:rsidP="00755E80">
            <w:pPr>
              <w:ind w:left="-57" w:right="-57"/>
              <w:contextualSpacing/>
              <w:jc w:val="center"/>
              <w:rPr>
                <w:color w:val="000000"/>
                <w:sz w:val="24"/>
                <w:szCs w:val="24"/>
              </w:rPr>
            </w:pPr>
            <w:r w:rsidRPr="00194513">
              <w:rPr>
                <w:color w:val="000000"/>
                <w:sz w:val="24"/>
                <w:szCs w:val="24"/>
              </w:rPr>
              <w:t>59058</w:t>
            </w:r>
          </w:p>
        </w:tc>
        <w:tc>
          <w:tcPr>
            <w:tcW w:w="264" w:type="pct"/>
            <w:tcBorders>
              <w:top w:val="single" w:sz="4" w:space="0" w:color="auto"/>
              <w:left w:val="nil"/>
              <w:bottom w:val="single" w:sz="4" w:space="0" w:color="auto"/>
              <w:right w:val="single" w:sz="4" w:space="0" w:color="auto"/>
            </w:tcBorders>
            <w:shd w:val="clear" w:color="auto" w:fill="auto"/>
            <w:vAlign w:val="bottom"/>
            <w:hideMark/>
          </w:tcPr>
          <w:p w:rsidR="00AB0C8F" w:rsidRPr="00194513" w:rsidRDefault="00AB0C8F" w:rsidP="00755E80">
            <w:pPr>
              <w:ind w:left="-57" w:right="-57"/>
              <w:contextualSpacing/>
              <w:jc w:val="center"/>
              <w:rPr>
                <w:color w:val="000000"/>
                <w:sz w:val="24"/>
                <w:szCs w:val="24"/>
              </w:rPr>
            </w:pPr>
            <w:r w:rsidRPr="00194513">
              <w:rPr>
                <w:color w:val="000000"/>
                <w:sz w:val="24"/>
                <w:szCs w:val="24"/>
              </w:rPr>
              <w:t>61302</w:t>
            </w:r>
          </w:p>
        </w:tc>
        <w:tc>
          <w:tcPr>
            <w:tcW w:w="264" w:type="pct"/>
            <w:tcBorders>
              <w:top w:val="single" w:sz="4" w:space="0" w:color="auto"/>
              <w:left w:val="nil"/>
              <w:bottom w:val="single" w:sz="4" w:space="0" w:color="auto"/>
              <w:right w:val="single" w:sz="4" w:space="0" w:color="auto"/>
            </w:tcBorders>
            <w:shd w:val="clear" w:color="auto" w:fill="auto"/>
            <w:vAlign w:val="bottom"/>
            <w:hideMark/>
          </w:tcPr>
          <w:p w:rsidR="00AB0C8F" w:rsidRPr="00194513" w:rsidRDefault="00AB0C8F" w:rsidP="00755E80">
            <w:pPr>
              <w:ind w:left="-57" w:right="-57"/>
              <w:contextualSpacing/>
              <w:jc w:val="center"/>
              <w:rPr>
                <w:color w:val="000000"/>
                <w:sz w:val="24"/>
                <w:szCs w:val="24"/>
              </w:rPr>
            </w:pPr>
            <w:r w:rsidRPr="00194513">
              <w:rPr>
                <w:color w:val="000000"/>
                <w:sz w:val="24"/>
                <w:szCs w:val="24"/>
              </w:rPr>
              <w:t>0</w:t>
            </w:r>
          </w:p>
        </w:tc>
        <w:tc>
          <w:tcPr>
            <w:tcW w:w="264" w:type="pct"/>
            <w:tcBorders>
              <w:top w:val="single" w:sz="4" w:space="0" w:color="auto"/>
              <w:left w:val="nil"/>
              <w:bottom w:val="single" w:sz="4" w:space="0" w:color="auto"/>
              <w:right w:val="single" w:sz="4" w:space="0" w:color="auto"/>
            </w:tcBorders>
            <w:shd w:val="clear" w:color="auto" w:fill="auto"/>
            <w:vAlign w:val="bottom"/>
            <w:hideMark/>
          </w:tcPr>
          <w:p w:rsidR="00AB0C8F" w:rsidRPr="00194513" w:rsidRDefault="00AB0C8F" w:rsidP="00755E80">
            <w:pPr>
              <w:ind w:left="-57" w:right="-57"/>
              <w:contextualSpacing/>
              <w:jc w:val="center"/>
              <w:rPr>
                <w:color w:val="000000"/>
                <w:sz w:val="24"/>
                <w:szCs w:val="24"/>
              </w:rPr>
            </w:pPr>
            <w:r w:rsidRPr="00194513">
              <w:rPr>
                <w:color w:val="000000"/>
                <w:sz w:val="24"/>
                <w:szCs w:val="24"/>
              </w:rPr>
              <w:t>0</w:t>
            </w:r>
          </w:p>
        </w:tc>
        <w:tc>
          <w:tcPr>
            <w:tcW w:w="264" w:type="pct"/>
            <w:tcBorders>
              <w:top w:val="single" w:sz="4" w:space="0" w:color="auto"/>
              <w:left w:val="nil"/>
              <w:bottom w:val="single" w:sz="4" w:space="0" w:color="auto"/>
              <w:right w:val="single" w:sz="4" w:space="0" w:color="auto"/>
            </w:tcBorders>
            <w:shd w:val="clear" w:color="auto" w:fill="auto"/>
            <w:vAlign w:val="bottom"/>
            <w:hideMark/>
          </w:tcPr>
          <w:p w:rsidR="00AB0C8F" w:rsidRPr="00194513" w:rsidRDefault="00AB0C8F" w:rsidP="00755E80">
            <w:pPr>
              <w:ind w:left="-57" w:right="-57"/>
              <w:contextualSpacing/>
              <w:jc w:val="center"/>
              <w:rPr>
                <w:color w:val="000000"/>
                <w:sz w:val="24"/>
                <w:szCs w:val="24"/>
              </w:rPr>
            </w:pPr>
            <w:r w:rsidRPr="00194513">
              <w:rPr>
                <w:color w:val="000000"/>
                <w:sz w:val="24"/>
                <w:szCs w:val="24"/>
              </w:rPr>
              <w:t>0</w:t>
            </w:r>
          </w:p>
        </w:tc>
        <w:tc>
          <w:tcPr>
            <w:tcW w:w="264" w:type="pct"/>
            <w:tcBorders>
              <w:top w:val="single" w:sz="4" w:space="0" w:color="auto"/>
              <w:left w:val="nil"/>
              <w:bottom w:val="single" w:sz="4" w:space="0" w:color="auto"/>
              <w:right w:val="single" w:sz="4" w:space="0" w:color="auto"/>
            </w:tcBorders>
            <w:shd w:val="clear" w:color="auto" w:fill="auto"/>
            <w:vAlign w:val="bottom"/>
            <w:hideMark/>
          </w:tcPr>
          <w:p w:rsidR="00AB0C8F" w:rsidRPr="00194513" w:rsidRDefault="00AB0C8F" w:rsidP="00755E80">
            <w:pPr>
              <w:ind w:left="-57" w:right="-57"/>
              <w:contextualSpacing/>
              <w:jc w:val="center"/>
              <w:rPr>
                <w:color w:val="000000"/>
                <w:sz w:val="24"/>
                <w:szCs w:val="24"/>
              </w:rPr>
            </w:pPr>
            <w:r w:rsidRPr="00194513">
              <w:rPr>
                <w:color w:val="000000"/>
                <w:sz w:val="24"/>
                <w:szCs w:val="24"/>
              </w:rPr>
              <w:t>0</w:t>
            </w:r>
          </w:p>
        </w:tc>
        <w:tc>
          <w:tcPr>
            <w:tcW w:w="264" w:type="pct"/>
            <w:tcBorders>
              <w:top w:val="single" w:sz="4" w:space="0" w:color="auto"/>
              <w:left w:val="nil"/>
              <w:bottom w:val="single" w:sz="4" w:space="0" w:color="auto"/>
              <w:right w:val="single" w:sz="4" w:space="0" w:color="auto"/>
            </w:tcBorders>
            <w:shd w:val="clear" w:color="auto" w:fill="auto"/>
            <w:vAlign w:val="bottom"/>
            <w:hideMark/>
          </w:tcPr>
          <w:p w:rsidR="00AB0C8F" w:rsidRPr="00194513" w:rsidRDefault="00AB0C8F" w:rsidP="00755E80">
            <w:pPr>
              <w:ind w:left="-57" w:right="-57"/>
              <w:contextualSpacing/>
              <w:jc w:val="center"/>
              <w:rPr>
                <w:color w:val="000000"/>
                <w:sz w:val="24"/>
                <w:szCs w:val="24"/>
              </w:rPr>
            </w:pPr>
            <w:r w:rsidRPr="00194513">
              <w:rPr>
                <w:color w:val="000000"/>
                <w:sz w:val="24"/>
                <w:szCs w:val="24"/>
              </w:rPr>
              <w:t>0</w:t>
            </w:r>
          </w:p>
        </w:tc>
        <w:tc>
          <w:tcPr>
            <w:tcW w:w="264" w:type="pct"/>
            <w:tcBorders>
              <w:top w:val="single" w:sz="4" w:space="0" w:color="auto"/>
              <w:left w:val="nil"/>
              <w:bottom w:val="single" w:sz="4" w:space="0" w:color="auto"/>
              <w:right w:val="single" w:sz="4" w:space="0" w:color="auto"/>
            </w:tcBorders>
            <w:shd w:val="clear" w:color="auto" w:fill="auto"/>
            <w:vAlign w:val="bottom"/>
            <w:hideMark/>
          </w:tcPr>
          <w:p w:rsidR="00AB0C8F" w:rsidRPr="00194513" w:rsidRDefault="00AB0C8F" w:rsidP="00755E80">
            <w:pPr>
              <w:ind w:left="-57" w:right="-57"/>
              <w:contextualSpacing/>
              <w:jc w:val="center"/>
              <w:rPr>
                <w:color w:val="000000"/>
                <w:sz w:val="24"/>
                <w:szCs w:val="24"/>
              </w:rPr>
            </w:pPr>
            <w:r w:rsidRPr="00194513">
              <w:rPr>
                <w:color w:val="000000"/>
                <w:sz w:val="24"/>
                <w:szCs w:val="24"/>
              </w:rPr>
              <w:t>0</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center"/>
              <w:rPr>
                <w:color w:val="000000"/>
                <w:sz w:val="24"/>
                <w:szCs w:val="24"/>
              </w:rPr>
            </w:pPr>
            <w:r w:rsidRPr="00194513">
              <w:rPr>
                <w:color w:val="000000"/>
                <w:sz w:val="24"/>
                <w:szCs w:val="24"/>
              </w:rPr>
              <w:t>633956</w:t>
            </w:r>
          </w:p>
        </w:tc>
      </w:tr>
      <w:tr w:rsidR="00C75C3B" w:rsidRPr="00194513" w:rsidTr="00755E80">
        <w:trPr>
          <w:trHeight w:val="729"/>
        </w:trPr>
        <w:tc>
          <w:tcPr>
            <w:tcW w:w="806" w:type="pct"/>
            <w:tcBorders>
              <w:top w:val="nil"/>
              <w:left w:val="single" w:sz="4" w:space="0" w:color="auto"/>
              <w:bottom w:val="single" w:sz="4" w:space="0" w:color="auto"/>
              <w:right w:val="single" w:sz="4" w:space="0" w:color="auto"/>
            </w:tcBorders>
            <w:shd w:val="clear" w:color="auto" w:fill="auto"/>
            <w:vAlign w:val="bottom"/>
            <w:hideMark/>
          </w:tcPr>
          <w:p w:rsidR="00AB0C8F" w:rsidRPr="00194513" w:rsidRDefault="00AB0C8F" w:rsidP="00755E80">
            <w:pPr>
              <w:ind w:left="-57" w:right="-57"/>
              <w:contextualSpacing/>
              <w:rPr>
                <w:color w:val="000000"/>
                <w:sz w:val="24"/>
                <w:szCs w:val="24"/>
              </w:rPr>
            </w:pPr>
            <w:r w:rsidRPr="00194513">
              <w:rPr>
                <w:color w:val="000000"/>
                <w:sz w:val="24"/>
                <w:szCs w:val="24"/>
              </w:rPr>
              <w:t>Реконструкция (строительство) канализационных сетей</w:t>
            </w:r>
          </w:p>
        </w:tc>
        <w:tc>
          <w:tcPr>
            <w:tcW w:w="264" w:type="pct"/>
            <w:tcBorders>
              <w:top w:val="nil"/>
              <w:left w:val="nil"/>
              <w:bottom w:val="single" w:sz="4" w:space="0" w:color="auto"/>
              <w:right w:val="single" w:sz="4" w:space="0" w:color="auto"/>
            </w:tcBorders>
            <w:shd w:val="clear" w:color="auto" w:fill="auto"/>
            <w:vAlign w:val="bottom"/>
            <w:hideMark/>
          </w:tcPr>
          <w:p w:rsidR="00AB0C8F" w:rsidRPr="00194513" w:rsidRDefault="00AB0C8F" w:rsidP="00755E80">
            <w:pPr>
              <w:ind w:left="-57" w:right="-57"/>
              <w:contextualSpacing/>
              <w:jc w:val="center"/>
              <w:rPr>
                <w:color w:val="000000"/>
                <w:sz w:val="24"/>
                <w:szCs w:val="24"/>
              </w:rPr>
            </w:pPr>
            <w:r w:rsidRPr="00194513">
              <w:rPr>
                <w:color w:val="000000"/>
                <w:sz w:val="24"/>
                <w:szCs w:val="24"/>
              </w:rPr>
              <w:t>14027</w:t>
            </w:r>
          </w:p>
        </w:tc>
        <w:tc>
          <w:tcPr>
            <w:tcW w:w="337" w:type="pct"/>
            <w:tcBorders>
              <w:top w:val="nil"/>
              <w:left w:val="nil"/>
              <w:bottom w:val="single" w:sz="4" w:space="0" w:color="auto"/>
              <w:right w:val="single" w:sz="4" w:space="0" w:color="auto"/>
            </w:tcBorders>
            <w:shd w:val="clear" w:color="auto" w:fill="auto"/>
            <w:vAlign w:val="bottom"/>
            <w:hideMark/>
          </w:tcPr>
          <w:p w:rsidR="00AB0C8F" w:rsidRPr="00194513" w:rsidRDefault="00AB0C8F" w:rsidP="00755E80">
            <w:pPr>
              <w:ind w:left="-57" w:right="-57"/>
              <w:contextualSpacing/>
              <w:jc w:val="center"/>
              <w:rPr>
                <w:color w:val="000000"/>
                <w:sz w:val="24"/>
                <w:szCs w:val="24"/>
              </w:rPr>
            </w:pPr>
            <w:r w:rsidRPr="00194513">
              <w:rPr>
                <w:color w:val="000000"/>
                <w:sz w:val="24"/>
                <w:szCs w:val="24"/>
              </w:rPr>
              <w:t>18856</w:t>
            </w:r>
          </w:p>
        </w:tc>
        <w:tc>
          <w:tcPr>
            <w:tcW w:w="311" w:type="pct"/>
            <w:tcBorders>
              <w:top w:val="nil"/>
              <w:left w:val="nil"/>
              <w:bottom w:val="single" w:sz="4" w:space="0" w:color="auto"/>
              <w:right w:val="single" w:sz="4" w:space="0" w:color="auto"/>
            </w:tcBorders>
            <w:shd w:val="clear" w:color="auto" w:fill="auto"/>
            <w:vAlign w:val="bottom"/>
            <w:hideMark/>
          </w:tcPr>
          <w:p w:rsidR="00AB0C8F" w:rsidRPr="00194513" w:rsidRDefault="00AB0C8F" w:rsidP="00755E80">
            <w:pPr>
              <w:ind w:left="-57" w:right="-57"/>
              <w:contextualSpacing/>
              <w:jc w:val="center"/>
              <w:rPr>
                <w:color w:val="000000"/>
                <w:sz w:val="24"/>
                <w:szCs w:val="24"/>
              </w:rPr>
            </w:pPr>
            <w:r w:rsidRPr="00194513">
              <w:rPr>
                <w:color w:val="000000"/>
                <w:sz w:val="24"/>
                <w:szCs w:val="24"/>
              </w:rPr>
              <w:t>14409</w:t>
            </w:r>
          </w:p>
        </w:tc>
        <w:tc>
          <w:tcPr>
            <w:tcW w:w="312" w:type="pct"/>
            <w:tcBorders>
              <w:top w:val="nil"/>
              <w:left w:val="nil"/>
              <w:bottom w:val="single" w:sz="4" w:space="0" w:color="auto"/>
              <w:right w:val="single" w:sz="4" w:space="0" w:color="auto"/>
            </w:tcBorders>
            <w:shd w:val="clear" w:color="auto" w:fill="auto"/>
            <w:vAlign w:val="bottom"/>
            <w:hideMark/>
          </w:tcPr>
          <w:p w:rsidR="00AB0C8F" w:rsidRPr="00194513" w:rsidRDefault="00AB0C8F" w:rsidP="00755E80">
            <w:pPr>
              <w:ind w:left="-57" w:right="-57"/>
              <w:contextualSpacing/>
              <w:jc w:val="center"/>
              <w:rPr>
                <w:color w:val="000000"/>
                <w:sz w:val="24"/>
                <w:szCs w:val="24"/>
              </w:rPr>
            </w:pPr>
            <w:r w:rsidRPr="00194513">
              <w:rPr>
                <w:color w:val="000000"/>
                <w:sz w:val="24"/>
                <w:szCs w:val="24"/>
              </w:rPr>
              <w:t>14942</w:t>
            </w:r>
          </w:p>
        </w:tc>
        <w:tc>
          <w:tcPr>
            <w:tcW w:w="264" w:type="pct"/>
            <w:tcBorders>
              <w:top w:val="nil"/>
              <w:left w:val="nil"/>
              <w:bottom w:val="single" w:sz="4" w:space="0" w:color="auto"/>
              <w:right w:val="single" w:sz="4" w:space="0" w:color="auto"/>
            </w:tcBorders>
            <w:shd w:val="clear" w:color="auto" w:fill="auto"/>
            <w:vAlign w:val="bottom"/>
            <w:hideMark/>
          </w:tcPr>
          <w:p w:rsidR="00AB0C8F" w:rsidRPr="00194513" w:rsidRDefault="00AB0C8F" w:rsidP="00755E80">
            <w:pPr>
              <w:ind w:left="-57" w:right="-57"/>
              <w:contextualSpacing/>
              <w:jc w:val="center"/>
              <w:rPr>
                <w:color w:val="000000"/>
                <w:sz w:val="24"/>
                <w:szCs w:val="24"/>
              </w:rPr>
            </w:pPr>
            <w:r w:rsidRPr="00194513">
              <w:rPr>
                <w:color w:val="000000"/>
                <w:sz w:val="24"/>
                <w:szCs w:val="24"/>
              </w:rPr>
              <w:t>8147</w:t>
            </w:r>
          </w:p>
        </w:tc>
        <w:tc>
          <w:tcPr>
            <w:tcW w:w="264" w:type="pct"/>
            <w:tcBorders>
              <w:top w:val="nil"/>
              <w:left w:val="nil"/>
              <w:bottom w:val="single" w:sz="4" w:space="0" w:color="auto"/>
              <w:right w:val="single" w:sz="4" w:space="0" w:color="auto"/>
            </w:tcBorders>
            <w:shd w:val="clear" w:color="auto" w:fill="auto"/>
            <w:vAlign w:val="bottom"/>
            <w:hideMark/>
          </w:tcPr>
          <w:p w:rsidR="00AB0C8F" w:rsidRPr="00194513" w:rsidRDefault="00AB0C8F" w:rsidP="00755E80">
            <w:pPr>
              <w:ind w:left="-57" w:right="-57"/>
              <w:contextualSpacing/>
              <w:jc w:val="center"/>
              <w:rPr>
                <w:color w:val="000000"/>
                <w:sz w:val="24"/>
                <w:szCs w:val="24"/>
              </w:rPr>
            </w:pPr>
            <w:r w:rsidRPr="00194513">
              <w:rPr>
                <w:color w:val="000000"/>
                <w:sz w:val="24"/>
                <w:szCs w:val="24"/>
              </w:rPr>
              <w:t>8456</w:t>
            </w:r>
          </w:p>
        </w:tc>
        <w:tc>
          <w:tcPr>
            <w:tcW w:w="264" w:type="pct"/>
            <w:tcBorders>
              <w:top w:val="nil"/>
              <w:left w:val="nil"/>
              <w:bottom w:val="single" w:sz="4" w:space="0" w:color="auto"/>
              <w:right w:val="single" w:sz="4" w:space="0" w:color="auto"/>
            </w:tcBorders>
            <w:shd w:val="clear" w:color="auto" w:fill="auto"/>
            <w:vAlign w:val="bottom"/>
            <w:hideMark/>
          </w:tcPr>
          <w:p w:rsidR="00AB0C8F" w:rsidRPr="00194513" w:rsidRDefault="00AB0C8F" w:rsidP="00755E80">
            <w:pPr>
              <w:ind w:left="-57" w:right="-57"/>
              <w:contextualSpacing/>
              <w:jc w:val="center"/>
              <w:rPr>
                <w:color w:val="000000"/>
                <w:sz w:val="24"/>
                <w:szCs w:val="24"/>
              </w:rPr>
            </w:pPr>
            <w:r w:rsidRPr="00194513">
              <w:rPr>
                <w:color w:val="000000"/>
                <w:sz w:val="24"/>
                <w:szCs w:val="24"/>
              </w:rPr>
              <w:t>8777</w:t>
            </w:r>
          </w:p>
        </w:tc>
        <w:tc>
          <w:tcPr>
            <w:tcW w:w="264" w:type="pct"/>
            <w:tcBorders>
              <w:top w:val="nil"/>
              <w:left w:val="nil"/>
              <w:bottom w:val="single" w:sz="4" w:space="0" w:color="auto"/>
              <w:right w:val="single" w:sz="4" w:space="0" w:color="auto"/>
            </w:tcBorders>
            <w:shd w:val="clear" w:color="auto" w:fill="auto"/>
            <w:vAlign w:val="bottom"/>
            <w:hideMark/>
          </w:tcPr>
          <w:p w:rsidR="00AB0C8F" w:rsidRPr="00194513" w:rsidRDefault="00AB0C8F" w:rsidP="00755E80">
            <w:pPr>
              <w:ind w:left="-57" w:right="-57"/>
              <w:contextualSpacing/>
              <w:jc w:val="center"/>
              <w:rPr>
                <w:color w:val="000000"/>
                <w:sz w:val="24"/>
                <w:szCs w:val="24"/>
              </w:rPr>
            </w:pPr>
            <w:r w:rsidRPr="00194513">
              <w:rPr>
                <w:color w:val="000000"/>
                <w:sz w:val="24"/>
                <w:szCs w:val="24"/>
              </w:rPr>
              <w:t>9111</w:t>
            </w:r>
          </w:p>
        </w:tc>
        <w:tc>
          <w:tcPr>
            <w:tcW w:w="264" w:type="pct"/>
            <w:tcBorders>
              <w:top w:val="nil"/>
              <w:left w:val="nil"/>
              <w:bottom w:val="single" w:sz="4" w:space="0" w:color="auto"/>
              <w:right w:val="single" w:sz="4" w:space="0" w:color="auto"/>
            </w:tcBorders>
            <w:shd w:val="clear" w:color="auto" w:fill="auto"/>
            <w:vAlign w:val="bottom"/>
            <w:hideMark/>
          </w:tcPr>
          <w:p w:rsidR="00AB0C8F" w:rsidRPr="00194513" w:rsidRDefault="00AB0C8F" w:rsidP="00755E80">
            <w:pPr>
              <w:ind w:left="-57" w:right="-57"/>
              <w:contextualSpacing/>
              <w:jc w:val="center"/>
              <w:rPr>
                <w:color w:val="000000"/>
                <w:sz w:val="24"/>
                <w:szCs w:val="24"/>
              </w:rPr>
            </w:pPr>
            <w:r w:rsidRPr="00194513">
              <w:rPr>
                <w:color w:val="000000"/>
                <w:sz w:val="24"/>
                <w:szCs w:val="24"/>
              </w:rPr>
              <w:t>0</w:t>
            </w:r>
          </w:p>
        </w:tc>
        <w:tc>
          <w:tcPr>
            <w:tcW w:w="264" w:type="pct"/>
            <w:tcBorders>
              <w:top w:val="nil"/>
              <w:left w:val="nil"/>
              <w:bottom w:val="single" w:sz="4" w:space="0" w:color="auto"/>
              <w:right w:val="single" w:sz="4" w:space="0" w:color="auto"/>
            </w:tcBorders>
            <w:shd w:val="clear" w:color="auto" w:fill="auto"/>
            <w:vAlign w:val="bottom"/>
            <w:hideMark/>
          </w:tcPr>
          <w:p w:rsidR="00AB0C8F" w:rsidRPr="00194513" w:rsidRDefault="00AB0C8F" w:rsidP="00755E80">
            <w:pPr>
              <w:ind w:left="-57" w:right="-57"/>
              <w:contextualSpacing/>
              <w:jc w:val="center"/>
              <w:rPr>
                <w:color w:val="000000"/>
                <w:sz w:val="24"/>
                <w:szCs w:val="24"/>
              </w:rPr>
            </w:pPr>
            <w:r w:rsidRPr="00194513">
              <w:rPr>
                <w:color w:val="000000"/>
                <w:sz w:val="24"/>
                <w:szCs w:val="24"/>
              </w:rPr>
              <w:t>0</w:t>
            </w:r>
          </w:p>
        </w:tc>
        <w:tc>
          <w:tcPr>
            <w:tcW w:w="264" w:type="pct"/>
            <w:tcBorders>
              <w:top w:val="nil"/>
              <w:left w:val="nil"/>
              <w:bottom w:val="single" w:sz="4" w:space="0" w:color="auto"/>
              <w:right w:val="single" w:sz="4" w:space="0" w:color="auto"/>
            </w:tcBorders>
            <w:shd w:val="clear" w:color="auto" w:fill="auto"/>
            <w:vAlign w:val="bottom"/>
            <w:hideMark/>
          </w:tcPr>
          <w:p w:rsidR="00AB0C8F" w:rsidRPr="00194513" w:rsidRDefault="00AB0C8F" w:rsidP="00755E80">
            <w:pPr>
              <w:ind w:left="-57" w:right="-57"/>
              <w:contextualSpacing/>
              <w:jc w:val="center"/>
              <w:rPr>
                <w:color w:val="000000"/>
                <w:sz w:val="24"/>
                <w:szCs w:val="24"/>
              </w:rPr>
            </w:pPr>
            <w:r w:rsidRPr="00194513">
              <w:rPr>
                <w:color w:val="000000"/>
                <w:sz w:val="24"/>
                <w:szCs w:val="24"/>
              </w:rPr>
              <w:t>0</w:t>
            </w:r>
          </w:p>
        </w:tc>
        <w:tc>
          <w:tcPr>
            <w:tcW w:w="264" w:type="pct"/>
            <w:tcBorders>
              <w:top w:val="nil"/>
              <w:left w:val="nil"/>
              <w:bottom w:val="single" w:sz="4" w:space="0" w:color="auto"/>
              <w:right w:val="single" w:sz="4" w:space="0" w:color="auto"/>
            </w:tcBorders>
            <w:shd w:val="clear" w:color="auto" w:fill="auto"/>
            <w:vAlign w:val="bottom"/>
            <w:hideMark/>
          </w:tcPr>
          <w:p w:rsidR="00AB0C8F" w:rsidRPr="00194513" w:rsidRDefault="00AB0C8F" w:rsidP="00755E80">
            <w:pPr>
              <w:ind w:left="-57" w:right="-57"/>
              <w:contextualSpacing/>
              <w:jc w:val="center"/>
              <w:rPr>
                <w:color w:val="000000"/>
                <w:sz w:val="24"/>
                <w:szCs w:val="24"/>
              </w:rPr>
            </w:pPr>
            <w:r w:rsidRPr="00194513">
              <w:rPr>
                <w:color w:val="000000"/>
                <w:sz w:val="24"/>
                <w:szCs w:val="24"/>
              </w:rPr>
              <w:t>0</w:t>
            </w:r>
          </w:p>
        </w:tc>
        <w:tc>
          <w:tcPr>
            <w:tcW w:w="264" w:type="pct"/>
            <w:tcBorders>
              <w:top w:val="nil"/>
              <w:left w:val="nil"/>
              <w:bottom w:val="single" w:sz="4" w:space="0" w:color="auto"/>
              <w:right w:val="single" w:sz="4" w:space="0" w:color="auto"/>
            </w:tcBorders>
            <w:shd w:val="clear" w:color="auto" w:fill="auto"/>
            <w:vAlign w:val="bottom"/>
            <w:hideMark/>
          </w:tcPr>
          <w:p w:rsidR="00AB0C8F" w:rsidRPr="00194513" w:rsidRDefault="00AB0C8F" w:rsidP="00755E80">
            <w:pPr>
              <w:ind w:left="-57" w:right="-57"/>
              <w:contextualSpacing/>
              <w:jc w:val="center"/>
              <w:rPr>
                <w:color w:val="000000"/>
                <w:sz w:val="24"/>
                <w:szCs w:val="24"/>
              </w:rPr>
            </w:pPr>
            <w:r w:rsidRPr="00194513">
              <w:rPr>
                <w:color w:val="000000"/>
                <w:sz w:val="24"/>
                <w:szCs w:val="24"/>
              </w:rPr>
              <w:t>0</w:t>
            </w:r>
          </w:p>
        </w:tc>
        <w:tc>
          <w:tcPr>
            <w:tcW w:w="264" w:type="pct"/>
            <w:tcBorders>
              <w:top w:val="nil"/>
              <w:left w:val="nil"/>
              <w:bottom w:val="single" w:sz="4" w:space="0" w:color="auto"/>
              <w:right w:val="single" w:sz="4" w:space="0" w:color="auto"/>
            </w:tcBorders>
            <w:shd w:val="clear" w:color="auto" w:fill="auto"/>
            <w:vAlign w:val="bottom"/>
            <w:hideMark/>
          </w:tcPr>
          <w:p w:rsidR="00AB0C8F" w:rsidRPr="00194513" w:rsidRDefault="00AB0C8F" w:rsidP="00755E80">
            <w:pPr>
              <w:ind w:left="-57" w:right="-57"/>
              <w:contextualSpacing/>
              <w:jc w:val="center"/>
              <w:rPr>
                <w:color w:val="000000"/>
                <w:sz w:val="24"/>
                <w:szCs w:val="24"/>
              </w:rPr>
            </w:pPr>
            <w:r w:rsidRPr="00194513">
              <w:rPr>
                <w:color w:val="000000"/>
                <w:sz w:val="24"/>
                <w:szCs w:val="24"/>
              </w:rPr>
              <w:t>0</w:t>
            </w:r>
          </w:p>
        </w:tc>
        <w:tc>
          <w:tcPr>
            <w:tcW w:w="327"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center"/>
              <w:rPr>
                <w:color w:val="000000"/>
                <w:sz w:val="24"/>
                <w:szCs w:val="24"/>
              </w:rPr>
            </w:pPr>
            <w:r w:rsidRPr="00194513">
              <w:rPr>
                <w:color w:val="000000"/>
                <w:sz w:val="24"/>
                <w:szCs w:val="24"/>
              </w:rPr>
              <w:t>96725</w:t>
            </w:r>
          </w:p>
        </w:tc>
      </w:tr>
      <w:tr w:rsidR="00C75C3B" w:rsidRPr="00194513" w:rsidTr="00755E80">
        <w:trPr>
          <w:trHeight w:val="476"/>
        </w:trPr>
        <w:tc>
          <w:tcPr>
            <w:tcW w:w="806" w:type="pct"/>
            <w:tcBorders>
              <w:top w:val="nil"/>
              <w:left w:val="single" w:sz="4" w:space="0" w:color="auto"/>
              <w:bottom w:val="single" w:sz="4" w:space="0" w:color="auto"/>
              <w:right w:val="single" w:sz="4" w:space="0" w:color="auto"/>
            </w:tcBorders>
            <w:shd w:val="clear" w:color="auto" w:fill="auto"/>
            <w:vAlign w:val="bottom"/>
            <w:hideMark/>
          </w:tcPr>
          <w:p w:rsidR="00AB0C8F" w:rsidRPr="00194513" w:rsidRDefault="00AB0C8F" w:rsidP="00755E80">
            <w:pPr>
              <w:ind w:left="-57" w:right="-57"/>
              <w:contextualSpacing/>
              <w:rPr>
                <w:b/>
                <w:bCs/>
                <w:color w:val="000000"/>
                <w:sz w:val="24"/>
                <w:szCs w:val="24"/>
              </w:rPr>
            </w:pPr>
            <w:r w:rsidRPr="00194513">
              <w:rPr>
                <w:b/>
                <w:bCs/>
                <w:color w:val="000000"/>
                <w:sz w:val="24"/>
                <w:szCs w:val="24"/>
              </w:rPr>
              <w:t>Итого в прогнозных ценах</w:t>
            </w:r>
          </w:p>
        </w:tc>
        <w:tc>
          <w:tcPr>
            <w:tcW w:w="264" w:type="pct"/>
            <w:tcBorders>
              <w:top w:val="nil"/>
              <w:left w:val="nil"/>
              <w:bottom w:val="single" w:sz="4" w:space="0" w:color="auto"/>
              <w:right w:val="single" w:sz="4" w:space="0" w:color="auto"/>
            </w:tcBorders>
            <w:shd w:val="clear" w:color="auto" w:fill="auto"/>
            <w:vAlign w:val="bottom"/>
            <w:hideMark/>
          </w:tcPr>
          <w:p w:rsidR="00AB0C8F" w:rsidRPr="00194513" w:rsidRDefault="00AB0C8F" w:rsidP="00755E80">
            <w:pPr>
              <w:ind w:left="-57" w:right="-57"/>
              <w:contextualSpacing/>
              <w:jc w:val="center"/>
              <w:rPr>
                <w:b/>
                <w:bCs/>
                <w:color w:val="000000"/>
                <w:sz w:val="24"/>
                <w:szCs w:val="24"/>
              </w:rPr>
            </w:pPr>
            <w:r w:rsidRPr="00194513">
              <w:rPr>
                <w:b/>
                <w:bCs/>
                <w:color w:val="000000"/>
                <w:sz w:val="24"/>
                <w:szCs w:val="24"/>
              </w:rPr>
              <w:t>93071</w:t>
            </w:r>
          </w:p>
        </w:tc>
        <w:tc>
          <w:tcPr>
            <w:tcW w:w="337" w:type="pct"/>
            <w:tcBorders>
              <w:top w:val="nil"/>
              <w:left w:val="nil"/>
              <w:bottom w:val="single" w:sz="4" w:space="0" w:color="auto"/>
              <w:right w:val="single" w:sz="4" w:space="0" w:color="auto"/>
            </w:tcBorders>
            <w:shd w:val="clear" w:color="auto" w:fill="auto"/>
            <w:vAlign w:val="bottom"/>
            <w:hideMark/>
          </w:tcPr>
          <w:p w:rsidR="00AB0C8F" w:rsidRPr="00194513" w:rsidRDefault="00AB0C8F" w:rsidP="00755E80">
            <w:pPr>
              <w:ind w:left="-57" w:right="-57"/>
              <w:contextualSpacing/>
              <w:jc w:val="center"/>
              <w:rPr>
                <w:b/>
                <w:bCs/>
                <w:color w:val="000000"/>
                <w:sz w:val="24"/>
                <w:szCs w:val="24"/>
              </w:rPr>
            </w:pPr>
            <w:r w:rsidRPr="00194513">
              <w:rPr>
                <w:b/>
                <w:bCs/>
                <w:color w:val="000000"/>
                <w:sz w:val="24"/>
                <w:szCs w:val="24"/>
              </w:rPr>
              <w:t>129448</w:t>
            </w:r>
          </w:p>
        </w:tc>
        <w:tc>
          <w:tcPr>
            <w:tcW w:w="311" w:type="pct"/>
            <w:tcBorders>
              <w:top w:val="nil"/>
              <w:left w:val="nil"/>
              <w:bottom w:val="single" w:sz="4" w:space="0" w:color="auto"/>
              <w:right w:val="single" w:sz="4" w:space="0" w:color="auto"/>
            </w:tcBorders>
            <w:shd w:val="clear" w:color="auto" w:fill="auto"/>
            <w:vAlign w:val="bottom"/>
            <w:hideMark/>
          </w:tcPr>
          <w:p w:rsidR="00AB0C8F" w:rsidRPr="00194513" w:rsidRDefault="00AB0C8F" w:rsidP="00755E80">
            <w:pPr>
              <w:ind w:left="-57" w:right="-57"/>
              <w:contextualSpacing/>
              <w:jc w:val="center"/>
              <w:rPr>
                <w:b/>
                <w:bCs/>
                <w:color w:val="000000"/>
                <w:sz w:val="24"/>
                <w:szCs w:val="24"/>
              </w:rPr>
            </w:pPr>
            <w:r w:rsidRPr="00194513">
              <w:rPr>
                <w:b/>
                <w:bCs/>
                <w:color w:val="000000"/>
                <w:sz w:val="24"/>
                <w:szCs w:val="24"/>
              </w:rPr>
              <w:t>118607</w:t>
            </w:r>
          </w:p>
        </w:tc>
        <w:tc>
          <w:tcPr>
            <w:tcW w:w="312" w:type="pct"/>
            <w:tcBorders>
              <w:top w:val="nil"/>
              <w:left w:val="nil"/>
              <w:bottom w:val="single" w:sz="4" w:space="0" w:color="auto"/>
              <w:right w:val="single" w:sz="4" w:space="0" w:color="auto"/>
            </w:tcBorders>
            <w:shd w:val="clear" w:color="auto" w:fill="auto"/>
            <w:vAlign w:val="bottom"/>
            <w:hideMark/>
          </w:tcPr>
          <w:p w:rsidR="00AB0C8F" w:rsidRPr="00194513" w:rsidRDefault="00AB0C8F" w:rsidP="00755E80">
            <w:pPr>
              <w:ind w:left="-57" w:right="-57"/>
              <w:contextualSpacing/>
              <w:jc w:val="center"/>
              <w:rPr>
                <w:b/>
                <w:bCs/>
                <w:color w:val="000000"/>
                <w:sz w:val="24"/>
                <w:szCs w:val="24"/>
              </w:rPr>
            </w:pPr>
            <w:r w:rsidRPr="00194513">
              <w:rPr>
                <w:b/>
                <w:bCs/>
                <w:color w:val="000000"/>
                <w:sz w:val="24"/>
                <w:szCs w:val="24"/>
              </w:rPr>
              <w:t>122995</w:t>
            </w:r>
          </w:p>
        </w:tc>
        <w:tc>
          <w:tcPr>
            <w:tcW w:w="264" w:type="pct"/>
            <w:tcBorders>
              <w:top w:val="nil"/>
              <w:left w:val="nil"/>
              <w:bottom w:val="single" w:sz="4" w:space="0" w:color="auto"/>
              <w:right w:val="single" w:sz="4" w:space="0" w:color="auto"/>
            </w:tcBorders>
            <w:shd w:val="clear" w:color="auto" w:fill="auto"/>
            <w:vAlign w:val="bottom"/>
            <w:hideMark/>
          </w:tcPr>
          <w:p w:rsidR="00AB0C8F" w:rsidRPr="00194513" w:rsidRDefault="00AB0C8F" w:rsidP="00755E80">
            <w:pPr>
              <w:ind w:left="-57" w:right="-57"/>
              <w:contextualSpacing/>
              <w:jc w:val="center"/>
              <w:rPr>
                <w:b/>
                <w:bCs/>
                <w:color w:val="000000"/>
                <w:sz w:val="24"/>
                <w:szCs w:val="24"/>
              </w:rPr>
            </w:pPr>
            <w:r w:rsidRPr="00194513">
              <w:rPr>
                <w:b/>
                <w:bCs/>
                <w:color w:val="000000"/>
                <w:sz w:val="24"/>
                <w:szCs w:val="24"/>
              </w:rPr>
              <w:t>62960</w:t>
            </w:r>
          </w:p>
        </w:tc>
        <w:tc>
          <w:tcPr>
            <w:tcW w:w="264" w:type="pct"/>
            <w:tcBorders>
              <w:top w:val="nil"/>
              <w:left w:val="nil"/>
              <w:bottom w:val="single" w:sz="4" w:space="0" w:color="auto"/>
              <w:right w:val="single" w:sz="4" w:space="0" w:color="auto"/>
            </w:tcBorders>
            <w:shd w:val="clear" w:color="auto" w:fill="auto"/>
            <w:vAlign w:val="bottom"/>
            <w:hideMark/>
          </w:tcPr>
          <w:p w:rsidR="00AB0C8F" w:rsidRPr="00194513" w:rsidRDefault="00AB0C8F" w:rsidP="00755E80">
            <w:pPr>
              <w:ind w:left="-57" w:right="-57"/>
              <w:contextualSpacing/>
              <w:jc w:val="center"/>
              <w:rPr>
                <w:b/>
                <w:bCs/>
                <w:color w:val="000000"/>
                <w:sz w:val="24"/>
                <w:szCs w:val="24"/>
              </w:rPr>
            </w:pPr>
            <w:r w:rsidRPr="00194513">
              <w:rPr>
                <w:b/>
                <w:bCs/>
                <w:color w:val="000000"/>
                <w:sz w:val="24"/>
                <w:szCs w:val="24"/>
              </w:rPr>
              <w:t>65352</w:t>
            </w:r>
          </w:p>
        </w:tc>
        <w:tc>
          <w:tcPr>
            <w:tcW w:w="264" w:type="pct"/>
            <w:tcBorders>
              <w:top w:val="nil"/>
              <w:left w:val="nil"/>
              <w:bottom w:val="single" w:sz="4" w:space="0" w:color="auto"/>
              <w:right w:val="single" w:sz="4" w:space="0" w:color="auto"/>
            </w:tcBorders>
            <w:shd w:val="clear" w:color="auto" w:fill="auto"/>
            <w:vAlign w:val="bottom"/>
            <w:hideMark/>
          </w:tcPr>
          <w:p w:rsidR="00AB0C8F" w:rsidRPr="00194513" w:rsidRDefault="00AB0C8F" w:rsidP="00755E80">
            <w:pPr>
              <w:ind w:left="-57" w:right="-57"/>
              <w:contextualSpacing/>
              <w:jc w:val="center"/>
              <w:rPr>
                <w:b/>
                <w:bCs/>
                <w:color w:val="000000"/>
                <w:sz w:val="24"/>
                <w:szCs w:val="24"/>
              </w:rPr>
            </w:pPr>
            <w:r w:rsidRPr="00194513">
              <w:rPr>
                <w:b/>
                <w:bCs/>
                <w:color w:val="000000"/>
                <w:sz w:val="24"/>
                <w:szCs w:val="24"/>
              </w:rPr>
              <w:t>67836</w:t>
            </w:r>
          </w:p>
        </w:tc>
        <w:tc>
          <w:tcPr>
            <w:tcW w:w="264" w:type="pct"/>
            <w:tcBorders>
              <w:top w:val="nil"/>
              <w:left w:val="nil"/>
              <w:bottom w:val="single" w:sz="4" w:space="0" w:color="auto"/>
              <w:right w:val="single" w:sz="4" w:space="0" w:color="auto"/>
            </w:tcBorders>
            <w:shd w:val="clear" w:color="auto" w:fill="auto"/>
            <w:vAlign w:val="bottom"/>
            <w:hideMark/>
          </w:tcPr>
          <w:p w:rsidR="00AB0C8F" w:rsidRPr="00194513" w:rsidRDefault="00AB0C8F" w:rsidP="00755E80">
            <w:pPr>
              <w:ind w:left="-57" w:right="-57"/>
              <w:contextualSpacing/>
              <w:jc w:val="center"/>
              <w:rPr>
                <w:b/>
                <w:bCs/>
                <w:color w:val="000000"/>
                <w:sz w:val="24"/>
                <w:szCs w:val="24"/>
              </w:rPr>
            </w:pPr>
            <w:r w:rsidRPr="00194513">
              <w:rPr>
                <w:b/>
                <w:bCs/>
                <w:color w:val="000000"/>
                <w:sz w:val="24"/>
                <w:szCs w:val="24"/>
              </w:rPr>
              <w:t>70413</w:t>
            </w:r>
          </w:p>
        </w:tc>
        <w:tc>
          <w:tcPr>
            <w:tcW w:w="264" w:type="pct"/>
            <w:tcBorders>
              <w:top w:val="nil"/>
              <w:left w:val="nil"/>
              <w:bottom w:val="single" w:sz="4" w:space="0" w:color="auto"/>
              <w:right w:val="single" w:sz="4" w:space="0" w:color="auto"/>
            </w:tcBorders>
            <w:shd w:val="clear" w:color="auto" w:fill="auto"/>
            <w:vAlign w:val="bottom"/>
            <w:hideMark/>
          </w:tcPr>
          <w:p w:rsidR="00AB0C8F" w:rsidRPr="00194513" w:rsidRDefault="00AB0C8F" w:rsidP="00755E80">
            <w:pPr>
              <w:ind w:left="-57" w:right="-57"/>
              <w:contextualSpacing/>
              <w:jc w:val="center"/>
              <w:rPr>
                <w:b/>
                <w:bCs/>
                <w:color w:val="000000"/>
                <w:sz w:val="24"/>
                <w:szCs w:val="24"/>
              </w:rPr>
            </w:pPr>
            <w:r w:rsidRPr="00194513">
              <w:rPr>
                <w:b/>
                <w:bCs/>
                <w:color w:val="000000"/>
                <w:sz w:val="24"/>
                <w:szCs w:val="24"/>
              </w:rPr>
              <w:t>0</w:t>
            </w:r>
          </w:p>
        </w:tc>
        <w:tc>
          <w:tcPr>
            <w:tcW w:w="264" w:type="pct"/>
            <w:tcBorders>
              <w:top w:val="nil"/>
              <w:left w:val="nil"/>
              <w:bottom w:val="single" w:sz="4" w:space="0" w:color="auto"/>
              <w:right w:val="single" w:sz="4" w:space="0" w:color="auto"/>
            </w:tcBorders>
            <w:shd w:val="clear" w:color="auto" w:fill="auto"/>
            <w:vAlign w:val="bottom"/>
            <w:hideMark/>
          </w:tcPr>
          <w:p w:rsidR="00AB0C8F" w:rsidRPr="00194513" w:rsidRDefault="00AB0C8F" w:rsidP="00755E80">
            <w:pPr>
              <w:ind w:left="-57" w:right="-57"/>
              <w:contextualSpacing/>
              <w:jc w:val="center"/>
              <w:rPr>
                <w:b/>
                <w:bCs/>
                <w:color w:val="000000"/>
                <w:sz w:val="24"/>
                <w:szCs w:val="24"/>
              </w:rPr>
            </w:pPr>
            <w:r w:rsidRPr="00194513">
              <w:rPr>
                <w:b/>
                <w:bCs/>
                <w:color w:val="000000"/>
                <w:sz w:val="24"/>
                <w:szCs w:val="24"/>
              </w:rPr>
              <w:t>0</w:t>
            </w:r>
          </w:p>
        </w:tc>
        <w:tc>
          <w:tcPr>
            <w:tcW w:w="264" w:type="pct"/>
            <w:tcBorders>
              <w:top w:val="nil"/>
              <w:left w:val="nil"/>
              <w:bottom w:val="single" w:sz="4" w:space="0" w:color="auto"/>
              <w:right w:val="single" w:sz="4" w:space="0" w:color="auto"/>
            </w:tcBorders>
            <w:shd w:val="clear" w:color="auto" w:fill="auto"/>
            <w:vAlign w:val="bottom"/>
            <w:hideMark/>
          </w:tcPr>
          <w:p w:rsidR="00AB0C8F" w:rsidRPr="00194513" w:rsidRDefault="00AB0C8F" w:rsidP="00755E80">
            <w:pPr>
              <w:ind w:left="-57" w:right="-57"/>
              <w:contextualSpacing/>
              <w:jc w:val="center"/>
              <w:rPr>
                <w:b/>
                <w:bCs/>
                <w:color w:val="000000"/>
                <w:sz w:val="24"/>
                <w:szCs w:val="24"/>
              </w:rPr>
            </w:pPr>
            <w:r w:rsidRPr="00194513">
              <w:rPr>
                <w:b/>
                <w:bCs/>
                <w:color w:val="000000"/>
                <w:sz w:val="24"/>
                <w:szCs w:val="24"/>
              </w:rPr>
              <w:t>0</w:t>
            </w:r>
          </w:p>
        </w:tc>
        <w:tc>
          <w:tcPr>
            <w:tcW w:w="264" w:type="pct"/>
            <w:tcBorders>
              <w:top w:val="nil"/>
              <w:left w:val="nil"/>
              <w:bottom w:val="single" w:sz="4" w:space="0" w:color="auto"/>
              <w:right w:val="single" w:sz="4" w:space="0" w:color="auto"/>
            </w:tcBorders>
            <w:shd w:val="clear" w:color="auto" w:fill="auto"/>
            <w:vAlign w:val="bottom"/>
            <w:hideMark/>
          </w:tcPr>
          <w:p w:rsidR="00AB0C8F" w:rsidRPr="00194513" w:rsidRDefault="00AB0C8F" w:rsidP="00755E80">
            <w:pPr>
              <w:ind w:left="-57" w:right="-57"/>
              <w:contextualSpacing/>
              <w:jc w:val="center"/>
              <w:rPr>
                <w:b/>
                <w:bCs/>
                <w:color w:val="000000"/>
                <w:sz w:val="24"/>
                <w:szCs w:val="24"/>
              </w:rPr>
            </w:pPr>
            <w:r w:rsidRPr="00194513">
              <w:rPr>
                <w:b/>
                <w:bCs/>
                <w:color w:val="000000"/>
                <w:sz w:val="24"/>
                <w:szCs w:val="24"/>
              </w:rPr>
              <w:t>0</w:t>
            </w:r>
          </w:p>
        </w:tc>
        <w:tc>
          <w:tcPr>
            <w:tcW w:w="264" w:type="pct"/>
            <w:tcBorders>
              <w:top w:val="nil"/>
              <w:left w:val="nil"/>
              <w:bottom w:val="single" w:sz="4" w:space="0" w:color="auto"/>
              <w:right w:val="single" w:sz="4" w:space="0" w:color="auto"/>
            </w:tcBorders>
            <w:shd w:val="clear" w:color="auto" w:fill="auto"/>
            <w:vAlign w:val="bottom"/>
            <w:hideMark/>
          </w:tcPr>
          <w:p w:rsidR="00AB0C8F" w:rsidRPr="00194513" w:rsidRDefault="00AB0C8F" w:rsidP="00755E80">
            <w:pPr>
              <w:ind w:left="-57" w:right="-57"/>
              <w:contextualSpacing/>
              <w:jc w:val="center"/>
              <w:rPr>
                <w:b/>
                <w:bCs/>
                <w:color w:val="000000"/>
                <w:sz w:val="24"/>
                <w:szCs w:val="24"/>
              </w:rPr>
            </w:pPr>
            <w:r w:rsidRPr="00194513">
              <w:rPr>
                <w:b/>
                <w:bCs/>
                <w:color w:val="000000"/>
                <w:sz w:val="24"/>
                <w:szCs w:val="24"/>
              </w:rPr>
              <w:t>0</w:t>
            </w:r>
          </w:p>
        </w:tc>
        <w:tc>
          <w:tcPr>
            <w:tcW w:w="264" w:type="pct"/>
            <w:tcBorders>
              <w:top w:val="nil"/>
              <w:left w:val="nil"/>
              <w:bottom w:val="single" w:sz="4" w:space="0" w:color="auto"/>
              <w:right w:val="single" w:sz="4" w:space="0" w:color="auto"/>
            </w:tcBorders>
            <w:shd w:val="clear" w:color="auto" w:fill="auto"/>
            <w:vAlign w:val="bottom"/>
            <w:hideMark/>
          </w:tcPr>
          <w:p w:rsidR="00AB0C8F" w:rsidRPr="00194513" w:rsidRDefault="00AB0C8F" w:rsidP="00755E80">
            <w:pPr>
              <w:ind w:left="-57" w:right="-57"/>
              <w:contextualSpacing/>
              <w:jc w:val="center"/>
              <w:rPr>
                <w:b/>
                <w:bCs/>
                <w:color w:val="000000"/>
                <w:sz w:val="24"/>
                <w:szCs w:val="24"/>
              </w:rPr>
            </w:pPr>
            <w:r w:rsidRPr="00194513">
              <w:rPr>
                <w:b/>
                <w:bCs/>
                <w:color w:val="000000"/>
                <w:sz w:val="24"/>
                <w:szCs w:val="24"/>
              </w:rPr>
              <w:t>0</w:t>
            </w:r>
          </w:p>
        </w:tc>
        <w:tc>
          <w:tcPr>
            <w:tcW w:w="327" w:type="pct"/>
            <w:tcBorders>
              <w:top w:val="nil"/>
              <w:left w:val="nil"/>
              <w:bottom w:val="single" w:sz="4" w:space="0" w:color="auto"/>
              <w:right w:val="single" w:sz="4" w:space="0" w:color="auto"/>
            </w:tcBorders>
            <w:shd w:val="clear" w:color="auto" w:fill="auto"/>
            <w:noWrap/>
            <w:vAlign w:val="bottom"/>
            <w:hideMark/>
          </w:tcPr>
          <w:p w:rsidR="00AB0C8F" w:rsidRPr="00194513" w:rsidRDefault="00AB0C8F" w:rsidP="00755E80">
            <w:pPr>
              <w:ind w:left="-57" w:right="-57"/>
              <w:contextualSpacing/>
              <w:jc w:val="center"/>
              <w:rPr>
                <w:b/>
                <w:bCs/>
                <w:color w:val="000000"/>
                <w:sz w:val="24"/>
                <w:szCs w:val="24"/>
              </w:rPr>
            </w:pPr>
            <w:r w:rsidRPr="00194513">
              <w:rPr>
                <w:b/>
                <w:bCs/>
                <w:color w:val="000000"/>
                <w:sz w:val="24"/>
                <w:szCs w:val="24"/>
              </w:rPr>
              <w:t>730681</w:t>
            </w:r>
          </w:p>
        </w:tc>
      </w:tr>
    </w:tbl>
    <w:p w:rsidR="00AB0C8F" w:rsidRPr="00194513" w:rsidRDefault="00AB0C8F" w:rsidP="00037819">
      <w:pPr>
        <w:ind w:firstLine="708"/>
        <w:sectPr w:rsidR="00AB0C8F" w:rsidRPr="00194513" w:rsidSect="00AB0C8F">
          <w:pgSz w:w="16838" w:h="11906" w:orient="landscape"/>
          <w:pgMar w:top="1134" w:right="567" w:bottom="567" w:left="567" w:header="567" w:footer="0" w:gutter="0"/>
          <w:cols w:space="720"/>
          <w:noEndnote/>
          <w:titlePg/>
          <w:docGrid w:linePitch="299"/>
        </w:sectPr>
      </w:pPr>
    </w:p>
    <w:p w:rsidR="00AB0C8F" w:rsidRPr="00194513" w:rsidRDefault="00AB0C8F" w:rsidP="00037819">
      <w:pPr>
        <w:ind w:firstLine="708"/>
      </w:pPr>
    </w:p>
    <w:p w:rsidR="00037819" w:rsidRPr="00194513" w:rsidRDefault="00037819" w:rsidP="00037819">
      <w:pPr>
        <w:pStyle w:val="3"/>
        <w:numPr>
          <w:ilvl w:val="2"/>
          <w:numId w:val="27"/>
        </w:numPr>
        <w:ind w:left="567" w:hanging="567"/>
      </w:pPr>
      <w:r w:rsidRPr="00194513">
        <w:t>Перечень инвестиционных проектов в сфере организации деятельности по сбору (в том числе раздельному сбору) и транспортированию твердых коммунальных отходов</w:t>
      </w:r>
    </w:p>
    <w:p w:rsidR="00037819" w:rsidRPr="00194513" w:rsidRDefault="00037819" w:rsidP="00037819">
      <w:pPr>
        <w:ind w:firstLine="708"/>
      </w:pPr>
      <w:r w:rsidRPr="00194513">
        <w:t>Инвестиционные проекты в сфере организации деятельности по сбору (в том числе раздельному сбору) и транспортированию твердых коммунальных отходов на период разработки Программы – отсутствуют, и не включены в программы по утилизации, обезвреживанию и захоронению твердых бытовых отходов.</w:t>
      </w:r>
    </w:p>
    <w:p w:rsidR="00037819" w:rsidRPr="00194513" w:rsidRDefault="00037819" w:rsidP="00037819">
      <w:pPr>
        <w:ind w:firstLine="708"/>
      </w:pPr>
      <w:r w:rsidRPr="00194513">
        <w:t>В случае если у организаций, оказывающих услуги по утилизации, обезвреживанию и захоронению твердых бытовых отходов, имеются подготовленные бизнес-планы или укрупненные инвестиционные проекты, которые не были включены в программы по утилизации, обезвреживанию и захоронению твердых бытовых отходов, программы в области энергосбережения и повышения энергетической эффективности, то при утверждении программы указанные инвестиционные проекты утверждаются в составе программы после внесения в установленном порядке соответствующих изменений в программы по утилизации, обезвреживанию и захоронению твердых бытовых отходов.</w:t>
      </w:r>
    </w:p>
    <w:p w:rsidR="00037819" w:rsidRPr="00194513" w:rsidRDefault="00037819" w:rsidP="00037819">
      <w:pPr>
        <w:pStyle w:val="2"/>
        <w:numPr>
          <w:ilvl w:val="1"/>
          <w:numId w:val="27"/>
        </w:numPr>
      </w:pPr>
      <w:r w:rsidRPr="00194513">
        <w:t>Предложения по организации реализации инвестиционных проектов</w:t>
      </w:r>
    </w:p>
    <w:p w:rsidR="00037819" w:rsidRPr="00194513" w:rsidRDefault="00037819" w:rsidP="00037819">
      <w:pPr>
        <w:ind w:firstLine="709"/>
      </w:pPr>
      <w:r w:rsidRPr="00194513">
        <w:t>Согласно требованиям Федерального закона от 30.12.2004 № 210-ФЗ «Об основах регулирования тарифов организаций коммунального комплекса» на основании программы комплексного развития систем коммунальной инфраструктуры органы местного самоуправления разрабатывают технические задания на разработку инвестиционных программ организаций коммунального комплекса, на основании которых организации разрабатывают инвестиционные программы и определяют финансовые потребности на их реализацию.</w:t>
      </w:r>
    </w:p>
    <w:p w:rsidR="00037819" w:rsidRPr="00194513" w:rsidRDefault="00037819" w:rsidP="00037819">
      <w:pPr>
        <w:ind w:firstLine="708"/>
      </w:pPr>
      <w:r w:rsidRPr="00194513">
        <w:t xml:space="preserve">Источниками покрытия финансовых потребностей инвестиционных программ являются надбавки к тарифам для потребителей и плата за подключение к сетям инженерной инфраструктуры. </w:t>
      </w:r>
    </w:p>
    <w:p w:rsidR="00037819" w:rsidRPr="00194513" w:rsidRDefault="00037819" w:rsidP="00037819">
      <w:pPr>
        <w:ind w:firstLine="708"/>
      </w:pPr>
      <w:r w:rsidRPr="00194513">
        <w:t>Предложения о размере надбавки к ценам (тарифам) для потребителей и соответствующей надбавке к тарифам на товары и услуги организации коммунального комплекса, а также предложения о размерах тарифа на подключение к системе коммунальной инфраструктуры и тарифа организации коммунального комплекса на подключение подготавливает орган регулирования.</w:t>
      </w:r>
    </w:p>
    <w:p w:rsidR="00037819" w:rsidRPr="00194513" w:rsidRDefault="00037819" w:rsidP="00037819">
      <w:pPr>
        <w:ind w:firstLine="708"/>
      </w:pPr>
      <w:r w:rsidRPr="00194513">
        <w:t>Источниками покрытия финансовых потребностей инвестиционных программ организаций - производителей товаров и услуг в сфере теплоснабжения определяются согласно Правилам, утвержденным Постановлением Правительства РФ от 23.07.2007 № 464 «Об утверждении правил финансирования инвестиционных программ организаций коммунального комплекса - производителей товаров и услуг в сфере теплоснабжения».</w:t>
      </w:r>
    </w:p>
    <w:p w:rsidR="00037819" w:rsidRPr="00194513" w:rsidRDefault="00037819" w:rsidP="00037819">
      <w:pPr>
        <w:ind w:firstLine="708"/>
      </w:pPr>
      <w:r w:rsidRPr="00194513">
        <w:t xml:space="preserve">Правила утверждения инвестиционных программ субъектов электроэнергетики, в уставных капиталах которых участвует государство, и сетевых организаций утверждены Постановлением Правительства РФ от 01.12.2009 № 977. </w:t>
      </w:r>
    </w:p>
    <w:p w:rsidR="00037819" w:rsidRPr="00194513" w:rsidRDefault="00037819" w:rsidP="00037819">
      <w:pPr>
        <w:ind w:firstLine="708"/>
      </w:pPr>
      <w:r w:rsidRPr="00194513">
        <w:lastRenderedPageBreak/>
        <w:t>Источниками покрытия финансовых потребностей инвестиционных программ субъектов электроэнергетики являются инвестиционные ресурсы, включаемые в регулируемые тарифы.</w:t>
      </w:r>
    </w:p>
    <w:p w:rsidR="00037819" w:rsidRPr="00194513" w:rsidRDefault="00037819" w:rsidP="00037819">
      <w:pPr>
        <w:ind w:firstLine="708"/>
      </w:pPr>
      <w:r w:rsidRPr="00194513">
        <w:t>Программой предусматривается покрытие финансовых потребностей на реализацию мероприятий за счет собственных средств ресурсоснабжающих организаций, а в случае формирования инвестиционной программы, при необходимости, за счет надбавок к тарифам для потребителей и за счет платы за подключение к сетям инженерной инфраструктуры, которые утверждает орган регулирования.</w:t>
      </w:r>
    </w:p>
    <w:p w:rsidR="00037819" w:rsidRPr="00194513" w:rsidRDefault="00037819" w:rsidP="00037819">
      <w:pPr>
        <w:pStyle w:val="2"/>
        <w:numPr>
          <w:ilvl w:val="1"/>
          <w:numId w:val="27"/>
        </w:numPr>
        <w:ind w:left="567" w:hanging="567"/>
      </w:pPr>
      <w:r w:rsidRPr="00194513">
        <w:t>Обоснование использования в качестве источников финансирования инвестиционных проектов тарифов, платы за подключение (технологическое присоединение) объектов капитального строительства к системам коммунальной инфраструктуры</w:t>
      </w:r>
    </w:p>
    <w:p w:rsidR="00037819" w:rsidRPr="00194513" w:rsidRDefault="00037819" w:rsidP="00037819">
      <w:pPr>
        <w:ind w:firstLine="709"/>
      </w:pPr>
      <w:r w:rsidRPr="00194513">
        <w:t>Программой не планируется использование в качестве источников финансирования инвестиционных проектов тарифов, платы за подключение (технологическое присоединение) объектов капитального строительства к системам коммунальной инфраструктуры.</w:t>
      </w:r>
    </w:p>
    <w:p w:rsidR="00037819" w:rsidRPr="00194513" w:rsidRDefault="00037819" w:rsidP="00037819">
      <w:pPr>
        <w:pStyle w:val="2"/>
        <w:numPr>
          <w:ilvl w:val="1"/>
          <w:numId w:val="27"/>
        </w:numPr>
        <w:ind w:left="567" w:hanging="567"/>
      </w:pPr>
      <w:r w:rsidRPr="00194513">
        <w:t>Сведения о действующих тарифах, утвержденных уполномоченным органом</w:t>
      </w:r>
    </w:p>
    <w:p w:rsidR="00037819" w:rsidRPr="00194513" w:rsidRDefault="00037819" w:rsidP="00037819">
      <w:pPr>
        <w:pStyle w:val="a3"/>
        <w:ind w:firstLine="720"/>
      </w:pPr>
      <w:r w:rsidRPr="00194513">
        <w:t>Согласно подпункту "к" пункта 5 постановления Правительства Российской Федерации от 14.06.2013 № 502 «Об утверждении требований к программам комплексного развития систем коммунальной инфраструктуры поселений, городских округов», при разработке программы необходимо учитывать действующие тарифы, утвержденные уполномоченными органами.</w:t>
      </w:r>
    </w:p>
    <w:p w:rsidR="00037819" w:rsidRPr="00194513" w:rsidRDefault="00037819" w:rsidP="00037819">
      <w:pPr>
        <w:ind w:firstLine="709"/>
      </w:pPr>
      <w:r w:rsidRPr="00194513">
        <w:t>На 2018 – 2019 годы прогноз тарифов сформирован исходя из «Сценарных условий, основных параметров прогноза социально-экономического развития Российской Федерации и предельных уровней цен (тарифов) на услуги компаний инфраструктурного сектора на 2017 год и плановый период 2018-2019 годов», разработанных Минэкономразвития России.</w:t>
      </w:r>
    </w:p>
    <w:p w:rsidR="00037819" w:rsidRPr="00194513" w:rsidRDefault="00037819" w:rsidP="00037819">
      <w:pPr>
        <w:ind w:firstLine="708"/>
      </w:pPr>
      <w:r w:rsidRPr="00194513">
        <w:t>Информация о тарифах, утвержденных на момент разработки Программы и планируемых тарифах на услуги коммунального комплекса Ленинградской области 2018-2020 гг. представлены на официальном сайте комитета по тарифам и ценовой политике Ленинградской области: http://tarif.lenobl.ru/tarif.</w:t>
      </w:r>
    </w:p>
    <w:p w:rsidR="00037819" w:rsidRPr="00194513" w:rsidRDefault="00037819" w:rsidP="00037819">
      <w:pPr>
        <w:pStyle w:val="2"/>
        <w:numPr>
          <w:ilvl w:val="1"/>
          <w:numId w:val="27"/>
        </w:numPr>
        <w:ind w:left="567" w:hanging="567"/>
      </w:pPr>
      <w:r w:rsidRPr="00194513">
        <w:t>Результаты оценки совокупного платежа граждан за коммунальные услуги на соответствие критериям доступности</w:t>
      </w:r>
    </w:p>
    <w:p w:rsidR="00037819" w:rsidRPr="00194513" w:rsidRDefault="00037819" w:rsidP="00037819">
      <w:pPr>
        <w:pStyle w:val="a3"/>
        <w:ind w:firstLine="720"/>
      </w:pPr>
      <w:r w:rsidRPr="00194513">
        <w:t>В соответствии  с Федеральным законом от 30 декабря 2004 года № 210-ФЗ    «Об основах регулирования тарифов организаций коммунального комплекса», постановлением Правительства Российской Федерации от 14 июля 2008 года № 520 «Об основах ценообразования и порядке регулирования тарифов, надбавок и предельных индексов в сфере деятельности организаций коммунального комплекса», Положением о комитете по ценовой и тарифной политике</w:t>
      </w:r>
      <w:r w:rsidRPr="00194513">
        <w:tab/>
        <w:t>области, утвержденном постановлением</w:t>
      </w:r>
      <w:r w:rsidRPr="00194513">
        <w:tab/>
        <w:t xml:space="preserve">Правительства Ленинградской области от 09.09.2013 № 161, комитет по ценовой и тарифной, в целях проведения в </w:t>
      </w:r>
      <w:r w:rsidRPr="00194513">
        <w:lastRenderedPageBreak/>
        <w:t>установленном порядке оценки доступности для абонентов и потребителей платы за коммунальные услуги, в том числе оценки совокупного платежа граждан за коммунальные услуги, с учетом затрат на реализацию программ на соответствие критериям доступности, постановлением Ленинградской области от 2 октября 2014 года № 35/1 установил систему критериев, используемых для определения доступности для потребителей услуг организаций коммунального комплекса.</w:t>
      </w:r>
    </w:p>
    <w:p w:rsidR="00037819" w:rsidRPr="00194513" w:rsidRDefault="00037819" w:rsidP="00037819">
      <w:pPr>
        <w:pStyle w:val="a3"/>
        <w:ind w:firstLine="720"/>
      </w:pPr>
      <w:r w:rsidRPr="00194513">
        <w:t>Система критериев применяется для определения доступности для потребителей услуг организаций коммунального комплекса.</w:t>
      </w:r>
    </w:p>
    <w:p w:rsidR="00037819" w:rsidRPr="00194513" w:rsidRDefault="00037819" w:rsidP="00037819">
      <w:pPr>
        <w:pStyle w:val="a3"/>
        <w:ind w:firstLine="720"/>
      </w:pPr>
      <w:r w:rsidRPr="00194513">
        <w:rPr>
          <w:b/>
          <w:bCs/>
        </w:rPr>
        <w:t>Критерий экономической доступности услуг</w:t>
      </w:r>
      <w:r w:rsidRPr="00194513">
        <w:t xml:space="preserve"> для потребителей отражает доступность оплаты потребителями стоимости услуг организаций коммунального комплекса.</w:t>
      </w:r>
    </w:p>
    <w:p w:rsidR="00037819" w:rsidRPr="00194513" w:rsidRDefault="00037819" w:rsidP="00037819">
      <w:pPr>
        <w:pStyle w:val="a3"/>
        <w:ind w:firstLine="720"/>
      </w:pPr>
      <w:r w:rsidRPr="00194513">
        <w:t>Для определения экономической доступности услуг оценивается динамика изменения тарифов на услуги на основе соответствия предельным индексам максимально возможного изменения установленных тарифов на услуги организаций коммунального комплекса, установленным на федеральном и региональном уровнях.</w:t>
      </w:r>
    </w:p>
    <w:p w:rsidR="00037819" w:rsidRPr="00194513" w:rsidRDefault="00037819" w:rsidP="00037819">
      <w:pPr>
        <w:pStyle w:val="a3"/>
        <w:ind w:firstLine="720"/>
      </w:pPr>
      <w:r w:rsidRPr="00194513">
        <w:rPr>
          <w:b/>
          <w:bCs/>
        </w:rPr>
        <w:t>Критерий физической доступности для потребителей услуг</w:t>
      </w:r>
      <w:r w:rsidRPr="00194513">
        <w:t xml:space="preserve"> определяется на основании коэффициента обеспечения потребности в коммунальной услуге, который рассчитывается как отношение прогнозируемого объема реализации коммунальной услуги, предусмотренного производственной программой организации коммунального комплекса, к объему потребности потребителей данной услуги, предоставляемой по договорам, и должен быть равен или больше 1.</w:t>
      </w:r>
    </w:p>
    <w:p w:rsidR="00037819" w:rsidRPr="00194513" w:rsidRDefault="00037819" w:rsidP="00037819">
      <w:pPr>
        <w:pStyle w:val="a3"/>
        <w:spacing w:before="240" w:after="240"/>
        <w:jc w:val="right"/>
      </w:pPr>
      <w:r w:rsidRPr="00194513">
        <w:t>Таблица 6.3</w:t>
      </w:r>
      <w:r w:rsidR="00AB0C8F" w:rsidRPr="00194513">
        <w:t>6</w:t>
      </w:r>
    </w:p>
    <w:p w:rsidR="00037819" w:rsidRPr="00194513" w:rsidRDefault="00037819" w:rsidP="00037819">
      <w:pPr>
        <w:pStyle w:val="a3"/>
        <w:spacing w:before="240" w:after="240"/>
        <w:jc w:val="center"/>
      </w:pPr>
      <w:r w:rsidRPr="00194513">
        <w:t>Установленные значения предельных (максимальных) индексов изменения размера вносимой гражданами платы за коммунальные услуги на 2018-2019 гг.</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9"/>
        <w:gridCol w:w="1864"/>
        <w:gridCol w:w="1587"/>
        <w:gridCol w:w="1587"/>
        <w:gridCol w:w="1587"/>
      </w:tblGrid>
      <w:tr w:rsidR="00037819" w:rsidRPr="00194513" w:rsidTr="00C83DD0">
        <w:trPr>
          <w:tblHeader/>
        </w:trPr>
        <w:tc>
          <w:tcPr>
            <w:tcW w:w="3539" w:type="dxa"/>
            <w:vMerge w:val="restart"/>
            <w:vAlign w:val="center"/>
          </w:tcPr>
          <w:p w:rsidR="00037819" w:rsidRPr="00194513" w:rsidRDefault="00037819" w:rsidP="00C83DD0">
            <w:pPr>
              <w:pStyle w:val="a3"/>
              <w:jc w:val="center"/>
            </w:pPr>
            <w:r w:rsidRPr="00194513">
              <w:t>наименование муниципального образования</w:t>
            </w:r>
          </w:p>
        </w:tc>
        <w:tc>
          <w:tcPr>
            <w:tcW w:w="6625" w:type="dxa"/>
            <w:gridSpan w:val="4"/>
            <w:vAlign w:val="center"/>
          </w:tcPr>
          <w:p w:rsidR="00037819" w:rsidRPr="00194513" w:rsidRDefault="00037819" w:rsidP="00C83DD0">
            <w:pPr>
              <w:jc w:val="center"/>
              <w:rPr>
                <w:lang w:eastAsia="en-US"/>
              </w:rPr>
            </w:pPr>
            <w:r w:rsidRPr="00194513">
              <w:rPr>
                <w:lang w:eastAsia="en-US"/>
              </w:rPr>
              <w:t>значения предельных (максимальных) индексов изменения размера вносимой гражданами платы за коммунальные услуги</w:t>
            </w:r>
          </w:p>
        </w:tc>
      </w:tr>
      <w:tr w:rsidR="00037819" w:rsidRPr="00194513" w:rsidTr="00C83DD0">
        <w:trPr>
          <w:tblHeader/>
        </w:trPr>
        <w:tc>
          <w:tcPr>
            <w:tcW w:w="3539" w:type="dxa"/>
            <w:vMerge/>
            <w:vAlign w:val="center"/>
          </w:tcPr>
          <w:p w:rsidR="00037819" w:rsidRPr="00194513" w:rsidRDefault="00037819" w:rsidP="00C83DD0">
            <w:pPr>
              <w:pStyle w:val="a3"/>
              <w:jc w:val="center"/>
            </w:pPr>
          </w:p>
        </w:tc>
        <w:tc>
          <w:tcPr>
            <w:tcW w:w="1864" w:type="dxa"/>
            <w:vAlign w:val="center"/>
          </w:tcPr>
          <w:p w:rsidR="00037819" w:rsidRPr="00194513" w:rsidRDefault="00037819" w:rsidP="00C83DD0">
            <w:pPr>
              <w:jc w:val="center"/>
              <w:rPr>
                <w:lang w:eastAsia="en-US"/>
              </w:rPr>
            </w:pPr>
            <w:r w:rsidRPr="00194513">
              <w:rPr>
                <w:lang w:eastAsia="en-US"/>
              </w:rPr>
              <w:t>с 01.01 по</w:t>
            </w:r>
          </w:p>
          <w:p w:rsidR="00037819" w:rsidRPr="00194513" w:rsidRDefault="00037819" w:rsidP="00C83DD0">
            <w:pPr>
              <w:jc w:val="center"/>
              <w:rPr>
                <w:lang w:eastAsia="en-US"/>
              </w:rPr>
            </w:pPr>
            <w:r w:rsidRPr="00194513">
              <w:rPr>
                <w:lang w:eastAsia="en-US"/>
              </w:rPr>
              <w:t>30.06.2018</w:t>
            </w:r>
          </w:p>
        </w:tc>
        <w:tc>
          <w:tcPr>
            <w:tcW w:w="1587" w:type="dxa"/>
            <w:vAlign w:val="center"/>
          </w:tcPr>
          <w:p w:rsidR="00037819" w:rsidRPr="00194513" w:rsidRDefault="00037819" w:rsidP="00C83DD0">
            <w:pPr>
              <w:jc w:val="center"/>
              <w:rPr>
                <w:lang w:eastAsia="en-US"/>
              </w:rPr>
            </w:pPr>
            <w:r w:rsidRPr="00194513">
              <w:rPr>
                <w:lang w:eastAsia="en-US"/>
              </w:rPr>
              <w:t>с 01.07 по</w:t>
            </w:r>
          </w:p>
          <w:p w:rsidR="00037819" w:rsidRPr="00194513" w:rsidRDefault="00037819" w:rsidP="00C83DD0">
            <w:pPr>
              <w:jc w:val="center"/>
              <w:rPr>
                <w:lang w:eastAsia="en-US"/>
              </w:rPr>
            </w:pPr>
            <w:r w:rsidRPr="00194513">
              <w:rPr>
                <w:lang w:eastAsia="en-US"/>
              </w:rPr>
              <w:t>31.12.2018</w:t>
            </w:r>
          </w:p>
        </w:tc>
        <w:tc>
          <w:tcPr>
            <w:tcW w:w="1587" w:type="dxa"/>
            <w:vAlign w:val="center"/>
          </w:tcPr>
          <w:p w:rsidR="00037819" w:rsidRPr="00194513" w:rsidRDefault="00037819" w:rsidP="00C83DD0">
            <w:pPr>
              <w:jc w:val="center"/>
              <w:rPr>
                <w:lang w:eastAsia="en-US"/>
              </w:rPr>
            </w:pPr>
            <w:r w:rsidRPr="00194513">
              <w:rPr>
                <w:lang w:eastAsia="en-US"/>
              </w:rPr>
              <w:t>с 01.01 по</w:t>
            </w:r>
          </w:p>
          <w:p w:rsidR="00037819" w:rsidRPr="00194513" w:rsidRDefault="00037819" w:rsidP="00C83DD0">
            <w:pPr>
              <w:jc w:val="center"/>
              <w:rPr>
                <w:lang w:eastAsia="en-US"/>
              </w:rPr>
            </w:pPr>
            <w:r w:rsidRPr="00194513">
              <w:rPr>
                <w:lang w:eastAsia="en-US"/>
              </w:rPr>
              <w:t>30.06.2019</w:t>
            </w:r>
          </w:p>
        </w:tc>
        <w:tc>
          <w:tcPr>
            <w:tcW w:w="1587" w:type="dxa"/>
            <w:vAlign w:val="center"/>
          </w:tcPr>
          <w:p w:rsidR="00037819" w:rsidRPr="00194513" w:rsidRDefault="00037819" w:rsidP="00C83DD0">
            <w:pPr>
              <w:jc w:val="center"/>
              <w:rPr>
                <w:lang w:eastAsia="en-US"/>
              </w:rPr>
            </w:pPr>
            <w:r w:rsidRPr="00194513">
              <w:rPr>
                <w:lang w:eastAsia="en-US"/>
              </w:rPr>
              <w:t>с 01.07 по</w:t>
            </w:r>
          </w:p>
          <w:p w:rsidR="00037819" w:rsidRPr="00194513" w:rsidRDefault="00037819" w:rsidP="00C83DD0">
            <w:pPr>
              <w:jc w:val="center"/>
              <w:rPr>
                <w:lang w:eastAsia="en-US"/>
              </w:rPr>
            </w:pPr>
            <w:r w:rsidRPr="00194513">
              <w:rPr>
                <w:lang w:eastAsia="en-US"/>
              </w:rPr>
              <w:t>31.12.2019</w:t>
            </w:r>
          </w:p>
        </w:tc>
      </w:tr>
      <w:tr w:rsidR="00037819" w:rsidRPr="00194513" w:rsidTr="00C83DD0">
        <w:tc>
          <w:tcPr>
            <w:tcW w:w="3539" w:type="dxa"/>
          </w:tcPr>
          <w:p w:rsidR="00037819" w:rsidRPr="00194513" w:rsidRDefault="00037819" w:rsidP="00C83DD0">
            <w:pPr>
              <w:pStyle w:val="a3"/>
            </w:pPr>
            <w:r w:rsidRPr="00194513">
              <w:t>Пудостьское сельское поселение</w:t>
            </w:r>
          </w:p>
        </w:tc>
        <w:tc>
          <w:tcPr>
            <w:tcW w:w="1864" w:type="dxa"/>
            <w:vAlign w:val="center"/>
          </w:tcPr>
          <w:p w:rsidR="00037819" w:rsidRPr="00194513" w:rsidRDefault="00037819" w:rsidP="00C83DD0">
            <w:pPr>
              <w:jc w:val="center"/>
            </w:pPr>
            <w:r w:rsidRPr="00194513">
              <w:rPr>
                <w:spacing w:val="-4"/>
              </w:rPr>
              <w:t>0</w:t>
            </w:r>
            <w:r w:rsidRPr="00194513">
              <w:rPr>
                <w:spacing w:val="-3"/>
              </w:rPr>
              <w:t>,</w:t>
            </w:r>
            <w:r w:rsidRPr="00194513">
              <w:t>0</w:t>
            </w:r>
          </w:p>
        </w:tc>
        <w:tc>
          <w:tcPr>
            <w:tcW w:w="1587" w:type="dxa"/>
            <w:vAlign w:val="center"/>
          </w:tcPr>
          <w:p w:rsidR="00037819" w:rsidRPr="00194513" w:rsidRDefault="00037819" w:rsidP="00C83DD0">
            <w:pPr>
              <w:pStyle w:val="a3"/>
              <w:jc w:val="center"/>
              <w:rPr>
                <w:spacing w:val="-4"/>
              </w:rPr>
            </w:pPr>
            <w:r w:rsidRPr="00194513">
              <w:t>6,1</w:t>
            </w:r>
          </w:p>
        </w:tc>
        <w:tc>
          <w:tcPr>
            <w:tcW w:w="1587" w:type="dxa"/>
            <w:vAlign w:val="center"/>
          </w:tcPr>
          <w:p w:rsidR="00037819" w:rsidRPr="00194513" w:rsidRDefault="00037819" w:rsidP="00C83DD0">
            <w:pPr>
              <w:jc w:val="center"/>
            </w:pPr>
            <w:r w:rsidRPr="00194513">
              <w:rPr>
                <w:spacing w:val="-4"/>
              </w:rPr>
              <w:t>0</w:t>
            </w:r>
            <w:r w:rsidRPr="00194513">
              <w:rPr>
                <w:spacing w:val="-3"/>
              </w:rPr>
              <w:t>,</w:t>
            </w:r>
            <w:r w:rsidRPr="00194513">
              <w:t>0</w:t>
            </w:r>
          </w:p>
        </w:tc>
        <w:tc>
          <w:tcPr>
            <w:tcW w:w="1587" w:type="dxa"/>
            <w:vAlign w:val="center"/>
          </w:tcPr>
          <w:p w:rsidR="00037819" w:rsidRPr="00194513" w:rsidRDefault="00037819" w:rsidP="00C83DD0">
            <w:pPr>
              <w:pStyle w:val="a3"/>
              <w:jc w:val="center"/>
            </w:pPr>
            <w:r w:rsidRPr="00194513">
              <w:t>6,1</w:t>
            </w:r>
          </w:p>
        </w:tc>
      </w:tr>
    </w:tbl>
    <w:p w:rsidR="00037819" w:rsidRPr="00194513" w:rsidRDefault="00037819" w:rsidP="00037819">
      <w:pPr>
        <w:pStyle w:val="a3"/>
        <w:spacing w:before="240" w:after="240"/>
        <w:ind w:firstLine="720"/>
        <w:jc w:val="center"/>
      </w:pPr>
    </w:p>
    <w:p w:rsidR="00037819" w:rsidRPr="00194513" w:rsidRDefault="00037819" w:rsidP="00037819">
      <w:pPr>
        <w:pStyle w:val="a3"/>
        <w:spacing w:before="240" w:after="240"/>
        <w:jc w:val="right"/>
      </w:pPr>
      <w:r w:rsidRPr="00194513">
        <w:t>Таблица 6.3</w:t>
      </w:r>
      <w:r w:rsidR="00AB0C8F" w:rsidRPr="00194513">
        <w:t>7</w:t>
      </w:r>
    </w:p>
    <w:p w:rsidR="00037819" w:rsidRPr="00194513" w:rsidRDefault="00037819" w:rsidP="00037819">
      <w:pPr>
        <w:pStyle w:val="a3"/>
        <w:spacing w:before="240" w:after="240"/>
        <w:jc w:val="center"/>
      </w:pPr>
      <w:r w:rsidRPr="00194513">
        <w:t>Обоснование величины установленных предельных (максимальных) индексов изменения размера вносимой гражданами платы за коммунальные услуги в поселении на 2018 г. для населения проживающего в благоустроенных квартирах муниципального жилого фонда</w:t>
      </w:r>
    </w:p>
    <w:tbl>
      <w:tblPr>
        <w:tblW w:w="1015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66"/>
        <w:gridCol w:w="2422"/>
        <w:gridCol w:w="1476"/>
        <w:gridCol w:w="1489"/>
        <w:gridCol w:w="2006"/>
      </w:tblGrid>
      <w:tr w:rsidR="00037819" w:rsidRPr="00194513" w:rsidTr="00C83DD0">
        <w:trPr>
          <w:tblHeader/>
        </w:trPr>
        <w:tc>
          <w:tcPr>
            <w:tcW w:w="2766" w:type="dxa"/>
            <w:vAlign w:val="center"/>
          </w:tcPr>
          <w:p w:rsidR="00037819" w:rsidRPr="00194513" w:rsidRDefault="00037819" w:rsidP="00C83DD0">
            <w:pPr>
              <w:pStyle w:val="a3"/>
              <w:jc w:val="center"/>
              <w:rPr>
                <w:sz w:val="24"/>
                <w:szCs w:val="24"/>
              </w:rPr>
            </w:pPr>
            <w:r w:rsidRPr="00194513">
              <w:rPr>
                <w:sz w:val="24"/>
                <w:szCs w:val="24"/>
              </w:rPr>
              <w:t>Набор коммунальных услуг</w:t>
            </w:r>
          </w:p>
        </w:tc>
        <w:tc>
          <w:tcPr>
            <w:tcW w:w="2422" w:type="dxa"/>
            <w:vAlign w:val="center"/>
          </w:tcPr>
          <w:p w:rsidR="00037819" w:rsidRPr="00194513" w:rsidRDefault="00037819" w:rsidP="00C83DD0">
            <w:pPr>
              <w:pStyle w:val="a3"/>
              <w:jc w:val="center"/>
              <w:rPr>
                <w:sz w:val="24"/>
                <w:szCs w:val="24"/>
              </w:rPr>
            </w:pPr>
            <w:r w:rsidRPr="00194513">
              <w:rPr>
                <w:sz w:val="24"/>
                <w:szCs w:val="24"/>
              </w:rPr>
              <w:t>Тип норматива</w:t>
            </w:r>
          </w:p>
        </w:tc>
        <w:tc>
          <w:tcPr>
            <w:tcW w:w="1476" w:type="dxa"/>
            <w:vAlign w:val="center"/>
          </w:tcPr>
          <w:p w:rsidR="00037819" w:rsidRPr="00194513" w:rsidRDefault="00037819" w:rsidP="00C83DD0">
            <w:pPr>
              <w:pStyle w:val="a3"/>
              <w:jc w:val="center"/>
              <w:rPr>
                <w:sz w:val="24"/>
                <w:szCs w:val="24"/>
              </w:rPr>
            </w:pPr>
            <w:r w:rsidRPr="00194513">
              <w:rPr>
                <w:sz w:val="24"/>
                <w:szCs w:val="24"/>
              </w:rPr>
              <w:t>Размер тарифа с 01.11.2018</w:t>
            </w:r>
          </w:p>
        </w:tc>
        <w:tc>
          <w:tcPr>
            <w:tcW w:w="1489" w:type="dxa"/>
            <w:vAlign w:val="center"/>
          </w:tcPr>
          <w:p w:rsidR="00037819" w:rsidRPr="00194513" w:rsidRDefault="00037819" w:rsidP="00C83DD0">
            <w:pPr>
              <w:pStyle w:val="a3"/>
              <w:jc w:val="center"/>
              <w:rPr>
                <w:sz w:val="24"/>
                <w:szCs w:val="24"/>
              </w:rPr>
            </w:pPr>
            <w:r w:rsidRPr="00194513">
              <w:rPr>
                <w:sz w:val="24"/>
                <w:szCs w:val="24"/>
              </w:rPr>
              <w:t>Норматив потребления в месяц</w:t>
            </w:r>
          </w:p>
        </w:tc>
        <w:tc>
          <w:tcPr>
            <w:tcW w:w="2006" w:type="dxa"/>
            <w:vAlign w:val="center"/>
          </w:tcPr>
          <w:p w:rsidR="00037819" w:rsidRPr="00194513" w:rsidRDefault="00037819" w:rsidP="00C83DD0">
            <w:pPr>
              <w:pStyle w:val="a3"/>
              <w:jc w:val="center"/>
              <w:rPr>
                <w:sz w:val="24"/>
                <w:szCs w:val="24"/>
              </w:rPr>
            </w:pPr>
            <w:r w:rsidRPr="00194513">
              <w:rPr>
                <w:sz w:val="24"/>
                <w:szCs w:val="24"/>
              </w:rPr>
              <w:t>Месячный расход</w:t>
            </w:r>
          </w:p>
        </w:tc>
      </w:tr>
      <w:tr w:rsidR="00037819" w:rsidRPr="00194513" w:rsidTr="00C83DD0">
        <w:tc>
          <w:tcPr>
            <w:tcW w:w="2766" w:type="dxa"/>
            <w:tcBorders>
              <w:top w:val="single" w:sz="4" w:space="0" w:color="000000"/>
              <w:left w:val="single" w:sz="4" w:space="0" w:color="000000"/>
              <w:bottom w:val="single" w:sz="4" w:space="0" w:color="000000"/>
              <w:right w:val="single" w:sz="4" w:space="0" w:color="000000"/>
            </w:tcBorders>
            <w:vAlign w:val="center"/>
          </w:tcPr>
          <w:p w:rsidR="00037819" w:rsidRPr="00194513" w:rsidRDefault="00037819" w:rsidP="00C83DD0">
            <w:pPr>
              <w:pStyle w:val="a3"/>
              <w:jc w:val="center"/>
              <w:rPr>
                <w:sz w:val="24"/>
                <w:szCs w:val="24"/>
              </w:rPr>
            </w:pPr>
          </w:p>
          <w:p w:rsidR="00037819" w:rsidRPr="00194513" w:rsidRDefault="00037819" w:rsidP="00C83DD0">
            <w:pPr>
              <w:pStyle w:val="a3"/>
              <w:jc w:val="center"/>
              <w:rPr>
                <w:sz w:val="24"/>
                <w:szCs w:val="24"/>
              </w:rPr>
            </w:pPr>
            <w:r w:rsidRPr="00194513">
              <w:rPr>
                <w:sz w:val="24"/>
                <w:szCs w:val="24"/>
              </w:rPr>
              <w:lastRenderedPageBreak/>
              <w:t>Холодное водоснабжение</w:t>
            </w:r>
          </w:p>
        </w:tc>
        <w:tc>
          <w:tcPr>
            <w:tcW w:w="2422" w:type="dxa"/>
            <w:tcBorders>
              <w:top w:val="single" w:sz="4" w:space="0" w:color="000000"/>
              <w:left w:val="single" w:sz="4" w:space="0" w:color="000000"/>
              <w:bottom w:val="single" w:sz="4" w:space="0" w:color="000000"/>
              <w:right w:val="single" w:sz="4" w:space="0" w:color="000000"/>
            </w:tcBorders>
            <w:vAlign w:val="center"/>
          </w:tcPr>
          <w:p w:rsidR="00037819" w:rsidRPr="00194513" w:rsidRDefault="00037819" w:rsidP="00C83DD0">
            <w:pPr>
              <w:pStyle w:val="a3"/>
              <w:contextualSpacing/>
              <w:jc w:val="center"/>
              <w:rPr>
                <w:sz w:val="24"/>
                <w:szCs w:val="24"/>
              </w:rPr>
            </w:pPr>
            <w:r w:rsidRPr="00194513">
              <w:rPr>
                <w:sz w:val="24"/>
                <w:szCs w:val="24"/>
              </w:rPr>
              <w:lastRenderedPageBreak/>
              <w:t>м</w:t>
            </w:r>
            <w:r w:rsidRPr="00194513">
              <w:rPr>
                <w:sz w:val="24"/>
                <w:szCs w:val="24"/>
                <w:vertAlign w:val="superscript"/>
              </w:rPr>
              <w:t xml:space="preserve">3 </w:t>
            </w:r>
            <w:r w:rsidRPr="00194513">
              <w:rPr>
                <w:sz w:val="24"/>
                <w:szCs w:val="24"/>
              </w:rPr>
              <w:t>в месяц</w:t>
            </w:r>
          </w:p>
        </w:tc>
        <w:tc>
          <w:tcPr>
            <w:tcW w:w="1476" w:type="dxa"/>
            <w:tcBorders>
              <w:top w:val="single" w:sz="4" w:space="0" w:color="000000"/>
              <w:left w:val="single" w:sz="4" w:space="0" w:color="000000"/>
              <w:bottom w:val="single" w:sz="4" w:space="0" w:color="000000"/>
              <w:right w:val="single" w:sz="4" w:space="0" w:color="000000"/>
            </w:tcBorders>
            <w:vAlign w:val="center"/>
          </w:tcPr>
          <w:p w:rsidR="00037819" w:rsidRPr="00194513" w:rsidRDefault="00037819" w:rsidP="00C83DD0">
            <w:pPr>
              <w:pStyle w:val="a3"/>
              <w:contextualSpacing/>
              <w:jc w:val="center"/>
              <w:rPr>
                <w:sz w:val="24"/>
                <w:szCs w:val="24"/>
              </w:rPr>
            </w:pPr>
            <w:r w:rsidRPr="00194513">
              <w:rPr>
                <w:sz w:val="24"/>
                <w:szCs w:val="24"/>
              </w:rPr>
              <w:t>28,32</w:t>
            </w:r>
          </w:p>
        </w:tc>
        <w:tc>
          <w:tcPr>
            <w:tcW w:w="1489" w:type="dxa"/>
            <w:tcBorders>
              <w:top w:val="single" w:sz="4" w:space="0" w:color="000000"/>
              <w:left w:val="single" w:sz="4" w:space="0" w:color="000000"/>
              <w:bottom w:val="single" w:sz="4" w:space="0" w:color="000000"/>
              <w:right w:val="single" w:sz="4" w:space="0" w:color="000000"/>
            </w:tcBorders>
            <w:vAlign w:val="center"/>
          </w:tcPr>
          <w:p w:rsidR="00037819" w:rsidRPr="00194513" w:rsidRDefault="00037819" w:rsidP="00C83DD0">
            <w:pPr>
              <w:pStyle w:val="a3"/>
              <w:contextualSpacing/>
              <w:jc w:val="center"/>
              <w:rPr>
                <w:sz w:val="24"/>
                <w:szCs w:val="24"/>
              </w:rPr>
            </w:pPr>
            <w:r w:rsidRPr="00194513">
              <w:rPr>
                <w:sz w:val="24"/>
                <w:szCs w:val="24"/>
              </w:rPr>
              <w:t>6,18</w:t>
            </w:r>
          </w:p>
        </w:tc>
        <w:tc>
          <w:tcPr>
            <w:tcW w:w="2006" w:type="dxa"/>
            <w:tcBorders>
              <w:top w:val="single" w:sz="4" w:space="0" w:color="000000"/>
              <w:left w:val="single" w:sz="4" w:space="0" w:color="000000"/>
              <w:bottom w:val="single" w:sz="4" w:space="0" w:color="000000"/>
              <w:right w:val="single" w:sz="4" w:space="0" w:color="000000"/>
            </w:tcBorders>
            <w:vAlign w:val="center"/>
          </w:tcPr>
          <w:p w:rsidR="00037819" w:rsidRPr="00194513" w:rsidRDefault="00037819" w:rsidP="00C83DD0">
            <w:pPr>
              <w:contextualSpacing/>
              <w:jc w:val="center"/>
              <w:rPr>
                <w:color w:val="000000"/>
                <w:sz w:val="24"/>
                <w:szCs w:val="24"/>
              </w:rPr>
            </w:pPr>
            <w:r w:rsidRPr="00194513">
              <w:rPr>
                <w:color w:val="000000"/>
                <w:sz w:val="24"/>
                <w:szCs w:val="24"/>
              </w:rPr>
              <w:t>175,0176</w:t>
            </w:r>
          </w:p>
        </w:tc>
      </w:tr>
      <w:tr w:rsidR="00037819" w:rsidRPr="00194513" w:rsidTr="00C83DD0">
        <w:tc>
          <w:tcPr>
            <w:tcW w:w="2766" w:type="dxa"/>
            <w:tcBorders>
              <w:top w:val="single" w:sz="4" w:space="0" w:color="000000"/>
              <w:left w:val="single" w:sz="4" w:space="0" w:color="000000"/>
              <w:bottom w:val="single" w:sz="4" w:space="0" w:color="000000"/>
              <w:right w:val="single" w:sz="4" w:space="0" w:color="000000"/>
            </w:tcBorders>
            <w:vAlign w:val="center"/>
          </w:tcPr>
          <w:p w:rsidR="00037819" w:rsidRPr="00194513" w:rsidRDefault="00037819" w:rsidP="00C83DD0">
            <w:pPr>
              <w:pStyle w:val="a3"/>
              <w:jc w:val="center"/>
              <w:rPr>
                <w:sz w:val="24"/>
                <w:szCs w:val="24"/>
              </w:rPr>
            </w:pPr>
          </w:p>
          <w:p w:rsidR="00037819" w:rsidRPr="00194513" w:rsidRDefault="00037819" w:rsidP="00C83DD0">
            <w:pPr>
              <w:pStyle w:val="a3"/>
              <w:jc w:val="center"/>
              <w:rPr>
                <w:sz w:val="24"/>
                <w:szCs w:val="24"/>
              </w:rPr>
            </w:pPr>
            <w:r w:rsidRPr="00194513">
              <w:rPr>
                <w:sz w:val="24"/>
                <w:szCs w:val="24"/>
              </w:rPr>
              <w:t>Водоотведение</w:t>
            </w:r>
          </w:p>
        </w:tc>
        <w:tc>
          <w:tcPr>
            <w:tcW w:w="2422" w:type="dxa"/>
            <w:tcBorders>
              <w:top w:val="single" w:sz="4" w:space="0" w:color="000000"/>
              <w:left w:val="single" w:sz="4" w:space="0" w:color="000000"/>
              <w:bottom w:val="single" w:sz="4" w:space="0" w:color="000000"/>
              <w:right w:val="single" w:sz="4" w:space="0" w:color="000000"/>
            </w:tcBorders>
            <w:vAlign w:val="center"/>
          </w:tcPr>
          <w:p w:rsidR="00037819" w:rsidRPr="00194513" w:rsidRDefault="00037819" w:rsidP="00C83DD0">
            <w:pPr>
              <w:pStyle w:val="a3"/>
              <w:jc w:val="center"/>
              <w:rPr>
                <w:sz w:val="24"/>
                <w:szCs w:val="24"/>
              </w:rPr>
            </w:pPr>
          </w:p>
          <w:p w:rsidR="00037819" w:rsidRPr="00194513" w:rsidRDefault="00037819" w:rsidP="00C83DD0">
            <w:pPr>
              <w:pStyle w:val="a3"/>
              <w:jc w:val="center"/>
              <w:rPr>
                <w:sz w:val="24"/>
                <w:szCs w:val="24"/>
              </w:rPr>
            </w:pPr>
            <w:r w:rsidRPr="00194513">
              <w:rPr>
                <w:sz w:val="24"/>
                <w:szCs w:val="24"/>
              </w:rPr>
              <w:t>м</w:t>
            </w:r>
            <w:r w:rsidRPr="00194513">
              <w:rPr>
                <w:sz w:val="24"/>
                <w:szCs w:val="24"/>
                <w:vertAlign w:val="superscript"/>
              </w:rPr>
              <w:t>3</w:t>
            </w:r>
            <w:r w:rsidRPr="00194513">
              <w:rPr>
                <w:sz w:val="24"/>
                <w:szCs w:val="24"/>
              </w:rPr>
              <w:t xml:space="preserve"> в месяц для жителей в МКД без ванны</w:t>
            </w:r>
          </w:p>
        </w:tc>
        <w:tc>
          <w:tcPr>
            <w:tcW w:w="1476" w:type="dxa"/>
            <w:tcBorders>
              <w:top w:val="single" w:sz="4" w:space="0" w:color="000000"/>
              <w:left w:val="single" w:sz="4" w:space="0" w:color="000000"/>
              <w:bottom w:val="single" w:sz="4" w:space="0" w:color="000000"/>
              <w:right w:val="single" w:sz="4" w:space="0" w:color="000000"/>
            </w:tcBorders>
            <w:vAlign w:val="center"/>
          </w:tcPr>
          <w:p w:rsidR="00037819" w:rsidRPr="00194513" w:rsidRDefault="00037819" w:rsidP="00C83DD0">
            <w:pPr>
              <w:pStyle w:val="a3"/>
              <w:jc w:val="center"/>
              <w:rPr>
                <w:sz w:val="24"/>
                <w:szCs w:val="24"/>
              </w:rPr>
            </w:pPr>
            <w:r w:rsidRPr="00194513">
              <w:rPr>
                <w:sz w:val="24"/>
                <w:szCs w:val="24"/>
              </w:rPr>
              <w:t>33,58</w:t>
            </w:r>
          </w:p>
        </w:tc>
        <w:tc>
          <w:tcPr>
            <w:tcW w:w="1489" w:type="dxa"/>
            <w:tcBorders>
              <w:top w:val="single" w:sz="4" w:space="0" w:color="000000"/>
              <w:left w:val="single" w:sz="4" w:space="0" w:color="000000"/>
              <w:bottom w:val="single" w:sz="4" w:space="0" w:color="000000"/>
              <w:right w:val="single" w:sz="4" w:space="0" w:color="000000"/>
            </w:tcBorders>
            <w:vAlign w:val="center"/>
          </w:tcPr>
          <w:p w:rsidR="00037819" w:rsidRPr="00194513" w:rsidRDefault="00037819" w:rsidP="00C83DD0">
            <w:pPr>
              <w:pStyle w:val="a3"/>
              <w:jc w:val="center"/>
              <w:rPr>
                <w:sz w:val="24"/>
                <w:szCs w:val="24"/>
              </w:rPr>
            </w:pPr>
            <w:r w:rsidRPr="00194513">
              <w:rPr>
                <w:sz w:val="24"/>
                <w:szCs w:val="24"/>
              </w:rPr>
              <w:t>6,18</w:t>
            </w:r>
          </w:p>
        </w:tc>
        <w:tc>
          <w:tcPr>
            <w:tcW w:w="2006" w:type="dxa"/>
            <w:tcBorders>
              <w:top w:val="single" w:sz="4" w:space="0" w:color="000000"/>
              <w:left w:val="single" w:sz="4" w:space="0" w:color="000000"/>
              <w:bottom w:val="single" w:sz="4" w:space="0" w:color="000000"/>
              <w:right w:val="single" w:sz="4" w:space="0" w:color="000000"/>
            </w:tcBorders>
            <w:vAlign w:val="center"/>
          </w:tcPr>
          <w:p w:rsidR="00037819" w:rsidRPr="00194513" w:rsidRDefault="00037819" w:rsidP="00C83DD0">
            <w:pPr>
              <w:jc w:val="center"/>
              <w:rPr>
                <w:color w:val="000000"/>
                <w:sz w:val="24"/>
                <w:szCs w:val="24"/>
              </w:rPr>
            </w:pPr>
            <w:r w:rsidRPr="00194513">
              <w:rPr>
                <w:color w:val="000000"/>
                <w:sz w:val="24"/>
                <w:szCs w:val="24"/>
              </w:rPr>
              <w:t>207,5244</w:t>
            </w:r>
          </w:p>
        </w:tc>
      </w:tr>
      <w:tr w:rsidR="00037819" w:rsidRPr="00194513" w:rsidTr="00C83DD0">
        <w:tc>
          <w:tcPr>
            <w:tcW w:w="2766" w:type="dxa"/>
            <w:vMerge w:val="restart"/>
            <w:tcBorders>
              <w:top w:val="single" w:sz="4" w:space="0" w:color="000000"/>
              <w:left w:val="single" w:sz="4" w:space="0" w:color="000000"/>
              <w:right w:val="single" w:sz="4" w:space="0" w:color="000000"/>
            </w:tcBorders>
            <w:vAlign w:val="center"/>
          </w:tcPr>
          <w:p w:rsidR="00037819" w:rsidRPr="00194513" w:rsidRDefault="00037819" w:rsidP="00C83DD0">
            <w:pPr>
              <w:pStyle w:val="a3"/>
              <w:jc w:val="center"/>
              <w:rPr>
                <w:sz w:val="24"/>
                <w:szCs w:val="24"/>
              </w:rPr>
            </w:pPr>
          </w:p>
          <w:p w:rsidR="00037819" w:rsidRPr="00194513" w:rsidRDefault="00037819" w:rsidP="00C83DD0">
            <w:pPr>
              <w:pStyle w:val="a3"/>
              <w:jc w:val="center"/>
              <w:rPr>
                <w:sz w:val="24"/>
                <w:szCs w:val="24"/>
              </w:rPr>
            </w:pPr>
            <w:r w:rsidRPr="00194513">
              <w:rPr>
                <w:sz w:val="24"/>
                <w:szCs w:val="24"/>
              </w:rPr>
              <w:t>Отопление</w:t>
            </w:r>
          </w:p>
        </w:tc>
        <w:tc>
          <w:tcPr>
            <w:tcW w:w="2422" w:type="dxa"/>
            <w:tcBorders>
              <w:top w:val="single" w:sz="4" w:space="0" w:color="000000"/>
              <w:left w:val="single" w:sz="4" w:space="0" w:color="000000"/>
              <w:bottom w:val="single" w:sz="4" w:space="0" w:color="000000"/>
              <w:right w:val="single" w:sz="4" w:space="0" w:color="000000"/>
            </w:tcBorders>
            <w:vAlign w:val="center"/>
          </w:tcPr>
          <w:p w:rsidR="00037819" w:rsidRPr="00194513" w:rsidRDefault="00037819" w:rsidP="00C83DD0">
            <w:pPr>
              <w:pStyle w:val="a3"/>
              <w:jc w:val="center"/>
              <w:rPr>
                <w:sz w:val="24"/>
                <w:szCs w:val="24"/>
              </w:rPr>
            </w:pPr>
          </w:p>
          <w:p w:rsidR="00037819" w:rsidRPr="00194513" w:rsidRDefault="00037819" w:rsidP="00C83DD0">
            <w:pPr>
              <w:pStyle w:val="a3"/>
              <w:jc w:val="center"/>
              <w:rPr>
                <w:sz w:val="24"/>
                <w:szCs w:val="24"/>
              </w:rPr>
            </w:pPr>
            <w:r w:rsidRPr="00194513">
              <w:rPr>
                <w:sz w:val="24"/>
                <w:szCs w:val="24"/>
              </w:rPr>
              <w:t>на Гкал/ м</w:t>
            </w:r>
            <w:r w:rsidRPr="00194513">
              <w:rPr>
                <w:sz w:val="24"/>
                <w:szCs w:val="24"/>
                <w:vertAlign w:val="superscript"/>
              </w:rPr>
              <w:t>2</w:t>
            </w:r>
            <w:r w:rsidRPr="00194513">
              <w:rPr>
                <w:sz w:val="24"/>
                <w:szCs w:val="24"/>
              </w:rPr>
              <w:t xml:space="preserve"> в месяц</w:t>
            </w:r>
          </w:p>
        </w:tc>
        <w:tc>
          <w:tcPr>
            <w:tcW w:w="1476" w:type="dxa"/>
            <w:vMerge w:val="restart"/>
            <w:tcBorders>
              <w:top w:val="single" w:sz="4" w:space="0" w:color="000000"/>
              <w:left w:val="single" w:sz="4" w:space="0" w:color="000000"/>
              <w:right w:val="single" w:sz="4" w:space="0" w:color="000000"/>
            </w:tcBorders>
            <w:vAlign w:val="center"/>
          </w:tcPr>
          <w:p w:rsidR="00037819" w:rsidRPr="00194513" w:rsidRDefault="00037819" w:rsidP="00C83DD0">
            <w:pPr>
              <w:pStyle w:val="a3"/>
              <w:jc w:val="center"/>
              <w:rPr>
                <w:sz w:val="24"/>
                <w:szCs w:val="24"/>
              </w:rPr>
            </w:pPr>
          </w:p>
          <w:p w:rsidR="00037819" w:rsidRPr="00194513" w:rsidRDefault="00037819" w:rsidP="00C83DD0">
            <w:pPr>
              <w:pStyle w:val="a3"/>
              <w:jc w:val="center"/>
              <w:rPr>
                <w:sz w:val="24"/>
                <w:szCs w:val="24"/>
              </w:rPr>
            </w:pPr>
            <w:r w:rsidRPr="00194513">
              <w:rPr>
                <w:sz w:val="24"/>
                <w:szCs w:val="24"/>
              </w:rPr>
              <w:t>2522,83</w:t>
            </w:r>
          </w:p>
        </w:tc>
        <w:tc>
          <w:tcPr>
            <w:tcW w:w="1489" w:type="dxa"/>
            <w:tcBorders>
              <w:top w:val="single" w:sz="4" w:space="0" w:color="000000"/>
              <w:left w:val="single" w:sz="4" w:space="0" w:color="000000"/>
              <w:bottom w:val="single" w:sz="4" w:space="0" w:color="000000"/>
              <w:right w:val="single" w:sz="4" w:space="0" w:color="000000"/>
            </w:tcBorders>
            <w:vAlign w:val="center"/>
          </w:tcPr>
          <w:p w:rsidR="00037819" w:rsidRPr="00194513" w:rsidRDefault="00037819" w:rsidP="00C83DD0">
            <w:pPr>
              <w:pStyle w:val="a3"/>
              <w:jc w:val="center"/>
              <w:rPr>
                <w:sz w:val="24"/>
                <w:szCs w:val="24"/>
              </w:rPr>
            </w:pPr>
          </w:p>
          <w:p w:rsidR="00037819" w:rsidRPr="00194513" w:rsidRDefault="00037819" w:rsidP="00C83DD0">
            <w:pPr>
              <w:pStyle w:val="a3"/>
              <w:jc w:val="center"/>
              <w:rPr>
                <w:sz w:val="24"/>
                <w:szCs w:val="24"/>
              </w:rPr>
            </w:pPr>
            <w:r w:rsidRPr="00194513">
              <w:rPr>
                <w:sz w:val="24"/>
                <w:szCs w:val="24"/>
              </w:rPr>
              <w:t>0,017</w:t>
            </w:r>
          </w:p>
        </w:tc>
        <w:tc>
          <w:tcPr>
            <w:tcW w:w="2006" w:type="dxa"/>
            <w:tcBorders>
              <w:top w:val="single" w:sz="4" w:space="0" w:color="000000"/>
              <w:left w:val="single" w:sz="4" w:space="0" w:color="000000"/>
              <w:bottom w:val="single" w:sz="4" w:space="0" w:color="000000"/>
              <w:right w:val="single" w:sz="4" w:space="0" w:color="000000"/>
            </w:tcBorders>
            <w:vAlign w:val="center"/>
          </w:tcPr>
          <w:p w:rsidR="00037819" w:rsidRPr="00194513" w:rsidRDefault="00037819" w:rsidP="00C83DD0">
            <w:pPr>
              <w:jc w:val="center"/>
              <w:rPr>
                <w:color w:val="000000"/>
                <w:sz w:val="24"/>
                <w:szCs w:val="24"/>
              </w:rPr>
            </w:pPr>
            <w:r w:rsidRPr="00194513">
              <w:rPr>
                <w:color w:val="000000"/>
                <w:sz w:val="24"/>
                <w:szCs w:val="24"/>
              </w:rPr>
              <w:t>42,89</w:t>
            </w:r>
          </w:p>
          <w:p w:rsidR="00037819" w:rsidRPr="00194513" w:rsidRDefault="00037819" w:rsidP="00C83DD0">
            <w:pPr>
              <w:jc w:val="center"/>
              <w:rPr>
                <w:color w:val="000000"/>
                <w:sz w:val="24"/>
                <w:szCs w:val="24"/>
              </w:rPr>
            </w:pPr>
          </w:p>
        </w:tc>
      </w:tr>
      <w:tr w:rsidR="00037819" w:rsidRPr="00194513" w:rsidTr="00C83DD0">
        <w:tc>
          <w:tcPr>
            <w:tcW w:w="2766" w:type="dxa"/>
            <w:vMerge/>
            <w:tcBorders>
              <w:left w:val="single" w:sz="4" w:space="0" w:color="000000"/>
              <w:right w:val="single" w:sz="4" w:space="0" w:color="000000"/>
            </w:tcBorders>
            <w:vAlign w:val="center"/>
          </w:tcPr>
          <w:p w:rsidR="00037819" w:rsidRPr="00194513" w:rsidRDefault="00037819" w:rsidP="00C83DD0">
            <w:pPr>
              <w:pStyle w:val="a3"/>
              <w:jc w:val="center"/>
              <w:rPr>
                <w:sz w:val="24"/>
                <w:szCs w:val="24"/>
              </w:rPr>
            </w:pPr>
          </w:p>
        </w:tc>
        <w:tc>
          <w:tcPr>
            <w:tcW w:w="2422" w:type="dxa"/>
            <w:tcBorders>
              <w:top w:val="single" w:sz="4" w:space="0" w:color="000000"/>
              <w:left w:val="single" w:sz="4" w:space="0" w:color="000000"/>
              <w:bottom w:val="single" w:sz="4" w:space="0" w:color="000000"/>
              <w:right w:val="single" w:sz="4" w:space="0" w:color="000000"/>
            </w:tcBorders>
            <w:vAlign w:val="center"/>
          </w:tcPr>
          <w:p w:rsidR="00037819" w:rsidRPr="00194513" w:rsidRDefault="00037819" w:rsidP="00C83DD0">
            <w:pPr>
              <w:pStyle w:val="a3"/>
              <w:jc w:val="center"/>
              <w:rPr>
                <w:sz w:val="24"/>
                <w:szCs w:val="24"/>
              </w:rPr>
            </w:pPr>
            <w:r w:rsidRPr="00194513">
              <w:rPr>
                <w:sz w:val="24"/>
                <w:szCs w:val="24"/>
              </w:rPr>
              <w:t>Средняя площадь на 1 жителя</w:t>
            </w:r>
          </w:p>
        </w:tc>
        <w:tc>
          <w:tcPr>
            <w:tcW w:w="1476" w:type="dxa"/>
            <w:vMerge/>
            <w:tcBorders>
              <w:left w:val="single" w:sz="4" w:space="0" w:color="000000"/>
              <w:right w:val="single" w:sz="4" w:space="0" w:color="000000"/>
            </w:tcBorders>
            <w:vAlign w:val="center"/>
          </w:tcPr>
          <w:p w:rsidR="00037819" w:rsidRPr="00194513" w:rsidRDefault="00037819" w:rsidP="00C83DD0">
            <w:pPr>
              <w:pStyle w:val="a3"/>
              <w:jc w:val="center"/>
              <w:rPr>
                <w:sz w:val="24"/>
                <w:szCs w:val="24"/>
              </w:rPr>
            </w:pPr>
          </w:p>
        </w:tc>
        <w:tc>
          <w:tcPr>
            <w:tcW w:w="1489" w:type="dxa"/>
            <w:tcBorders>
              <w:top w:val="single" w:sz="4" w:space="0" w:color="000000"/>
              <w:left w:val="single" w:sz="4" w:space="0" w:color="000000"/>
              <w:bottom w:val="single" w:sz="4" w:space="0" w:color="000000"/>
              <w:right w:val="single" w:sz="4" w:space="0" w:color="000000"/>
            </w:tcBorders>
            <w:vAlign w:val="center"/>
          </w:tcPr>
          <w:p w:rsidR="00037819" w:rsidRPr="00194513" w:rsidRDefault="00037819" w:rsidP="00C83DD0">
            <w:pPr>
              <w:pStyle w:val="a3"/>
              <w:jc w:val="center"/>
              <w:rPr>
                <w:sz w:val="24"/>
                <w:szCs w:val="24"/>
              </w:rPr>
            </w:pPr>
          </w:p>
          <w:p w:rsidR="00037819" w:rsidRPr="00194513" w:rsidRDefault="00037819" w:rsidP="00C83DD0">
            <w:pPr>
              <w:jc w:val="center"/>
              <w:rPr>
                <w:color w:val="000000"/>
                <w:sz w:val="24"/>
                <w:szCs w:val="24"/>
              </w:rPr>
            </w:pPr>
            <w:r w:rsidRPr="00194513">
              <w:rPr>
                <w:color w:val="000000"/>
                <w:sz w:val="24"/>
                <w:szCs w:val="24"/>
              </w:rPr>
              <w:t>23,74</w:t>
            </w:r>
          </w:p>
          <w:p w:rsidR="00037819" w:rsidRPr="00194513" w:rsidRDefault="00037819" w:rsidP="00C83DD0">
            <w:pPr>
              <w:pStyle w:val="a3"/>
              <w:jc w:val="center"/>
              <w:rPr>
                <w:sz w:val="24"/>
                <w:szCs w:val="24"/>
              </w:rPr>
            </w:pPr>
          </w:p>
        </w:tc>
        <w:tc>
          <w:tcPr>
            <w:tcW w:w="2006" w:type="dxa"/>
            <w:tcBorders>
              <w:top w:val="single" w:sz="4" w:space="0" w:color="000000"/>
              <w:left w:val="single" w:sz="4" w:space="0" w:color="000000"/>
              <w:bottom w:val="single" w:sz="4" w:space="0" w:color="000000"/>
              <w:right w:val="single" w:sz="4" w:space="0" w:color="000000"/>
            </w:tcBorders>
            <w:vAlign w:val="center"/>
          </w:tcPr>
          <w:p w:rsidR="00037819" w:rsidRPr="00194513" w:rsidRDefault="00037819" w:rsidP="00C83DD0">
            <w:pPr>
              <w:pStyle w:val="a3"/>
              <w:jc w:val="center"/>
              <w:rPr>
                <w:sz w:val="24"/>
                <w:szCs w:val="24"/>
              </w:rPr>
            </w:pPr>
          </w:p>
          <w:p w:rsidR="00037819" w:rsidRPr="00194513" w:rsidRDefault="00037819" w:rsidP="00C83DD0">
            <w:pPr>
              <w:pStyle w:val="a3"/>
              <w:jc w:val="center"/>
              <w:rPr>
                <w:sz w:val="24"/>
                <w:szCs w:val="24"/>
              </w:rPr>
            </w:pPr>
          </w:p>
        </w:tc>
      </w:tr>
      <w:tr w:rsidR="00037819" w:rsidRPr="00194513" w:rsidTr="00C83DD0">
        <w:tc>
          <w:tcPr>
            <w:tcW w:w="2766" w:type="dxa"/>
            <w:vMerge/>
            <w:tcBorders>
              <w:left w:val="single" w:sz="4" w:space="0" w:color="000000"/>
              <w:bottom w:val="single" w:sz="4" w:space="0" w:color="000000"/>
              <w:right w:val="single" w:sz="4" w:space="0" w:color="000000"/>
            </w:tcBorders>
            <w:vAlign w:val="center"/>
          </w:tcPr>
          <w:p w:rsidR="00037819" w:rsidRPr="00194513" w:rsidRDefault="00037819" w:rsidP="00C83DD0">
            <w:pPr>
              <w:pStyle w:val="a3"/>
              <w:jc w:val="center"/>
              <w:rPr>
                <w:sz w:val="24"/>
                <w:szCs w:val="24"/>
              </w:rPr>
            </w:pPr>
          </w:p>
        </w:tc>
        <w:tc>
          <w:tcPr>
            <w:tcW w:w="2422" w:type="dxa"/>
            <w:tcBorders>
              <w:top w:val="single" w:sz="4" w:space="0" w:color="000000"/>
              <w:left w:val="single" w:sz="4" w:space="0" w:color="000000"/>
              <w:bottom w:val="single" w:sz="4" w:space="0" w:color="000000"/>
              <w:right w:val="single" w:sz="4" w:space="0" w:color="000000"/>
            </w:tcBorders>
            <w:vAlign w:val="center"/>
          </w:tcPr>
          <w:p w:rsidR="00037819" w:rsidRPr="00194513" w:rsidRDefault="00037819" w:rsidP="00C83DD0">
            <w:pPr>
              <w:pStyle w:val="a3"/>
              <w:jc w:val="center"/>
              <w:rPr>
                <w:sz w:val="24"/>
                <w:szCs w:val="24"/>
              </w:rPr>
            </w:pPr>
            <w:r w:rsidRPr="00194513">
              <w:rPr>
                <w:sz w:val="24"/>
                <w:szCs w:val="24"/>
              </w:rPr>
              <w:t>На 1 жителя/ в месяц</w:t>
            </w:r>
          </w:p>
        </w:tc>
        <w:tc>
          <w:tcPr>
            <w:tcW w:w="1476" w:type="dxa"/>
            <w:vMerge/>
            <w:tcBorders>
              <w:left w:val="single" w:sz="4" w:space="0" w:color="000000"/>
              <w:bottom w:val="single" w:sz="4" w:space="0" w:color="000000"/>
              <w:right w:val="single" w:sz="4" w:space="0" w:color="000000"/>
            </w:tcBorders>
            <w:vAlign w:val="center"/>
          </w:tcPr>
          <w:p w:rsidR="00037819" w:rsidRPr="00194513" w:rsidRDefault="00037819" w:rsidP="00C83DD0">
            <w:pPr>
              <w:pStyle w:val="a3"/>
              <w:jc w:val="center"/>
              <w:rPr>
                <w:sz w:val="24"/>
                <w:szCs w:val="24"/>
              </w:rPr>
            </w:pPr>
          </w:p>
        </w:tc>
        <w:tc>
          <w:tcPr>
            <w:tcW w:w="1489" w:type="dxa"/>
            <w:tcBorders>
              <w:top w:val="single" w:sz="4" w:space="0" w:color="000000"/>
              <w:left w:val="single" w:sz="4" w:space="0" w:color="000000"/>
              <w:bottom w:val="single" w:sz="4" w:space="0" w:color="000000"/>
              <w:right w:val="single" w:sz="4" w:space="0" w:color="000000"/>
            </w:tcBorders>
            <w:vAlign w:val="center"/>
          </w:tcPr>
          <w:p w:rsidR="00037819" w:rsidRPr="00194513" w:rsidRDefault="00037819" w:rsidP="00C83DD0">
            <w:pPr>
              <w:jc w:val="center"/>
              <w:rPr>
                <w:color w:val="000000"/>
                <w:sz w:val="24"/>
                <w:szCs w:val="24"/>
              </w:rPr>
            </w:pPr>
            <w:r w:rsidRPr="00194513">
              <w:rPr>
                <w:color w:val="000000"/>
                <w:sz w:val="24"/>
                <w:szCs w:val="24"/>
              </w:rPr>
              <w:t>0,404</w:t>
            </w:r>
          </w:p>
        </w:tc>
        <w:tc>
          <w:tcPr>
            <w:tcW w:w="2006" w:type="dxa"/>
            <w:tcBorders>
              <w:top w:val="single" w:sz="4" w:space="0" w:color="000000"/>
              <w:left w:val="single" w:sz="4" w:space="0" w:color="000000"/>
              <w:bottom w:val="single" w:sz="4" w:space="0" w:color="000000"/>
              <w:right w:val="single" w:sz="4" w:space="0" w:color="000000"/>
            </w:tcBorders>
            <w:vAlign w:val="center"/>
          </w:tcPr>
          <w:p w:rsidR="00037819" w:rsidRPr="00194513" w:rsidRDefault="00037819" w:rsidP="00C83DD0">
            <w:pPr>
              <w:jc w:val="center"/>
              <w:rPr>
                <w:color w:val="000000"/>
                <w:sz w:val="24"/>
                <w:szCs w:val="24"/>
              </w:rPr>
            </w:pPr>
            <w:r w:rsidRPr="00194513">
              <w:rPr>
                <w:color w:val="000000"/>
                <w:sz w:val="24"/>
                <w:szCs w:val="24"/>
              </w:rPr>
              <w:t>1018,18</w:t>
            </w:r>
          </w:p>
        </w:tc>
      </w:tr>
      <w:tr w:rsidR="00037819" w:rsidRPr="00194513" w:rsidTr="00C83DD0">
        <w:tc>
          <w:tcPr>
            <w:tcW w:w="2766" w:type="dxa"/>
            <w:tcBorders>
              <w:top w:val="single" w:sz="4" w:space="0" w:color="000000"/>
              <w:left w:val="single" w:sz="4" w:space="0" w:color="000000"/>
              <w:bottom w:val="single" w:sz="4" w:space="0" w:color="000000"/>
              <w:right w:val="single" w:sz="4" w:space="0" w:color="000000"/>
            </w:tcBorders>
            <w:vAlign w:val="center"/>
          </w:tcPr>
          <w:p w:rsidR="00037819" w:rsidRPr="00194513" w:rsidRDefault="00037819" w:rsidP="00C83DD0">
            <w:pPr>
              <w:pStyle w:val="a3"/>
              <w:jc w:val="center"/>
              <w:rPr>
                <w:sz w:val="24"/>
                <w:szCs w:val="24"/>
              </w:rPr>
            </w:pPr>
          </w:p>
          <w:p w:rsidR="00037819" w:rsidRPr="00194513" w:rsidRDefault="00037819" w:rsidP="00C83DD0">
            <w:pPr>
              <w:pStyle w:val="a3"/>
              <w:jc w:val="center"/>
              <w:rPr>
                <w:sz w:val="24"/>
                <w:szCs w:val="24"/>
              </w:rPr>
            </w:pPr>
            <w:r w:rsidRPr="00194513">
              <w:rPr>
                <w:sz w:val="24"/>
                <w:szCs w:val="24"/>
              </w:rPr>
              <w:t>Горячее водоснабжение</w:t>
            </w:r>
            <w:r w:rsidRPr="00194513">
              <w:rPr>
                <w:sz w:val="24"/>
                <w:szCs w:val="24"/>
                <w:vertAlign w:val="superscript"/>
              </w:rPr>
              <w:t>*)</w:t>
            </w:r>
          </w:p>
        </w:tc>
        <w:tc>
          <w:tcPr>
            <w:tcW w:w="2422" w:type="dxa"/>
            <w:tcBorders>
              <w:top w:val="single" w:sz="4" w:space="0" w:color="000000"/>
              <w:left w:val="single" w:sz="4" w:space="0" w:color="000000"/>
              <w:bottom w:val="single" w:sz="4" w:space="0" w:color="000000"/>
              <w:right w:val="single" w:sz="4" w:space="0" w:color="000000"/>
            </w:tcBorders>
            <w:vAlign w:val="center"/>
          </w:tcPr>
          <w:p w:rsidR="00037819" w:rsidRPr="00194513" w:rsidRDefault="00037819" w:rsidP="00C83DD0">
            <w:pPr>
              <w:pStyle w:val="a3"/>
              <w:jc w:val="center"/>
              <w:rPr>
                <w:sz w:val="24"/>
                <w:szCs w:val="24"/>
              </w:rPr>
            </w:pPr>
          </w:p>
          <w:p w:rsidR="00037819" w:rsidRPr="00194513" w:rsidRDefault="00037819" w:rsidP="00C83DD0">
            <w:pPr>
              <w:pStyle w:val="a3"/>
              <w:jc w:val="center"/>
              <w:rPr>
                <w:sz w:val="24"/>
                <w:szCs w:val="24"/>
              </w:rPr>
            </w:pPr>
            <w:r w:rsidRPr="00194513">
              <w:rPr>
                <w:sz w:val="24"/>
                <w:szCs w:val="24"/>
              </w:rPr>
              <w:t>Гкал/месяц</w:t>
            </w:r>
          </w:p>
        </w:tc>
        <w:tc>
          <w:tcPr>
            <w:tcW w:w="1476" w:type="dxa"/>
            <w:tcBorders>
              <w:top w:val="single" w:sz="4" w:space="0" w:color="000000"/>
              <w:left w:val="single" w:sz="4" w:space="0" w:color="000000"/>
              <w:bottom w:val="single" w:sz="4" w:space="0" w:color="000000"/>
              <w:right w:val="single" w:sz="4" w:space="0" w:color="000000"/>
            </w:tcBorders>
            <w:vAlign w:val="center"/>
          </w:tcPr>
          <w:p w:rsidR="00037819" w:rsidRPr="00194513" w:rsidRDefault="00037819" w:rsidP="00C83DD0">
            <w:pPr>
              <w:pStyle w:val="a3"/>
              <w:jc w:val="center"/>
              <w:rPr>
                <w:sz w:val="24"/>
                <w:szCs w:val="24"/>
              </w:rPr>
            </w:pPr>
          </w:p>
          <w:p w:rsidR="00037819" w:rsidRPr="00194513" w:rsidRDefault="00037819" w:rsidP="00C83DD0">
            <w:pPr>
              <w:pStyle w:val="a3"/>
              <w:jc w:val="center"/>
              <w:rPr>
                <w:sz w:val="24"/>
                <w:szCs w:val="24"/>
                <w:lang w:val="en-US"/>
              </w:rPr>
            </w:pPr>
            <w:r w:rsidRPr="00194513">
              <w:rPr>
                <w:sz w:val="24"/>
                <w:szCs w:val="24"/>
                <w:lang w:val="en-US"/>
              </w:rPr>
              <w:t>3</w:t>
            </w:r>
            <w:r w:rsidRPr="00194513">
              <w:rPr>
                <w:sz w:val="24"/>
                <w:szCs w:val="24"/>
              </w:rPr>
              <w:t>,</w:t>
            </w:r>
            <w:r w:rsidRPr="00194513">
              <w:rPr>
                <w:sz w:val="24"/>
                <w:szCs w:val="24"/>
                <w:lang w:val="en-US"/>
              </w:rPr>
              <w:t>70</w:t>
            </w:r>
          </w:p>
        </w:tc>
        <w:tc>
          <w:tcPr>
            <w:tcW w:w="1489" w:type="dxa"/>
            <w:tcBorders>
              <w:top w:val="single" w:sz="4" w:space="0" w:color="000000"/>
              <w:left w:val="single" w:sz="4" w:space="0" w:color="000000"/>
              <w:bottom w:val="single" w:sz="4" w:space="0" w:color="000000"/>
              <w:right w:val="single" w:sz="4" w:space="0" w:color="000000"/>
            </w:tcBorders>
            <w:vAlign w:val="center"/>
          </w:tcPr>
          <w:p w:rsidR="00037819" w:rsidRPr="00194513" w:rsidRDefault="00037819" w:rsidP="00C83DD0">
            <w:pPr>
              <w:jc w:val="center"/>
              <w:rPr>
                <w:color w:val="000000"/>
                <w:sz w:val="24"/>
                <w:szCs w:val="24"/>
              </w:rPr>
            </w:pPr>
            <w:r w:rsidRPr="00194513">
              <w:rPr>
                <w:color w:val="000000"/>
                <w:sz w:val="24"/>
                <w:szCs w:val="24"/>
              </w:rPr>
              <w:t>0,038</w:t>
            </w:r>
          </w:p>
        </w:tc>
        <w:tc>
          <w:tcPr>
            <w:tcW w:w="2006" w:type="dxa"/>
            <w:tcBorders>
              <w:top w:val="single" w:sz="4" w:space="0" w:color="000000"/>
              <w:left w:val="single" w:sz="4" w:space="0" w:color="000000"/>
              <w:bottom w:val="single" w:sz="4" w:space="0" w:color="000000"/>
              <w:right w:val="single" w:sz="4" w:space="0" w:color="000000"/>
            </w:tcBorders>
            <w:vAlign w:val="center"/>
          </w:tcPr>
          <w:p w:rsidR="00037819" w:rsidRPr="00194513" w:rsidRDefault="00037819" w:rsidP="00C83DD0">
            <w:pPr>
              <w:jc w:val="center"/>
              <w:rPr>
                <w:color w:val="000000"/>
                <w:sz w:val="24"/>
                <w:szCs w:val="24"/>
              </w:rPr>
            </w:pPr>
            <w:r w:rsidRPr="00194513">
              <w:rPr>
                <w:color w:val="000000"/>
                <w:sz w:val="24"/>
                <w:szCs w:val="24"/>
              </w:rPr>
              <w:t>96,62</w:t>
            </w:r>
          </w:p>
        </w:tc>
      </w:tr>
      <w:tr w:rsidR="00037819" w:rsidRPr="00194513" w:rsidTr="00C83DD0">
        <w:tc>
          <w:tcPr>
            <w:tcW w:w="2766" w:type="dxa"/>
            <w:tcBorders>
              <w:top w:val="single" w:sz="4" w:space="0" w:color="000000"/>
              <w:left w:val="single" w:sz="4" w:space="0" w:color="000000"/>
              <w:bottom w:val="single" w:sz="4" w:space="0" w:color="000000"/>
              <w:right w:val="single" w:sz="4" w:space="0" w:color="000000"/>
            </w:tcBorders>
            <w:vAlign w:val="center"/>
          </w:tcPr>
          <w:p w:rsidR="00037819" w:rsidRPr="00194513" w:rsidRDefault="00037819" w:rsidP="00C83DD0">
            <w:pPr>
              <w:pStyle w:val="a3"/>
              <w:jc w:val="center"/>
              <w:rPr>
                <w:sz w:val="24"/>
                <w:szCs w:val="24"/>
              </w:rPr>
            </w:pPr>
          </w:p>
          <w:p w:rsidR="00037819" w:rsidRPr="00194513" w:rsidRDefault="00037819" w:rsidP="00C83DD0">
            <w:pPr>
              <w:pStyle w:val="a3"/>
              <w:jc w:val="center"/>
              <w:rPr>
                <w:sz w:val="24"/>
                <w:szCs w:val="24"/>
                <w:vertAlign w:val="superscript"/>
              </w:rPr>
            </w:pPr>
            <w:r w:rsidRPr="00194513">
              <w:rPr>
                <w:sz w:val="24"/>
                <w:szCs w:val="24"/>
              </w:rPr>
              <w:t>Электроснабжение</w:t>
            </w:r>
            <w:r w:rsidRPr="00194513">
              <w:rPr>
                <w:sz w:val="24"/>
                <w:szCs w:val="24"/>
                <w:vertAlign w:val="superscript"/>
              </w:rPr>
              <w:t>**)</w:t>
            </w:r>
          </w:p>
        </w:tc>
        <w:tc>
          <w:tcPr>
            <w:tcW w:w="2422" w:type="dxa"/>
            <w:tcBorders>
              <w:top w:val="single" w:sz="4" w:space="0" w:color="000000"/>
              <w:left w:val="single" w:sz="4" w:space="0" w:color="000000"/>
              <w:bottom w:val="single" w:sz="4" w:space="0" w:color="000000"/>
              <w:right w:val="single" w:sz="4" w:space="0" w:color="000000"/>
            </w:tcBorders>
            <w:vAlign w:val="center"/>
          </w:tcPr>
          <w:p w:rsidR="00037819" w:rsidRPr="00194513" w:rsidRDefault="00037819" w:rsidP="00C83DD0">
            <w:pPr>
              <w:pStyle w:val="a3"/>
              <w:jc w:val="center"/>
              <w:rPr>
                <w:sz w:val="24"/>
                <w:szCs w:val="24"/>
              </w:rPr>
            </w:pPr>
          </w:p>
          <w:p w:rsidR="00037819" w:rsidRPr="00194513" w:rsidRDefault="00037819" w:rsidP="00C83DD0">
            <w:pPr>
              <w:pStyle w:val="a3"/>
              <w:jc w:val="center"/>
              <w:rPr>
                <w:sz w:val="24"/>
                <w:szCs w:val="24"/>
              </w:rPr>
            </w:pPr>
            <w:r w:rsidRPr="00194513">
              <w:rPr>
                <w:sz w:val="24"/>
                <w:szCs w:val="24"/>
              </w:rPr>
              <w:t>МКД с газом</w:t>
            </w:r>
          </w:p>
        </w:tc>
        <w:tc>
          <w:tcPr>
            <w:tcW w:w="1476" w:type="dxa"/>
            <w:tcBorders>
              <w:top w:val="single" w:sz="4" w:space="0" w:color="000000"/>
              <w:left w:val="single" w:sz="4" w:space="0" w:color="000000"/>
              <w:bottom w:val="single" w:sz="4" w:space="0" w:color="000000"/>
              <w:right w:val="single" w:sz="4" w:space="0" w:color="000000"/>
            </w:tcBorders>
            <w:vAlign w:val="center"/>
          </w:tcPr>
          <w:p w:rsidR="00037819" w:rsidRPr="00194513" w:rsidRDefault="00037819" w:rsidP="00C83DD0">
            <w:pPr>
              <w:pStyle w:val="a3"/>
              <w:jc w:val="center"/>
              <w:rPr>
                <w:sz w:val="24"/>
                <w:szCs w:val="24"/>
              </w:rPr>
            </w:pPr>
          </w:p>
          <w:p w:rsidR="00037819" w:rsidRPr="00194513" w:rsidRDefault="00037819" w:rsidP="00C83DD0">
            <w:pPr>
              <w:jc w:val="center"/>
              <w:rPr>
                <w:color w:val="000000"/>
                <w:sz w:val="24"/>
                <w:szCs w:val="24"/>
              </w:rPr>
            </w:pPr>
            <w:r w:rsidRPr="00194513">
              <w:rPr>
                <w:color w:val="000000"/>
                <w:sz w:val="24"/>
                <w:szCs w:val="24"/>
              </w:rPr>
              <w:t>3,88</w:t>
            </w:r>
          </w:p>
          <w:p w:rsidR="00037819" w:rsidRPr="00194513" w:rsidRDefault="00037819" w:rsidP="00C83DD0">
            <w:pPr>
              <w:pStyle w:val="a3"/>
              <w:jc w:val="center"/>
              <w:rPr>
                <w:sz w:val="24"/>
                <w:szCs w:val="24"/>
                <w:lang w:val="en-US"/>
              </w:rPr>
            </w:pPr>
          </w:p>
        </w:tc>
        <w:tc>
          <w:tcPr>
            <w:tcW w:w="1489" w:type="dxa"/>
            <w:tcBorders>
              <w:top w:val="single" w:sz="4" w:space="0" w:color="000000"/>
              <w:left w:val="single" w:sz="4" w:space="0" w:color="000000"/>
              <w:bottom w:val="single" w:sz="4" w:space="0" w:color="000000"/>
              <w:right w:val="single" w:sz="4" w:space="0" w:color="000000"/>
            </w:tcBorders>
            <w:vAlign w:val="center"/>
          </w:tcPr>
          <w:p w:rsidR="00037819" w:rsidRPr="00194513" w:rsidRDefault="00037819" w:rsidP="00C83DD0">
            <w:pPr>
              <w:jc w:val="center"/>
              <w:rPr>
                <w:color w:val="000000"/>
                <w:sz w:val="24"/>
                <w:szCs w:val="24"/>
              </w:rPr>
            </w:pPr>
            <w:r w:rsidRPr="00194513">
              <w:rPr>
                <w:color w:val="000000"/>
                <w:sz w:val="24"/>
                <w:szCs w:val="24"/>
              </w:rPr>
              <w:t>140,2</w:t>
            </w:r>
          </w:p>
        </w:tc>
        <w:tc>
          <w:tcPr>
            <w:tcW w:w="2006" w:type="dxa"/>
            <w:tcBorders>
              <w:top w:val="single" w:sz="4" w:space="0" w:color="000000"/>
              <w:left w:val="single" w:sz="4" w:space="0" w:color="000000"/>
              <w:bottom w:val="single" w:sz="4" w:space="0" w:color="000000"/>
              <w:right w:val="single" w:sz="4" w:space="0" w:color="000000"/>
            </w:tcBorders>
            <w:vAlign w:val="center"/>
          </w:tcPr>
          <w:p w:rsidR="00037819" w:rsidRPr="00194513" w:rsidRDefault="00037819" w:rsidP="00C83DD0">
            <w:pPr>
              <w:jc w:val="center"/>
              <w:rPr>
                <w:color w:val="000000"/>
                <w:sz w:val="24"/>
                <w:szCs w:val="24"/>
              </w:rPr>
            </w:pPr>
            <w:r w:rsidRPr="00194513">
              <w:rPr>
                <w:color w:val="000000"/>
                <w:sz w:val="24"/>
                <w:szCs w:val="24"/>
              </w:rPr>
              <w:t>544,09</w:t>
            </w:r>
          </w:p>
        </w:tc>
      </w:tr>
      <w:tr w:rsidR="00037819" w:rsidRPr="00194513" w:rsidTr="00C83DD0">
        <w:tc>
          <w:tcPr>
            <w:tcW w:w="2766" w:type="dxa"/>
            <w:tcBorders>
              <w:top w:val="nil"/>
              <w:left w:val="single" w:sz="4" w:space="0" w:color="000000"/>
              <w:bottom w:val="single" w:sz="4" w:space="0" w:color="000000"/>
              <w:right w:val="single" w:sz="4" w:space="0" w:color="000000"/>
            </w:tcBorders>
            <w:vAlign w:val="center"/>
          </w:tcPr>
          <w:p w:rsidR="00037819" w:rsidRPr="00194513" w:rsidRDefault="00037819" w:rsidP="00C83DD0">
            <w:pPr>
              <w:pStyle w:val="a3"/>
              <w:jc w:val="center"/>
              <w:rPr>
                <w:sz w:val="24"/>
                <w:szCs w:val="24"/>
              </w:rPr>
            </w:pPr>
            <w:r w:rsidRPr="00194513">
              <w:rPr>
                <w:sz w:val="24"/>
                <w:szCs w:val="24"/>
              </w:rPr>
              <w:t>Газоснабжение</w:t>
            </w:r>
          </w:p>
        </w:tc>
        <w:tc>
          <w:tcPr>
            <w:tcW w:w="2422" w:type="dxa"/>
            <w:tcBorders>
              <w:top w:val="nil"/>
              <w:left w:val="single" w:sz="4" w:space="0" w:color="000000"/>
              <w:bottom w:val="single" w:sz="4" w:space="0" w:color="000000"/>
              <w:right w:val="single" w:sz="4" w:space="0" w:color="000000"/>
            </w:tcBorders>
            <w:vAlign w:val="center"/>
          </w:tcPr>
          <w:p w:rsidR="00037819" w:rsidRPr="00194513" w:rsidRDefault="00037819" w:rsidP="00C83DD0">
            <w:pPr>
              <w:pStyle w:val="a3"/>
              <w:jc w:val="center"/>
              <w:rPr>
                <w:sz w:val="24"/>
                <w:szCs w:val="24"/>
              </w:rPr>
            </w:pPr>
            <w:r w:rsidRPr="00194513">
              <w:rPr>
                <w:sz w:val="24"/>
                <w:szCs w:val="24"/>
              </w:rPr>
              <w:t>Газ для приготовления пищи</w:t>
            </w:r>
          </w:p>
        </w:tc>
        <w:tc>
          <w:tcPr>
            <w:tcW w:w="1476" w:type="dxa"/>
            <w:tcBorders>
              <w:top w:val="nil"/>
              <w:left w:val="single" w:sz="4" w:space="0" w:color="000000"/>
              <w:bottom w:val="single" w:sz="4" w:space="0" w:color="000000"/>
              <w:right w:val="single" w:sz="4" w:space="0" w:color="000000"/>
            </w:tcBorders>
            <w:vAlign w:val="center"/>
          </w:tcPr>
          <w:p w:rsidR="00037819" w:rsidRPr="00194513" w:rsidRDefault="00037819" w:rsidP="00C83DD0">
            <w:pPr>
              <w:pStyle w:val="a3"/>
              <w:jc w:val="center"/>
              <w:rPr>
                <w:sz w:val="24"/>
                <w:szCs w:val="24"/>
                <w:lang w:val="en-US"/>
              </w:rPr>
            </w:pPr>
            <w:r w:rsidRPr="00194513">
              <w:rPr>
                <w:sz w:val="24"/>
                <w:szCs w:val="24"/>
              </w:rPr>
              <w:t>6,19</w:t>
            </w:r>
            <w:r w:rsidRPr="00194513">
              <w:rPr>
                <w:sz w:val="24"/>
                <w:szCs w:val="24"/>
                <w:lang w:val="en-US"/>
              </w:rPr>
              <w:t>4</w:t>
            </w:r>
          </w:p>
        </w:tc>
        <w:tc>
          <w:tcPr>
            <w:tcW w:w="1489" w:type="dxa"/>
            <w:tcBorders>
              <w:top w:val="nil"/>
              <w:left w:val="single" w:sz="4" w:space="0" w:color="000000"/>
              <w:bottom w:val="single" w:sz="4" w:space="0" w:color="000000"/>
              <w:right w:val="single" w:sz="4" w:space="0" w:color="000000"/>
            </w:tcBorders>
            <w:vAlign w:val="center"/>
          </w:tcPr>
          <w:p w:rsidR="00037819" w:rsidRPr="00194513" w:rsidRDefault="00037819" w:rsidP="00C83DD0">
            <w:pPr>
              <w:jc w:val="center"/>
              <w:rPr>
                <w:color w:val="000000"/>
                <w:sz w:val="24"/>
                <w:szCs w:val="24"/>
              </w:rPr>
            </w:pPr>
            <w:r w:rsidRPr="00194513">
              <w:rPr>
                <w:color w:val="000000"/>
                <w:sz w:val="24"/>
                <w:szCs w:val="24"/>
              </w:rPr>
              <w:t>13</w:t>
            </w:r>
          </w:p>
        </w:tc>
        <w:tc>
          <w:tcPr>
            <w:tcW w:w="2006" w:type="dxa"/>
            <w:tcBorders>
              <w:top w:val="nil"/>
              <w:left w:val="single" w:sz="4" w:space="0" w:color="000000"/>
              <w:bottom w:val="single" w:sz="4" w:space="0" w:color="000000"/>
              <w:right w:val="single" w:sz="4" w:space="0" w:color="000000"/>
            </w:tcBorders>
            <w:vAlign w:val="center"/>
          </w:tcPr>
          <w:p w:rsidR="00037819" w:rsidRPr="00194513" w:rsidRDefault="00037819" w:rsidP="00C83DD0">
            <w:pPr>
              <w:jc w:val="center"/>
              <w:rPr>
                <w:color w:val="000000"/>
                <w:sz w:val="24"/>
                <w:szCs w:val="24"/>
              </w:rPr>
            </w:pPr>
            <w:r w:rsidRPr="00194513">
              <w:rPr>
                <w:color w:val="000000"/>
                <w:sz w:val="24"/>
                <w:szCs w:val="24"/>
              </w:rPr>
              <w:t>80,47</w:t>
            </w:r>
          </w:p>
        </w:tc>
      </w:tr>
      <w:tr w:rsidR="00037819" w:rsidRPr="00194513" w:rsidTr="00C83DD0">
        <w:tc>
          <w:tcPr>
            <w:tcW w:w="8153" w:type="dxa"/>
            <w:gridSpan w:val="4"/>
            <w:tcBorders>
              <w:top w:val="nil"/>
              <w:left w:val="single" w:sz="4" w:space="0" w:color="000000"/>
              <w:bottom w:val="single" w:sz="4" w:space="0" w:color="000000"/>
              <w:right w:val="single" w:sz="4" w:space="0" w:color="000000"/>
            </w:tcBorders>
            <w:vAlign w:val="center"/>
          </w:tcPr>
          <w:p w:rsidR="00037819" w:rsidRPr="00194513" w:rsidRDefault="00037819" w:rsidP="00C83DD0">
            <w:pPr>
              <w:jc w:val="center"/>
              <w:rPr>
                <w:color w:val="000000"/>
                <w:sz w:val="24"/>
                <w:szCs w:val="24"/>
              </w:rPr>
            </w:pPr>
            <w:r w:rsidRPr="00194513">
              <w:rPr>
                <w:sz w:val="24"/>
                <w:szCs w:val="24"/>
              </w:rPr>
              <w:t>Итого расходы</w:t>
            </w:r>
          </w:p>
        </w:tc>
        <w:tc>
          <w:tcPr>
            <w:tcW w:w="2006" w:type="dxa"/>
            <w:tcBorders>
              <w:top w:val="nil"/>
              <w:left w:val="single" w:sz="4" w:space="0" w:color="000000"/>
              <w:bottom w:val="single" w:sz="4" w:space="0" w:color="000000"/>
              <w:right w:val="single" w:sz="4" w:space="0" w:color="000000"/>
            </w:tcBorders>
            <w:vAlign w:val="center"/>
          </w:tcPr>
          <w:p w:rsidR="00037819" w:rsidRPr="00194513" w:rsidRDefault="00037819" w:rsidP="00C83DD0">
            <w:pPr>
              <w:jc w:val="center"/>
              <w:rPr>
                <w:color w:val="000000"/>
                <w:sz w:val="24"/>
                <w:szCs w:val="24"/>
              </w:rPr>
            </w:pPr>
            <w:r w:rsidRPr="00194513">
              <w:rPr>
                <w:color w:val="000000"/>
                <w:sz w:val="24"/>
                <w:szCs w:val="24"/>
              </w:rPr>
              <w:t>2121,89</w:t>
            </w:r>
          </w:p>
        </w:tc>
      </w:tr>
    </w:tbl>
    <w:p w:rsidR="00037819" w:rsidRPr="00194513" w:rsidRDefault="00037819" w:rsidP="00037819">
      <w:pPr>
        <w:pStyle w:val="a3"/>
      </w:pPr>
      <w:r w:rsidRPr="00194513">
        <w:t>Примечание *) Определено по фактическому расходу тепла на ГВС</w:t>
      </w:r>
    </w:p>
    <w:p w:rsidR="00037819" w:rsidRPr="00194513" w:rsidRDefault="00037819" w:rsidP="00037819">
      <w:pPr>
        <w:pStyle w:val="a3"/>
        <w:ind w:left="708" w:firstLine="708"/>
      </w:pPr>
      <w:r w:rsidRPr="00194513">
        <w:t>**) Оценивается по фактическому расходу электроэнергии на 1 жителя</w:t>
      </w:r>
    </w:p>
    <w:p w:rsidR="00037819" w:rsidRPr="00194513" w:rsidRDefault="00037819" w:rsidP="00037819">
      <w:pPr>
        <w:pStyle w:val="a3"/>
      </w:pPr>
    </w:p>
    <w:p w:rsidR="00037819" w:rsidRPr="00194513" w:rsidRDefault="00037819" w:rsidP="00037819">
      <w:pPr>
        <w:pStyle w:val="a3"/>
        <w:spacing w:before="240" w:after="240"/>
        <w:jc w:val="right"/>
      </w:pPr>
      <w:r w:rsidRPr="00194513">
        <w:t>Таблица 6.3</w:t>
      </w:r>
      <w:r w:rsidR="00AB0C8F" w:rsidRPr="00194513">
        <w:t>8</w:t>
      </w:r>
    </w:p>
    <w:p w:rsidR="00037819" w:rsidRPr="00194513" w:rsidRDefault="00037819" w:rsidP="00037819">
      <w:pPr>
        <w:pStyle w:val="a3"/>
        <w:jc w:val="center"/>
      </w:pPr>
      <w:r w:rsidRPr="00194513">
        <w:t xml:space="preserve">Обоснование величины установленных предельных (максимальных) индексов изменения размера вносимой гражданами платы за коммунальные услуги в поселении на 2018 г. </w:t>
      </w:r>
    </w:p>
    <w:p w:rsidR="00037819" w:rsidRPr="00194513" w:rsidRDefault="00037819" w:rsidP="00037819">
      <w:pPr>
        <w:pStyle w:val="a3"/>
        <w:ind w:firstLine="720"/>
      </w:pPr>
    </w:p>
    <w:tbl>
      <w:tblPr>
        <w:tblW w:w="1020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4"/>
        <w:gridCol w:w="1417"/>
      </w:tblGrid>
      <w:tr w:rsidR="00037819" w:rsidRPr="00194513" w:rsidTr="00C83DD0">
        <w:tc>
          <w:tcPr>
            <w:tcW w:w="8784" w:type="dxa"/>
          </w:tcPr>
          <w:p w:rsidR="00037819" w:rsidRPr="00194513" w:rsidRDefault="00037819" w:rsidP="00C83DD0">
            <w:pPr>
              <w:pStyle w:val="a3"/>
            </w:pPr>
            <w:r w:rsidRPr="00194513">
              <w:t>Численность населения, изменение размера платы за коммунальные услуги в отношении которого равно установленному предельному индексу</w:t>
            </w:r>
          </w:p>
        </w:tc>
        <w:tc>
          <w:tcPr>
            <w:tcW w:w="1417" w:type="dxa"/>
            <w:vAlign w:val="center"/>
          </w:tcPr>
          <w:p w:rsidR="00037819" w:rsidRPr="00194513" w:rsidRDefault="00037819" w:rsidP="00C83DD0">
            <w:pPr>
              <w:jc w:val="center"/>
            </w:pPr>
            <w:r w:rsidRPr="00194513">
              <w:t>10042</w:t>
            </w:r>
          </w:p>
        </w:tc>
      </w:tr>
      <w:tr w:rsidR="00037819" w:rsidRPr="00194513" w:rsidTr="00C83DD0">
        <w:tc>
          <w:tcPr>
            <w:tcW w:w="8784" w:type="dxa"/>
          </w:tcPr>
          <w:p w:rsidR="00037819" w:rsidRPr="00194513" w:rsidRDefault="00037819" w:rsidP="00C83DD0">
            <w:pPr>
              <w:pStyle w:val="a3"/>
            </w:pPr>
            <w:r w:rsidRPr="00194513">
              <w:t>Доля численности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w:t>
            </w:r>
          </w:p>
        </w:tc>
        <w:tc>
          <w:tcPr>
            <w:tcW w:w="1417" w:type="dxa"/>
            <w:vAlign w:val="center"/>
          </w:tcPr>
          <w:p w:rsidR="00037819" w:rsidRPr="00194513" w:rsidRDefault="00037819" w:rsidP="00C83DD0">
            <w:pPr>
              <w:pStyle w:val="a3"/>
              <w:jc w:val="center"/>
            </w:pPr>
            <w:r w:rsidRPr="00194513">
              <w:t>100%</w:t>
            </w:r>
          </w:p>
        </w:tc>
      </w:tr>
    </w:tbl>
    <w:p w:rsidR="00037819" w:rsidRPr="00194513" w:rsidRDefault="00037819" w:rsidP="00037819">
      <w:pPr>
        <w:ind w:firstLine="709"/>
      </w:pPr>
    </w:p>
    <w:p w:rsidR="00037819" w:rsidRPr="00194513" w:rsidRDefault="00037819" w:rsidP="00037819">
      <w:pPr>
        <w:ind w:firstLine="709"/>
      </w:pPr>
      <w:r w:rsidRPr="00194513">
        <w:t>Денежные доходы в среднем на душу населения в Ленинградской области, по предварительным данным, в январе - июле 2017 года составили 27462 рубля.</w:t>
      </w:r>
    </w:p>
    <w:p w:rsidR="00037819" w:rsidRPr="00194513" w:rsidRDefault="00037819" w:rsidP="00037819">
      <w:pPr>
        <w:ind w:firstLine="708"/>
      </w:pPr>
      <w:r w:rsidRPr="00194513">
        <w:t>Величина прожиточного минимума на 2-ой квартала 2017 года установлена постановлением Правительства Ленинградской области № 322 от 10 августа 2017 года и в дальнейшем не изменялась. Она составляет:</w:t>
      </w:r>
    </w:p>
    <w:p w:rsidR="00037819" w:rsidRPr="00194513" w:rsidRDefault="00037819" w:rsidP="00037819">
      <w:pPr>
        <w:ind w:firstLine="708"/>
      </w:pPr>
      <w:r w:rsidRPr="00194513">
        <w:t>На душу населения - 9438 руб./мес.</w:t>
      </w:r>
    </w:p>
    <w:p w:rsidR="00037819" w:rsidRPr="00194513" w:rsidRDefault="00037819" w:rsidP="00037819">
      <w:pPr>
        <w:ind w:firstLine="708"/>
      </w:pPr>
      <w:r w:rsidRPr="00194513">
        <w:t>Для трудоспособного населения - 10047 руб./мес.</w:t>
      </w:r>
    </w:p>
    <w:p w:rsidR="00037819" w:rsidRPr="00194513" w:rsidRDefault="00037819" w:rsidP="00037819">
      <w:pPr>
        <w:ind w:firstLine="708"/>
      </w:pPr>
      <w:r w:rsidRPr="00194513">
        <w:t>Для пенсионеров - 8236 руб./мес.</w:t>
      </w:r>
    </w:p>
    <w:p w:rsidR="00037819" w:rsidRPr="00194513" w:rsidRDefault="00037819" w:rsidP="00037819">
      <w:pPr>
        <w:ind w:firstLine="708"/>
      </w:pPr>
      <w:r w:rsidRPr="00194513">
        <w:t>Для детей - 9259 руб./мес.</w:t>
      </w:r>
    </w:p>
    <w:p w:rsidR="00037819" w:rsidRPr="00194513" w:rsidRDefault="00037819" w:rsidP="00037819">
      <w:pPr>
        <w:pStyle w:val="a3"/>
        <w:ind w:firstLine="720"/>
      </w:pPr>
    </w:p>
    <w:p w:rsidR="00037819" w:rsidRPr="00194513" w:rsidRDefault="00037819" w:rsidP="00037819">
      <w:pPr>
        <w:pStyle w:val="a3"/>
        <w:ind w:firstLine="720"/>
      </w:pPr>
      <w:r w:rsidRPr="00194513">
        <w:lastRenderedPageBreak/>
        <w:t>Порядок расчета критериев доступности производится в соответствии с приказом Министерства регионального развития Российской Федерации от 23 августа 2010 г. № 378 «Об утверждении Методических указаний по расчету предельных индексов изменения размера платы граждан за коммунальные услуги» (далее - Методические указания).</w:t>
      </w:r>
    </w:p>
    <w:p w:rsidR="00037819" w:rsidRPr="00194513" w:rsidRDefault="00037819" w:rsidP="00037819">
      <w:pPr>
        <w:pStyle w:val="a3"/>
        <w:spacing w:after="240"/>
        <w:ind w:firstLine="720"/>
      </w:pPr>
      <w:r w:rsidRPr="00194513">
        <w:t>Согласно приложению № 2 к Методическим указаниям по расчету предельных индексов изменения размера платы граждан за коммунальные услуги, утвержденным приказом Министерства регионального развития Российской Федерации от 23 августа 2010 г. № 378 средние значения критериев доступности для граждан платы за коммунальные услуги составляют:</w:t>
      </w:r>
    </w:p>
    <w:p w:rsidR="00037819" w:rsidRPr="00194513" w:rsidRDefault="00037819" w:rsidP="00037819">
      <w:pPr>
        <w:pStyle w:val="a3"/>
        <w:spacing w:before="240" w:after="240"/>
        <w:jc w:val="right"/>
      </w:pPr>
      <w:r w:rsidRPr="00194513">
        <w:t>Таблица 6.3</w:t>
      </w:r>
      <w:r w:rsidR="00AB0C8F" w:rsidRPr="00194513">
        <w:t>9</w:t>
      </w:r>
    </w:p>
    <w:tbl>
      <w:tblPr>
        <w:tblW w:w="0" w:type="auto"/>
        <w:tblInd w:w="-38" w:type="dxa"/>
        <w:tblLayout w:type="fixed"/>
        <w:tblCellMar>
          <w:top w:w="75" w:type="dxa"/>
          <w:left w:w="40" w:type="dxa"/>
          <w:bottom w:w="75" w:type="dxa"/>
          <w:right w:w="40" w:type="dxa"/>
        </w:tblCellMar>
        <w:tblLook w:val="0000" w:firstRow="0" w:lastRow="0" w:firstColumn="0" w:lastColumn="0" w:noHBand="0" w:noVBand="0"/>
      </w:tblPr>
      <w:tblGrid>
        <w:gridCol w:w="4628"/>
        <w:gridCol w:w="1755"/>
        <w:gridCol w:w="1989"/>
        <w:gridCol w:w="1755"/>
      </w:tblGrid>
      <w:tr w:rsidR="00037819" w:rsidRPr="00194513" w:rsidTr="00C83DD0">
        <w:trPr>
          <w:trHeight w:val="248"/>
        </w:trPr>
        <w:tc>
          <w:tcPr>
            <w:tcW w:w="4628" w:type="dxa"/>
            <w:vMerge w:val="restart"/>
            <w:tcBorders>
              <w:top w:val="single" w:sz="8" w:space="0" w:color="auto"/>
              <w:left w:val="single" w:sz="8" w:space="0" w:color="auto"/>
              <w:bottom w:val="single" w:sz="8" w:space="0" w:color="auto"/>
              <w:right w:val="single" w:sz="8" w:space="0" w:color="auto"/>
            </w:tcBorders>
            <w:vAlign w:val="center"/>
          </w:tcPr>
          <w:p w:rsidR="00037819" w:rsidRPr="00194513" w:rsidRDefault="00037819" w:rsidP="00C83DD0">
            <w:pPr>
              <w:jc w:val="center"/>
            </w:pPr>
            <w:bookmarkStart w:id="9" w:name="Par302"/>
            <w:bookmarkEnd w:id="9"/>
            <w:r w:rsidRPr="00194513">
              <w:t>Критерий</w:t>
            </w:r>
          </w:p>
        </w:tc>
        <w:tc>
          <w:tcPr>
            <w:tcW w:w="5499" w:type="dxa"/>
            <w:gridSpan w:val="3"/>
            <w:tcBorders>
              <w:top w:val="single" w:sz="8" w:space="0" w:color="auto"/>
              <w:left w:val="single" w:sz="8" w:space="0" w:color="auto"/>
              <w:bottom w:val="single" w:sz="8" w:space="0" w:color="auto"/>
              <w:right w:val="single" w:sz="8" w:space="0" w:color="auto"/>
            </w:tcBorders>
            <w:vAlign w:val="center"/>
          </w:tcPr>
          <w:p w:rsidR="00037819" w:rsidRPr="00194513" w:rsidRDefault="00037819" w:rsidP="00C83DD0">
            <w:pPr>
              <w:jc w:val="center"/>
            </w:pPr>
            <w:r w:rsidRPr="00194513">
              <w:t>Уровень доступности</w:t>
            </w:r>
          </w:p>
        </w:tc>
      </w:tr>
      <w:tr w:rsidR="00037819" w:rsidRPr="00194513" w:rsidTr="00C83DD0">
        <w:tc>
          <w:tcPr>
            <w:tcW w:w="4628" w:type="dxa"/>
            <w:vMerge/>
            <w:tcBorders>
              <w:left w:val="single" w:sz="8" w:space="0" w:color="auto"/>
              <w:bottom w:val="single" w:sz="8" w:space="0" w:color="auto"/>
              <w:right w:val="single" w:sz="8" w:space="0" w:color="auto"/>
            </w:tcBorders>
          </w:tcPr>
          <w:p w:rsidR="00037819" w:rsidRPr="00194513" w:rsidRDefault="00037819" w:rsidP="00C83DD0"/>
        </w:tc>
        <w:tc>
          <w:tcPr>
            <w:tcW w:w="1755" w:type="dxa"/>
            <w:tcBorders>
              <w:left w:val="single" w:sz="8" w:space="0" w:color="auto"/>
              <w:bottom w:val="single" w:sz="8" w:space="0" w:color="auto"/>
              <w:right w:val="single" w:sz="8" w:space="0" w:color="auto"/>
            </w:tcBorders>
          </w:tcPr>
          <w:p w:rsidR="00037819" w:rsidRPr="00194513" w:rsidRDefault="00037819" w:rsidP="00C83DD0">
            <w:r w:rsidRPr="00194513">
              <w:t xml:space="preserve">   высокий   </w:t>
            </w:r>
          </w:p>
        </w:tc>
        <w:tc>
          <w:tcPr>
            <w:tcW w:w="1989" w:type="dxa"/>
            <w:tcBorders>
              <w:left w:val="single" w:sz="8" w:space="0" w:color="auto"/>
              <w:bottom w:val="single" w:sz="8" w:space="0" w:color="auto"/>
              <w:right w:val="single" w:sz="8" w:space="0" w:color="auto"/>
            </w:tcBorders>
          </w:tcPr>
          <w:p w:rsidR="00037819" w:rsidRPr="00194513" w:rsidRDefault="00037819" w:rsidP="00C83DD0">
            <w:r w:rsidRPr="00194513">
              <w:t xml:space="preserve">   доступный   </w:t>
            </w:r>
          </w:p>
        </w:tc>
        <w:tc>
          <w:tcPr>
            <w:tcW w:w="1755" w:type="dxa"/>
            <w:tcBorders>
              <w:left w:val="single" w:sz="8" w:space="0" w:color="auto"/>
              <w:bottom w:val="single" w:sz="8" w:space="0" w:color="auto"/>
              <w:right w:val="single" w:sz="8" w:space="0" w:color="auto"/>
            </w:tcBorders>
          </w:tcPr>
          <w:p w:rsidR="00037819" w:rsidRPr="00194513" w:rsidRDefault="00037819" w:rsidP="00C83DD0">
            <w:r w:rsidRPr="00194513">
              <w:t xml:space="preserve"> недоступный </w:t>
            </w:r>
          </w:p>
        </w:tc>
      </w:tr>
      <w:tr w:rsidR="00037819" w:rsidRPr="00194513" w:rsidTr="00C83DD0">
        <w:trPr>
          <w:trHeight w:val="248"/>
        </w:trPr>
        <w:tc>
          <w:tcPr>
            <w:tcW w:w="4628" w:type="dxa"/>
            <w:tcBorders>
              <w:left w:val="single" w:sz="8" w:space="0" w:color="auto"/>
              <w:bottom w:val="single" w:sz="8" w:space="0" w:color="auto"/>
              <w:right w:val="single" w:sz="8" w:space="0" w:color="auto"/>
            </w:tcBorders>
          </w:tcPr>
          <w:p w:rsidR="00037819" w:rsidRPr="00194513" w:rsidRDefault="00037819" w:rsidP="00C83DD0">
            <w:r w:rsidRPr="00194513">
              <w:t xml:space="preserve">Доля расходов на коммунальные услуги в совокупном доходе семьи, % </w:t>
            </w:r>
          </w:p>
        </w:tc>
        <w:tc>
          <w:tcPr>
            <w:tcW w:w="1755" w:type="dxa"/>
            <w:tcBorders>
              <w:left w:val="single" w:sz="8" w:space="0" w:color="auto"/>
              <w:bottom w:val="single" w:sz="8" w:space="0" w:color="auto"/>
              <w:right w:val="single" w:sz="8" w:space="0" w:color="auto"/>
            </w:tcBorders>
            <w:vAlign w:val="center"/>
          </w:tcPr>
          <w:p w:rsidR="00037819" w:rsidRPr="00194513" w:rsidRDefault="00037819" w:rsidP="00C83DD0">
            <w:pPr>
              <w:jc w:val="center"/>
            </w:pPr>
            <w:r w:rsidRPr="00194513">
              <w:t>от 6,3 до 7,2</w:t>
            </w:r>
          </w:p>
        </w:tc>
        <w:tc>
          <w:tcPr>
            <w:tcW w:w="1989" w:type="dxa"/>
            <w:tcBorders>
              <w:left w:val="single" w:sz="8" w:space="0" w:color="auto"/>
              <w:bottom w:val="single" w:sz="8" w:space="0" w:color="auto"/>
              <w:right w:val="single" w:sz="8" w:space="0" w:color="auto"/>
            </w:tcBorders>
            <w:vAlign w:val="center"/>
          </w:tcPr>
          <w:p w:rsidR="00037819" w:rsidRPr="00194513" w:rsidRDefault="00037819" w:rsidP="00C83DD0">
            <w:pPr>
              <w:jc w:val="center"/>
            </w:pPr>
            <w:r w:rsidRPr="00194513">
              <w:t>от 7,2 до 8,6</w:t>
            </w:r>
          </w:p>
        </w:tc>
        <w:tc>
          <w:tcPr>
            <w:tcW w:w="1755" w:type="dxa"/>
            <w:tcBorders>
              <w:left w:val="single" w:sz="8" w:space="0" w:color="auto"/>
              <w:bottom w:val="single" w:sz="8" w:space="0" w:color="auto"/>
              <w:right w:val="single" w:sz="8" w:space="0" w:color="auto"/>
            </w:tcBorders>
            <w:vAlign w:val="center"/>
          </w:tcPr>
          <w:p w:rsidR="00037819" w:rsidRPr="00194513" w:rsidRDefault="00037819" w:rsidP="00C83DD0">
            <w:pPr>
              <w:jc w:val="center"/>
            </w:pPr>
            <w:r w:rsidRPr="00194513">
              <w:t>свыше 8,6</w:t>
            </w:r>
          </w:p>
        </w:tc>
      </w:tr>
      <w:tr w:rsidR="00037819" w:rsidRPr="00194513" w:rsidTr="00C83DD0">
        <w:trPr>
          <w:trHeight w:val="248"/>
        </w:trPr>
        <w:tc>
          <w:tcPr>
            <w:tcW w:w="4628" w:type="dxa"/>
            <w:tcBorders>
              <w:left w:val="single" w:sz="8" w:space="0" w:color="auto"/>
              <w:bottom w:val="single" w:sz="8" w:space="0" w:color="auto"/>
              <w:right w:val="single" w:sz="8" w:space="0" w:color="auto"/>
            </w:tcBorders>
          </w:tcPr>
          <w:p w:rsidR="00037819" w:rsidRPr="00194513" w:rsidRDefault="00037819" w:rsidP="00C83DD0">
            <w:r w:rsidRPr="00194513">
              <w:t>Доля населения с доходами ниже прожиточного минимума, %</w:t>
            </w:r>
          </w:p>
        </w:tc>
        <w:tc>
          <w:tcPr>
            <w:tcW w:w="1755" w:type="dxa"/>
            <w:tcBorders>
              <w:left w:val="single" w:sz="8" w:space="0" w:color="auto"/>
              <w:bottom w:val="single" w:sz="8" w:space="0" w:color="auto"/>
              <w:right w:val="single" w:sz="8" w:space="0" w:color="auto"/>
            </w:tcBorders>
            <w:vAlign w:val="center"/>
          </w:tcPr>
          <w:p w:rsidR="00037819" w:rsidRPr="00194513" w:rsidRDefault="00037819" w:rsidP="00C83DD0">
            <w:pPr>
              <w:jc w:val="center"/>
            </w:pPr>
            <w:r w:rsidRPr="00194513">
              <w:t>до 8</w:t>
            </w:r>
          </w:p>
        </w:tc>
        <w:tc>
          <w:tcPr>
            <w:tcW w:w="1989" w:type="dxa"/>
            <w:tcBorders>
              <w:left w:val="single" w:sz="8" w:space="0" w:color="auto"/>
              <w:bottom w:val="single" w:sz="8" w:space="0" w:color="auto"/>
              <w:right w:val="single" w:sz="8" w:space="0" w:color="auto"/>
            </w:tcBorders>
            <w:vAlign w:val="center"/>
          </w:tcPr>
          <w:p w:rsidR="00037819" w:rsidRPr="00194513" w:rsidRDefault="00037819" w:rsidP="00C83DD0">
            <w:pPr>
              <w:jc w:val="center"/>
            </w:pPr>
            <w:r w:rsidRPr="00194513">
              <w:t>от 8 до 12</w:t>
            </w:r>
          </w:p>
        </w:tc>
        <w:tc>
          <w:tcPr>
            <w:tcW w:w="1755" w:type="dxa"/>
            <w:tcBorders>
              <w:left w:val="single" w:sz="8" w:space="0" w:color="auto"/>
              <w:bottom w:val="single" w:sz="8" w:space="0" w:color="auto"/>
              <w:right w:val="single" w:sz="8" w:space="0" w:color="auto"/>
            </w:tcBorders>
            <w:vAlign w:val="center"/>
          </w:tcPr>
          <w:p w:rsidR="00037819" w:rsidRPr="00194513" w:rsidRDefault="00037819" w:rsidP="00C83DD0">
            <w:pPr>
              <w:jc w:val="center"/>
            </w:pPr>
            <w:r w:rsidRPr="00194513">
              <w:t>свыше 12</w:t>
            </w:r>
          </w:p>
        </w:tc>
      </w:tr>
      <w:tr w:rsidR="00037819" w:rsidRPr="00194513" w:rsidTr="00C83DD0">
        <w:trPr>
          <w:trHeight w:val="248"/>
        </w:trPr>
        <w:tc>
          <w:tcPr>
            <w:tcW w:w="4628" w:type="dxa"/>
            <w:tcBorders>
              <w:left w:val="single" w:sz="8" w:space="0" w:color="auto"/>
              <w:bottom w:val="single" w:sz="8" w:space="0" w:color="auto"/>
              <w:right w:val="single" w:sz="8" w:space="0" w:color="auto"/>
            </w:tcBorders>
          </w:tcPr>
          <w:p w:rsidR="00037819" w:rsidRPr="00194513" w:rsidRDefault="00037819" w:rsidP="00C83DD0">
            <w:r w:rsidRPr="00194513">
              <w:t xml:space="preserve">Уровень собираемости платежей за коммунальные услуги, %  </w:t>
            </w:r>
          </w:p>
        </w:tc>
        <w:tc>
          <w:tcPr>
            <w:tcW w:w="1755" w:type="dxa"/>
            <w:tcBorders>
              <w:left w:val="single" w:sz="8" w:space="0" w:color="auto"/>
              <w:bottom w:val="single" w:sz="8" w:space="0" w:color="auto"/>
              <w:right w:val="single" w:sz="8" w:space="0" w:color="auto"/>
            </w:tcBorders>
            <w:vAlign w:val="center"/>
          </w:tcPr>
          <w:p w:rsidR="00037819" w:rsidRPr="00194513" w:rsidRDefault="00037819" w:rsidP="00C83DD0">
            <w:pPr>
              <w:jc w:val="center"/>
            </w:pPr>
            <w:r w:rsidRPr="00194513">
              <w:t>от 92 до 95</w:t>
            </w:r>
          </w:p>
        </w:tc>
        <w:tc>
          <w:tcPr>
            <w:tcW w:w="1989" w:type="dxa"/>
            <w:tcBorders>
              <w:left w:val="single" w:sz="8" w:space="0" w:color="auto"/>
              <w:bottom w:val="single" w:sz="8" w:space="0" w:color="auto"/>
              <w:right w:val="single" w:sz="8" w:space="0" w:color="auto"/>
            </w:tcBorders>
            <w:vAlign w:val="center"/>
          </w:tcPr>
          <w:p w:rsidR="00037819" w:rsidRPr="00194513" w:rsidRDefault="00037819" w:rsidP="00C83DD0">
            <w:pPr>
              <w:jc w:val="center"/>
            </w:pPr>
            <w:r w:rsidRPr="00194513">
              <w:t>от 85 до 92</w:t>
            </w:r>
          </w:p>
        </w:tc>
        <w:tc>
          <w:tcPr>
            <w:tcW w:w="1755" w:type="dxa"/>
            <w:tcBorders>
              <w:left w:val="single" w:sz="8" w:space="0" w:color="auto"/>
              <w:bottom w:val="single" w:sz="8" w:space="0" w:color="auto"/>
              <w:right w:val="single" w:sz="8" w:space="0" w:color="auto"/>
            </w:tcBorders>
            <w:vAlign w:val="center"/>
          </w:tcPr>
          <w:p w:rsidR="00037819" w:rsidRPr="00194513" w:rsidRDefault="00037819" w:rsidP="00C83DD0">
            <w:pPr>
              <w:jc w:val="center"/>
            </w:pPr>
            <w:r w:rsidRPr="00194513">
              <w:t>ниже 85</w:t>
            </w:r>
          </w:p>
        </w:tc>
      </w:tr>
      <w:tr w:rsidR="00037819" w:rsidRPr="00194513" w:rsidTr="00C83DD0">
        <w:trPr>
          <w:trHeight w:val="248"/>
        </w:trPr>
        <w:tc>
          <w:tcPr>
            <w:tcW w:w="4628" w:type="dxa"/>
            <w:tcBorders>
              <w:left w:val="single" w:sz="8" w:space="0" w:color="auto"/>
              <w:bottom w:val="single" w:sz="8" w:space="0" w:color="auto"/>
              <w:right w:val="single" w:sz="8" w:space="0" w:color="auto"/>
            </w:tcBorders>
          </w:tcPr>
          <w:p w:rsidR="00037819" w:rsidRPr="00194513" w:rsidRDefault="00037819" w:rsidP="00C83DD0">
            <w:r w:rsidRPr="00194513">
              <w:t>Доля получателей субсидий на оплату коммунальных услуг в общей численности населения, %</w:t>
            </w:r>
          </w:p>
        </w:tc>
        <w:tc>
          <w:tcPr>
            <w:tcW w:w="1755" w:type="dxa"/>
            <w:tcBorders>
              <w:left w:val="single" w:sz="8" w:space="0" w:color="auto"/>
              <w:bottom w:val="single" w:sz="8" w:space="0" w:color="auto"/>
              <w:right w:val="single" w:sz="8" w:space="0" w:color="auto"/>
            </w:tcBorders>
            <w:vAlign w:val="center"/>
          </w:tcPr>
          <w:p w:rsidR="00037819" w:rsidRPr="00194513" w:rsidRDefault="00037819" w:rsidP="00C83DD0">
            <w:pPr>
              <w:jc w:val="center"/>
            </w:pPr>
            <w:r w:rsidRPr="00194513">
              <w:t>не более 10</w:t>
            </w:r>
          </w:p>
        </w:tc>
        <w:tc>
          <w:tcPr>
            <w:tcW w:w="1989" w:type="dxa"/>
            <w:tcBorders>
              <w:left w:val="single" w:sz="8" w:space="0" w:color="auto"/>
              <w:bottom w:val="single" w:sz="8" w:space="0" w:color="auto"/>
              <w:right w:val="single" w:sz="8" w:space="0" w:color="auto"/>
            </w:tcBorders>
            <w:vAlign w:val="center"/>
          </w:tcPr>
          <w:p w:rsidR="00037819" w:rsidRPr="00194513" w:rsidRDefault="00037819" w:rsidP="00C83DD0">
            <w:pPr>
              <w:jc w:val="center"/>
            </w:pPr>
            <w:r w:rsidRPr="00194513">
              <w:t>от 10 до 15</w:t>
            </w:r>
          </w:p>
        </w:tc>
        <w:tc>
          <w:tcPr>
            <w:tcW w:w="1755" w:type="dxa"/>
            <w:tcBorders>
              <w:left w:val="single" w:sz="8" w:space="0" w:color="auto"/>
              <w:bottom w:val="single" w:sz="8" w:space="0" w:color="auto"/>
              <w:right w:val="single" w:sz="8" w:space="0" w:color="auto"/>
            </w:tcBorders>
            <w:vAlign w:val="center"/>
          </w:tcPr>
          <w:p w:rsidR="00037819" w:rsidRPr="00194513" w:rsidRDefault="00037819" w:rsidP="00C83DD0">
            <w:pPr>
              <w:jc w:val="center"/>
            </w:pPr>
            <w:r w:rsidRPr="00194513">
              <w:t>свыше 15</w:t>
            </w:r>
          </w:p>
        </w:tc>
      </w:tr>
    </w:tbl>
    <w:p w:rsidR="00037819" w:rsidRPr="00194513" w:rsidRDefault="00037819" w:rsidP="00037819">
      <w:pPr>
        <w:pStyle w:val="a3"/>
        <w:spacing w:before="240"/>
        <w:ind w:firstLine="720"/>
      </w:pPr>
      <w:r w:rsidRPr="00194513">
        <w:t xml:space="preserve">Оценка доступности для граждан прогнозируемой совокупной платы за потребляемые коммунальные услуги основана на объективных данных о платежеспособности населения, которые должны лежать в основе формирования тарифной политики и определения необходимой и возможной бюджетной помощи на компенсацию мер социальной поддержки населения и на выплату субсидий малообеспеченным гражданам на оплату жилья и коммунальных услуг, а также на частичное финансирование программ комплексного развития систем коммунальной инфраструктуры муниципального образования. </w:t>
      </w:r>
    </w:p>
    <w:p w:rsidR="00037819" w:rsidRPr="00194513" w:rsidRDefault="00037819" w:rsidP="00037819">
      <w:pPr>
        <w:pStyle w:val="a3"/>
        <w:ind w:firstLine="720"/>
      </w:pPr>
      <w:r w:rsidRPr="00194513">
        <w:t>Технология учета платежеспособности при определении доступности для граждан платы за потребляемые коммунальные услуги базируется на оценке структуры рационального потребительского бюджета, в том числе допустимых платежей за жилищно-коммунальные услуги в каждом муниципальном образовании.</w:t>
      </w:r>
    </w:p>
    <w:p w:rsidR="00037819" w:rsidRPr="00194513" w:rsidRDefault="00037819" w:rsidP="00037819">
      <w:pPr>
        <w:pStyle w:val="a3"/>
        <w:ind w:firstLine="720"/>
      </w:pPr>
      <w:r w:rsidRPr="00194513">
        <w:t xml:space="preserve">Необходимость учета при оценке доступности для граждан платежей за жилищно-коммунальные услуги в целом обусловлена тем, что отдельные показатели, характеризующие доступность платежей, например, доля семей, нуждающихся в субсидиях и общий размер субсидий, определяется в соответствии с действующим законодательством на все виды жилищно-коммунальных услуг, а затем расщепляется по видам услуг. При этом имеет место четкая зависимость </w:t>
      </w:r>
      <w:r w:rsidRPr="00194513">
        <w:lastRenderedPageBreak/>
        <w:t>структуры расходов семейного бюджета от уровня доходов населения, которые тесно связаны с экономическим потенциалом территории, ее социально- экономическим развитием.</w:t>
      </w:r>
    </w:p>
    <w:p w:rsidR="00037819" w:rsidRPr="00194513" w:rsidRDefault="00037819" w:rsidP="00037819">
      <w:pPr>
        <w:pStyle w:val="a3"/>
        <w:ind w:firstLine="720"/>
      </w:pPr>
      <w:r w:rsidRPr="00194513">
        <w:t xml:space="preserve">Исходной базой для оценки доступности для граждан прогнозируемой совокупной платы за потребляемые коммунальные услуги служат прогнозные показатели социально-экономического развития муниципального образования, в частности: </w:t>
      </w:r>
    </w:p>
    <w:p w:rsidR="00037819" w:rsidRPr="00194513" w:rsidRDefault="00037819" w:rsidP="00037819">
      <w:pPr>
        <w:pStyle w:val="a3"/>
        <w:ind w:firstLine="720"/>
      </w:pPr>
      <w:r w:rsidRPr="00194513">
        <w:t xml:space="preserve">- прогноз численности населения; </w:t>
      </w:r>
    </w:p>
    <w:p w:rsidR="00037819" w:rsidRPr="00194513" w:rsidRDefault="00037819" w:rsidP="00037819">
      <w:pPr>
        <w:pStyle w:val="a3"/>
        <w:ind w:firstLine="720"/>
      </w:pPr>
      <w:r w:rsidRPr="00194513">
        <w:t xml:space="preserve">- прогноз среднедушевых доходов населения; </w:t>
      </w:r>
    </w:p>
    <w:p w:rsidR="00037819" w:rsidRPr="00194513" w:rsidRDefault="00037819" w:rsidP="00037819">
      <w:pPr>
        <w:pStyle w:val="a3"/>
        <w:ind w:firstLine="720"/>
      </w:pPr>
      <w:r w:rsidRPr="00194513">
        <w:t xml:space="preserve">- прогноз величины прожиточного минимума; </w:t>
      </w:r>
    </w:p>
    <w:p w:rsidR="00037819" w:rsidRPr="00194513" w:rsidRDefault="00037819" w:rsidP="00037819">
      <w:pPr>
        <w:pStyle w:val="a3"/>
        <w:ind w:firstLine="720"/>
      </w:pPr>
      <w:r w:rsidRPr="00194513">
        <w:t>- прогноз численности населения с доходами ниже прожиточного минимума</w:t>
      </w:r>
      <w:r w:rsidRPr="00194513">
        <w:rPr>
          <w:rFonts w:ascii="Arial" w:hAnsi="Arial" w:cs="Arial"/>
          <w:color w:val="000000"/>
          <w:sz w:val="18"/>
          <w:szCs w:val="18"/>
          <w:shd w:val="clear" w:color="auto" w:fill="FFFFFF"/>
        </w:rPr>
        <w:t>.</w:t>
      </w:r>
    </w:p>
    <w:p w:rsidR="00037819" w:rsidRPr="00194513" w:rsidRDefault="00037819" w:rsidP="00037819">
      <w:pPr>
        <w:pStyle w:val="a3"/>
        <w:ind w:firstLine="720"/>
      </w:pPr>
      <w:r w:rsidRPr="00194513">
        <w:t>Доступность платы за потребляемые коммунальные услуги является комплексным параметром и определяется на основе системы критериев, устанавливаемой органами исполнительной власти субъектов Российской Федерации, к которым относятся:</w:t>
      </w:r>
    </w:p>
    <w:p w:rsidR="00037819" w:rsidRPr="00194513" w:rsidRDefault="00037819" w:rsidP="00037819">
      <w:pPr>
        <w:pStyle w:val="a3"/>
        <w:ind w:firstLine="720"/>
      </w:pPr>
      <w:r w:rsidRPr="00194513">
        <w:t>- доля расходов на коммунальные услуги в совокупном доходе семьи;</w:t>
      </w:r>
    </w:p>
    <w:p w:rsidR="00037819" w:rsidRPr="00194513" w:rsidRDefault="00037819" w:rsidP="00037819">
      <w:pPr>
        <w:pStyle w:val="a3"/>
        <w:ind w:firstLine="720"/>
      </w:pPr>
      <w:r w:rsidRPr="00194513">
        <w:t>- уровень собираемости платежей за коммунальные услуги;</w:t>
      </w:r>
    </w:p>
    <w:p w:rsidR="00037819" w:rsidRPr="00194513" w:rsidRDefault="00037819" w:rsidP="00037819">
      <w:pPr>
        <w:pStyle w:val="a3"/>
        <w:ind w:firstLine="720"/>
      </w:pPr>
      <w:r w:rsidRPr="00194513">
        <w:t>- доля населения с доходами ниже прожиточного минимума;</w:t>
      </w:r>
    </w:p>
    <w:p w:rsidR="00037819" w:rsidRPr="00194513" w:rsidRDefault="00037819" w:rsidP="00037819">
      <w:pPr>
        <w:pStyle w:val="a3"/>
        <w:ind w:firstLine="720"/>
      </w:pPr>
      <w:r w:rsidRPr="00194513">
        <w:t>- доля получателей субсидий на оплату коммунальных услуг в общей численности населения.</w:t>
      </w:r>
    </w:p>
    <w:p w:rsidR="00037819" w:rsidRPr="00194513" w:rsidRDefault="00037819" w:rsidP="00037819">
      <w:pPr>
        <w:pStyle w:val="a3"/>
        <w:ind w:firstLine="720"/>
      </w:pPr>
      <w:r w:rsidRPr="00194513">
        <w:t>Числовые значения критериев доступности устанавливаются в зависимости от уровня экономического развития муниципального образования и особенностей предоставления коммунальных услуг.</w:t>
      </w:r>
    </w:p>
    <w:p w:rsidR="00037819" w:rsidRPr="00194513" w:rsidRDefault="00037819" w:rsidP="00037819">
      <w:pPr>
        <w:ind w:firstLine="708"/>
        <w:jc w:val="left"/>
        <w:rPr>
          <w:b/>
          <w:bCs/>
        </w:rPr>
      </w:pPr>
      <w:r w:rsidRPr="00194513">
        <w:t>Оценка численности городского и сельского населения на 1 января 2018 года выполнена в соответствии с принципами изложенными в разделе 6.2 и составляет 10183 чел.</w:t>
      </w:r>
    </w:p>
    <w:p w:rsidR="00037819" w:rsidRPr="00194513" w:rsidRDefault="00037819" w:rsidP="00037819">
      <w:pPr>
        <w:pStyle w:val="a3"/>
        <w:ind w:firstLine="720"/>
      </w:pPr>
    </w:p>
    <w:p w:rsidR="00037819" w:rsidRPr="00194513" w:rsidRDefault="00037819" w:rsidP="00037819">
      <w:r w:rsidRPr="00194513">
        <w:t>Числовые значения прогноза среднедушевых доходов населения определены исходя из показателей 2016 год и плановый период 2017 и 2018 годов с ежегодным увеличением на 2 %, с 28308 рублей в 2018 году до 37352 рублей к 2030 году.</w:t>
      </w:r>
    </w:p>
    <w:p w:rsidR="00037819" w:rsidRPr="00194513" w:rsidRDefault="00037819" w:rsidP="00037819">
      <w:r w:rsidRPr="00194513">
        <w:t>Числовые значения прогноза величины прожиточного минимума определены исходя из показателей на 2017 год и плановый период 2018 и 2019 годов с ежегодным увеличением на 2 %, с 9438 рублей в 2017 году до 12453,24 рублей к 2030 году.</w:t>
      </w:r>
    </w:p>
    <w:p w:rsidR="00037819" w:rsidRPr="00194513" w:rsidRDefault="00037819" w:rsidP="00037819">
      <w:pPr>
        <w:pStyle w:val="a3"/>
        <w:ind w:firstLine="720"/>
      </w:pPr>
      <w:r w:rsidRPr="00194513">
        <w:t>Числовые значения прогноза увеличения тарифов на оплату коммунальных услуг определялись исходя из ежегодного увеличения значений не более чем на 10 %.</w:t>
      </w:r>
    </w:p>
    <w:p w:rsidR="00037819" w:rsidRPr="00194513" w:rsidRDefault="00037819" w:rsidP="00037819">
      <w:pPr>
        <w:pStyle w:val="a3"/>
        <w:ind w:firstLine="720"/>
        <w:rPr>
          <w:color w:val="000000"/>
        </w:rPr>
      </w:pPr>
      <w:r w:rsidRPr="00194513">
        <w:t xml:space="preserve">Ниже приведен расчет совокупной прогнозируемой платы </w:t>
      </w:r>
      <w:r w:rsidRPr="00194513">
        <w:rPr>
          <w:color w:val="000000"/>
        </w:rPr>
        <w:t>коммунальных услуг для 2018 года.</w:t>
      </w:r>
    </w:p>
    <w:p w:rsidR="00037819" w:rsidRPr="00194513" w:rsidRDefault="00037819" w:rsidP="00037819">
      <w:pPr>
        <w:pStyle w:val="a3"/>
        <w:spacing w:before="240" w:after="240"/>
        <w:jc w:val="right"/>
      </w:pPr>
      <w:r w:rsidRPr="00194513">
        <w:t>Таблица 6.</w:t>
      </w:r>
      <w:r w:rsidR="00AB0C8F" w:rsidRPr="00194513">
        <w:t>40</w:t>
      </w:r>
    </w:p>
    <w:tbl>
      <w:tblPr>
        <w:tblW w:w="102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6"/>
        <w:gridCol w:w="1543"/>
        <w:gridCol w:w="2560"/>
        <w:gridCol w:w="3617"/>
      </w:tblGrid>
      <w:tr w:rsidR="00037819" w:rsidRPr="00194513" w:rsidTr="00C83DD0">
        <w:trPr>
          <w:trHeight w:val="1500"/>
          <w:tblHeader/>
        </w:trPr>
        <w:tc>
          <w:tcPr>
            <w:tcW w:w="2422" w:type="dxa"/>
            <w:vAlign w:val="center"/>
          </w:tcPr>
          <w:p w:rsidR="00037819" w:rsidRPr="00194513" w:rsidRDefault="00037819" w:rsidP="00C83DD0">
            <w:pPr>
              <w:jc w:val="center"/>
              <w:rPr>
                <w:color w:val="000000"/>
              </w:rPr>
            </w:pPr>
            <w:r w:rsidRPr="00194513">
              <w:rPr>
                <w:color w:val="000000"/>
              </w:rPr>
              <w:t>Набор коммунальных услуг</w:t>
            </w:r>
          </w:p>
        </w:tc>
        <w:tc>
          <w:tcPr>
            <w:tcW w:w="1547" w:type="dxa"/>
            <w:vAlign w:val="center"/>
          </w:tcPr>
          <w:p w:rsidR="00037819" w:rsidRPr="00194513" w:rsidRDefault="00037819" w:rsidP="00C83DD0">
            <w:pPr>
              <w:jc w:val="center"/>
              <w:rPr>
                <w:color w:val="000000"/>
              </w:rPr>
            </w:pPr>
            <w:r w:rsidRPr="00194513">
              <w:rPr>
                <w:color w:val="000000"/>
              </w:rPr>
              <w:t>Размер платежа 01.01.2018</w:t>
            </w:r>
          </w:p>
        </w:tc>
        <w:tc>
          <w:tcPr>
            <w:tcW w:w="2620" w:type="dxa"/>
            <w:vAlign w:val="center"/>
          </w:tcPr>
          <w:p w:rsidR="00037819" w:rsidRPr="00194513" w:rsidRDefault="00037819" w:rsidP="00C83DD0">
            <w:pPr>
              <w:pStyle w:val="a3"/>
              <w:jc w:val="center"/>
            </w:pPr>
            <w:r w:rsidRPr="00194513">
              <w:t>Изменения тарифа в 2018 году, %</w:t>
            </w:r>
          </w:p>
        </w:tc>
        <w:tc>
          <w:tcPr>
            <w:tcW w:w="3617" w:type="dxa"/>
            <w:noWrap/>
            <w:vAlign w:val="center"/>
          </w:tcPr>
          <w:p w:rsidR="00037819" w:rsidRPr="00194513" w:rsidRDefault="00037819" w:rsidP="00C83DD0">
            <w:pPr>
              <w:jc w:val="center"/>
              <w:rPr>
                <w:color w:val="000000"/>
              </w:rPr>
            </w:pPr>
            <w:r w:rsidRPr="00194513">
              <w:t xml:space="preserve">Совокупная прогнозируемая плата </w:t>
            </w:r>
            <w:r w:rsidRPr="00194513">
              <w:rPr>
                <w:color w:val="000000"/>
              </w:rPr>
              <w:t>коммунальных услугв 2018 году (рублей)</w:t>
            </w:r>
          </w:p>
        </w:tc>
      </w:tr>
      <w:tr w:rsidR="00037819" w:rsidRPr="00194513" w:rsidTr="00C83DD0">
        <w:trPr>
          <w:trHeight w:val="750"/>
        </w:trPr>
        <w:tc>
          <w:tcPr>
            <w:tcW w:w="2422" w:type="dxa"/>
            <w:vAlign w:val="center"/>
          </w:tcPr>
          <w:p w:rsidR="00037819" w:rsidRPr="00194513" w:rsidRDefault="00037819" w:rsidP="00C83DD0">
            <w:pPr>
              <w:jc w:val="left"/>
              <w:rPr>
                <w:color w:val="000000"/>
              </w:rPr>
            </w:pPr>
            <w:r w:rsidRPr="00194513">
              <w:rPr>
                <w:color w:val="000000"/>
              </w:rPr>
              <w:lastRenderedPageBreak/>
              <w:t>Холодное водоснабжение</w:t>
            </w:r>
          </w:p>
        </w:tc>
        <w:tc>
          <w:tcPr>
            <w:tcW w:w="1547" w:type="dxa"/>
            <w:tcBorders>
              <w:top w:val="single" w:sz="4" w:space="0" w:color="000000"/>
              <w:left w:val="single" w:sz="4" w:space="0" w:color="000000"/>
              <w:bottom w:val="single" w:sz="4" w:space="0" w:color="000000"/>
              <w:right w:val="single" w:sz="4" w:space="0" w:color="000000"/>
            </w:tcBorders>
            <w:vAlign w:val="center"/>
          </w:tcPr>
          <w:p w:rsidR="00037819" w:rsidRPr="00194513" w:rsidRDefault="00037819" w:rsidP="00C83DD0">
            <w:pPr>
              <w:jc w:val="center"/>
              <w:rPr>
                <w:color w:val="000000"/>
              </w:rPr>
            </w:pPr>
            <w:r w:rsidRPr="00194513">
              <w:rPr>
                <w:color w:val="000000"/>
              </w:rPr>
              <w:t>175,0</w:t>
            </w:r>
          </w:p>
        </w:tc>
        <w:tc>
          <w:tcPr>
            <w:tcW w:w="2620" w:type="dxa"/>
            <w:tcBorders>
              <w:top w:val="single" w:sz="4" w:space="0" w:color="000000"/>
              <w:left w:val="single" w:sz="4" w:space="0" w:color="000000"/>
              <w:bottom w:val="single" w:sz="4" w:space="0" w:color="000000"/>
              <w:right w:val="single" w:sz="4" w:space="0" w:color="000000"/>
            </w:tcBorders>
            <w:vAlign w:val="center"/>
          </w:tcPr>
          <w:p w:rsidR="00037819" w:rsidRPr="00194513" w:rsidRDefault="00037819" w:rsidP="00C83DD0">
            <w:pPr>
              <w:jc w:val="center"/>
              <w:rPr>
                <w:color w:val="000000"/>
              </w:rPr>
            </w:pPr>
            <w:r w:rsidRPr="00194513">
              <w:rPr>
                <w:color w:val="000000"/>
              </w:rPr>
              <w:t>4</w:t>
            </w:r>
          </w:p>
        </w:tc>
        <w:tc>
          <w:tcPr>
            <w:tcW w:w="3617" w:type="dxa"/>
            <w:tcBorders>
              <w:left w:val="nil"/>
            </w:tcBorders>
            <w:vAlign w:val="center"/>
          </w:tcPr>
          <w:p w:rsidR="00037819" w:rsidRPr="00194513" w:rsidRDefault="00037819" w:rsidP="00C83DD0">
            <w:pPr>
              <w:jc w:val="center"/>
              <w:rPr>
                <w:color w:val="000000"/>
              </w:rPr>
            </w:pPr>
            <w:r w:rsidRPr="00194513">
              <w:rPr>
                <w:color w:val="000000"/>
              </w:rPr>
              <w:t>182,02</w:t>
            </w:r>
          </w:p>
        </w:tc>
      </w:tr>
      <w:tr w:rsidR="00037819" w:rsidRPr="00194513" w:rsidTr="00C83DD0">
        <w:trPr>
          <w:trHeight w:val="443"/>
        </w:trPr>
        <w:tc>
          <w:tcPr>
            <w:tcW w:w="2422" w:type="dxa"/>
            <w:tcBorders>
              <w:top w:val="single" w:sz="4" w:space="0" w:color="000000"/>
              <w:left w:val="single" w:sz="4" w:space="0" w:color="000000"/>
              <w:bottom w:val="single" w:sz="4" w:space="0" w:color="000000"/>
              <w:right w:val="single" w:sz="4" w:space="0" w:color="000000"/>
            </w:tcBorders>
          </w:tcPr>
          <w:p w:rsidR="00037819" w:rsidRPr="00194513" w:rsidRDefault="00037819" w:rsidP="00C83DD0">
            <w:pPr>
              <w:pStyle w:val="a3"/>
            </w:pPr>
            <w:r w:rsidRPr="00194513">
              <w:t>Водоотведение</w:t>
            </w:r>
          </w:p>
        </w:tc>
        <w:tc>
          <w:tcPr>
            <w:tcW w:w="1547" w:type="dxa"/>
            <w:tcBorders>
              <w:top w:val="single" w:sz="4" w:space="0" w:color="000000"/>
              <w:left w:val="single" w:sz="4" w:space="0" w:color="000000"/>
              <w:bottom w:val="single" w:sz="4" w:space="0" w:color="000000"/>
              <w:right w:val="single" w:sz="4" w:space="0" w:color="000000"/>
            </w:tcBorders>
            <w:vAlign w:val="center"/>
          </w:tcPr>
          <w:p w:rsidR="00037819" w:rsidRPr="00194513" w:rsidRDefault="00037819" w:rsidP="00C83DD0">
            <w:pPr>
              <w:jc w:val="center"/>
              <w:rPr>
                <w:color w:val="000000"/>
              </w:rPr>
            </w:pPr>
            <w:r w:rsidRPr="00194513">
              <w:rPr>
                <w:color w:val="000000"/>
              </w:rPr>
              <w:t>207,5</w:t>
            </w:r>
          </w:p>
        </w:tc>
        <w:tc>
          <w:tcPr>
            <w:tcW w:w="2620" w:type="dxa"/>
            <w:tcBorders>
              <w:top w:val="single" w:sz="4" w:space="0" w:color="000000"/>
              <w:left w:val="single" w:sz="4" w:space="0" w:color="000000"/>
              <w:bottom w:val="single" w:sz="4" w:space="0" w:color="000000"/>
              <w:right w:val="single" w:sz="4" w:space="0" w:color="000000"/>
            </w:tcBorders>
            <w:vAlign w:val="center"/>
          </w:tcPr>
          <w:p w:rsidR="00037819" w:rsidRPr="00194513" w:rsidRDefault="00037819" w:rsidP="00C83DD0">
            <w:pPr>
              <w:jc w:val="center"/>
              <w:rPr>
                <w:color w:val="000000"/>
              </w:rPr>
            </w:pPr>
            <w:r w:rsidRPr="00194513">
              <w:rPr>
                <w:color w:val="000000"/>
              </w:rPr>
              <w:t>4</w:t>
            </w:r>
          </w:p>
        </w:tc>
        <w:tc>
          <w:tcPr>
            <w:tcW w:w="3617" w:type="dxa"/>
            <w:tcBorders>
              <w:top w:val="nil"/>
              <w:left w:val="nil"/>
            </w:tcBorders>
            <w:vAlign w:val="center"/>
          </w:tcPr>
          <w:p w:rsidR="00037819" w:rsidRPr="00194513" w:rsidRDefault="00037819" w:rsidP="00C83DD0">
            <w:pPr>
              <w:jc w:val="center"/>
              <w:rPr>
                <w:color w:val="000000"/>
              </w:rPr>
            </w:pPr>
            <w:r w:rsidRPr="00194513">
              <w:rPr>
                <w:color w:val="000000"/>
              </w:rPr>
              <w:t>215,83</w:t>
            </w:r>
          </w:p>
        </w:tc>
      </w:tr>
      <w:tr w:rsidR="00037819" w:rsidRPr="00194513" w:rsidTr="00C83DD0">
        <w:trPr>
          <w:trHeight w:val="466"/>
        </w:trPr>
        <w:tc>
          <w:tcPr>
            <w:tcW w:w="2422" w:type="dxa"/>
            <w:tcBorders>
              <w:top w:val="single" w:sz="4" w:space="0" w:color="000000"/>
              <w:left w:val="single" w:sz="4" w:space="0" w:color="000000"/>
              <w:bottom w:val="single" w:sz="4" w:space="0" w:color="000000"/>
              <w:right w:val="single" w:sz="4" w:space="0" w:color="000000"/>
            </w:tcBorders>
          </w:tcPr>
          <w:p w:rsidR="00037819" w:rsidRPr="00194513" w:rsidRDefault="00037819" w:rsidP="00C83DD0">
            <w:pPr>
              <w:pStyle w:val="a3"/>
            </w:pPr>
            <w:r w:rsidRPr="00194513">
              <w:t>Отопление</w:t>
            </w:r>
          </w:p>
        </w:tc>
        <w:tc>
          <w:tcPr>
            <w:tcW w:w="1547" w:type="dxa"/>
            <w:tcBorders>
              <w:top w:val="single" w:sz="4" w:space="0" w:color="000000"/>
              <w:left w:val="single" w:sz="4" w:space="0" w:color="000000"/>
              <w:bottom w:val="single" w:sz="4" w:space="0" w:color="000000"/>
              <w:right w:val="single" w:sz="4" w:space="0" w:color="000000"/>
            </w:tcBorders>
            <w:vAlign w:val="center"/>
          </w:tcPr>
          <w:p w:rsidR="00037819" w:rsidRPr="00194513" w:rsidRDefault="00037819" w:rsidP="00C83DD0">
            <w:pPr>
              <w:jc w:val="center"/>
              <w:rPr>
                <w:color w:val="000000"/>
              </w:rPr>
            </w:pPr>
            <w:r w:rsidRPr="00194513">
              <w:rPr>
                <w:color w:val="000000"/>
              </w:rPr>
              <w:t>1018,2</w:t>
            </w:r>
          </w:p>
        </w:tc>
        <w:tc>
          <w:tcPr>
            <w:tcW w:w="2620" w:type="dxa"/>
            <w:tcBorders>
              <w:top w:val="single" w:sz="4" w:space="0" w:color="000000"/>
              <w:left w:val="single" w:sz="4" w:space="0" w:color="000000"/>
              <w:bottom w:val="single" w:sz="4" w:space="0" w:color="000000"/>
              <w:right w:val="single" w:sz="4" w:space="0" w:color="000000"/>
            </w:tcBorders>
            <w:vAlign w:val="center"/>
          </w:tcPr>
          <w:p w:rsidR="00037819" w:rsidRPr="00194513" w:rsidRDefault="00037819" w:rsidP="00C83DD0">
            <w:pPr>
              <w:jc w:val="center"/>
              <w:rPr>
                <w:color w:val="000000"/>
              </w:rPr>
            </w:pPr>
            <w:r w:rsidRPr="00194513">
              <w:rPr>
                <w:color w:val="000000"/>
              </w:rPr>
              <w:t>4</w:t>
            </w:r>
          </w:p>
        </w:tc>
        <w:tc>
          <w:tcPr>
            <w:tcW w:w="3617" w:type="dxa"/>
            <w:tcBorders>
              <w:top w:val="nil"/>
              <w:left w:val="nil"/>
            </w:tcBorders>
            <w:vAlign w:val="center"/>
          </w:tcPr>
          <w:p w:rsidR="00037819" w:rsidRPr="00194513" w:rsidRDefault="00037819" w:rsidP="00C83DD0">
            <w:pPr>
              <w:jc w:val="center"/>
              <w:rPr>
                <w:color w:val="000000"/>
              </w:rPr>
            </w:pPr>
            <w:r w:rsidRPr="00194513">
              <w:rPr>
                <w:color w:val="000000"/>
              </w:rPr>
              <w:t>1058,90</w:t>
            </w:r>
          </w:p>
        </w:tc>
      </w:tr>
      <w:tr w:rsidR="00037819" w:rsidRPr="00194513" w:rsidTr="00C83DD0">
        <w:trPr>
          <w:trHeight w:val="466"/>
        </w:trPr>
        <w:tc>
          <w:tcPr>
            <w:tcW w:w="2422" w:type="dxa"/>
            <w:tcBorders>
              <w:top w:val="single" w:sz="4" w:space="0" w:color="000000"/>
              <w:left w:val="single" w:sz="4" w:space="0" w:color="000000"/>
              <w:bottom w:val="single" w:sz="4" w:space="0" w:color="000000"/>
              <w:right w:val="single" w:sz="4" w:space="0" w:color="000000"/>
            </w:tcBorders>
          </w:tcPr>
          <w:p w:rsidR="00037819" w:rsidRPr="00194513" w:rsidRDefault="00037819" w:rsidP="00C83DD0">
            <w:pPr>
              <w:pStyle w:val="a3"/>
            </w:pPr>
            <w:r w:rsidRPr="00194513">
              <w:t>ГВС</w:t>
            </w:r>
          </w:p>
        </w:tc>
        <w:tc>
          <w:tcPr>
            <w:tcW w:w="1547" w:type="dxa"/>
            <w:tcBorders>
              <w:top w:val="single" w:sz="4" w:space="0" w:color="000000"/>
              <w:left w:val="single" w:sz="4" w:space="0" w:color="000000"/>
              <w:bottom w:val="single" w:sz="4" w:space="0" w:color="000000"/>
              <w:right w:val="single" w:sz="4" w:space="0" w:color="000000"/>
            </w:tcBorders>
            <w:vAlign w:val="center"/>
          </w:tcPr>
          <w:p w:rsidR="00037819" w:rsidRPr="00194513" w:rsidRDefault="00037819" w:rsidP="00C83DD0">
            <w:pPr>
              <w:jc w:val="center"/>
              <w:rPr>
                <w:color w:val="000000"/>
              </w:rPr>
            </w:pPr>
            <w:r w:rsidRPr="00194513">
              <w:rPr>
                <w:color w:val="000000"/>
              </w:rPr>
              <w:t>96,6</w:t>
            </w:r>
          </w:p>
        </w:tc>
        <w:tc>
          <w:tcPr>
            <w:tcW w:w="2620" w:type="dxa"/>
            <w:tcBorders>
              <w:top w:val="single" w:sz="4" w:space="0" w:color="000000"/>
              <w:left w:val="single" w:sz="4" w:space="0" w:color="000000"/>
              <w:bottom w:val="single" w:sz="4" w:space="0" w:color="000000"/>
              <w:right w:val="single" w:sz="4" w:space="0" w:color="000000"/>
            </w:tcBorders>
            <w:vAlign w:val="center"/>
          </w:tcPr>
          <w:p w:rsidR="00037819" w:rsidRPr="00194513" w:rsidRDefault="00037819" w:rsidP="00C83DD0">
            <w:pPr>
              <w:jc w:val="center"/>
              <w:rPr>
                <w:color w:val="000000"/>
              </w:rPr>
            </w:pPr>
            <w:r w:rsidRPr="00194513">
              <w:rPr>
                <w:color w:val="000000"/>
              </w:rPr>
              <w:t>4</w:t>
            </w:r>
          </w:p>
        </w:tc>
        <w:tc>
          <w:tcPr>
            <w:tcW w:w="3617" w:type="dxa"/>
            <w:tcBorders>
              <w:top w:val="nil"/>
              <w:left w:val="nil"/>
            </w:tcBorders>
            <w:vAlign w:val="center"/>
          </w:tcPr>
          <w:p w:rsidR="00037819" w:rsidRPr="00194513" w:rsidRDefault="00037819" w:rsidP="00C83DD0">
            <w:pPr>
              <w:jc w:val="center"/>
              <w:rPr>
                <w:color w:val="000000"/>
              </w:rPr>
            </w:pPr>
            <w:r w:rsidRPr="00194513">
              <w:rPr>
                <w:color w:val="000000"/>
              </w:rPr>
              <w:t>100,48</w:t>
            </w:r>
          </w:p>
        </w:tc>
      </w:tr>
      <w:tr w:rsidR="00037819" w:rsidRPr="00194513" w:rsidTr="00C83DD0">
        <w:trPr>
          <w:trHeight w:val="375"/>
        </w:trPr>
        <w:tc>
          <w:tcPr>
            <w:tcW w:w="2422" w:type="dxa"/>
            <w:tcBorders>
              <w:top w:val="single" w:sz="4" w:space="0" w:color="000000"/>
              <w:left w:val="single" w:sz="4" w:space="0" w:color="000000"/>
              <w:bottom w:val="single" w:sz="4" w:space="0" w:color="000000"/>
              <w:right w:val="single" w:sz="4" w:space="0" w:color="000000"/>
            </w:tcBorders>
          </w:tcPr>
          <w:p w:rsidR="00037819" w:rsidRPr="00194513" w:rsidRDefault="00037819" w:rsidP="00C83DD0">
            <w:pPr>
              <w:pStyle w:val="a3"/>
            </w:pPr>
            <w:r w:rsidRPr="00194513">
              <w:t>Электроснабжение</w:t>
            </w:r>
          </w:p>
        </w:tc>
        <w:tc>
          <w:tcPr>
            <w:tcW w:w="1547" w:type="dxa"/>
            <w:tcBorders>
              <w:top w:val="single" w:sz="4" w:space="0" w:color="000000"/>
              <w:left w:val="single" w:sz="4" w:space="0" w:color="000000"/>
              <w:bottom w:val="single" w:sz="4" w:space="0" w:color="000000"/>
              <w:right w:val="single" w:sz="4" w:space="0" w:color="000000"/>
            </w:tcBorders>
            <w:vAlign w:val="center"/>
          </w:tcPr>
          <w:p w:rsidR="00037819" w:rsidRPr="00194513" w:rsidRDefault="00037819" w:rsidP="00C83DD0">
            <w:pPr>
              <w:jc w:val="center"/>
              <w:rPr>
                <w:color w:val="000000"/>
              </w:rPr>
            </w:pPr>
            <w:r w:rsidRPr="00194513">
              <w:rPr>
                <w:color w:val="000000"/>
              </w:rPr>
              <w:t>544,1</w:t>
            </w:r>
          </w:p>
        </w:tc>
        <w:tc>
          <w:tcPr>
            <w:tcW w:w="2620" w:type="dxa"/>
            <w:tcBorders>
              <w:top w:val="single" w:sz="4" w:space="0" w:color="000000"/>
              <w:left w:val="single" w:sz="4" w:space="0" w:color="000000"/>
              <w:bottom w:val="single" w:sz="4" w:space="0" w:color="000000"/>
              <w:right w:val="single" w:sz="4" w:space="0" w:color="000000"/>
            </w:tcBorders>
            <w:vAlign w:val="center"/>
          </w:tcPr>
          <w:p w:rsidR="00037819" w:rsidRPr="00194513" w:rsidRDefault="00037819" w:rsidP="00C83DD0">
            <w:pPr>
              <w:jc w:val="center"/>
              <w:rPr>
                <w:color w:val="000000"/>
              </w:rPr>
            </w:pPr>
            <w:r w:rsidRPr="00194513">
              <w:rPr>
                <w:color w:val="000000"/>
              </w:rPr>
              <w:t>5</w:t>
            </w:r>
          </w:p>
        </w:tc>
        <w:tc>
          <w:tcPr>
            <w:tcW w:w="3617" w:type="dxa"/>
            <w:tcBorders>
              <w:top w:val="nil"/>
              <w:left w:val="nil"/>
            </w:tcBorders>
            <w:vAlign w:val="center"/>
          </w:tcPr>
          <w:p w:rsidR="00037819" w:rsidRPr="00194513" w:rsidRDefault="00037819" w:rsidP="00C83DD0">
            <w:pPr>
              <w:jc w:val="center"/>
              <w:rPr>
                <w:color w:val="000000"/>
              </w:rPr>
            </w:pPr>
            <w:r w:rsidRPr="00194513">
              <w:rPr>
                <w:color w:val="000000"/>
              </w:rPr>
              <w:t>571,29</w:t>
            </w:r>
          </w:p>
        </w:tc>
      </w:tr>
      <w:tr w:rsidR="00037819" w:rsidRPr="00194513" w:rsidTr="00C83DD0">
        <w:trPr>
          <w:trHeight w:val="375"/>
        </w:trPr>
        <w:tc>
          <w:tcPr>
            <w:tcW w:w="2422" w:type="dxa"/>
            <w:tcBorders>
              <w:top w:val="single" w:sz="4" w:space="0" w:color="000000"/>
              <w:left w:val="single" w:sz="4" w:space="0" w:color="000000"/>
              <w:bottom w:val="single" w:sz="4" w:space="0" w:color="000000"/>
              <w:right w:val="single" w:sz="4" w:space="0" w:color="000000"/>
            </w:tcBorders>
          </w:tcPr>
          <w:p w:rsidR="00037819" w:rsidRPr="00194513" w:rsidRDefault="00037819" w:rsidP="00C83DD0">
            <w:pPr>
              <w:pStyle w:val="a3"/>
            </w:pPr>
            <w:r w:rsidRPr="00194513">
              <w:t>Газоснабжение</w:t>
            </w:r>
          </w:p>
        </w:tc>
        <w:tc>
          <w:tcPr>
            <w:tcW w:w="1547" w:type="dxa"/>
            <w:tcBorders>
              <w:top w:val="nil"/>
              <w:left w:val="single" w:sz="4" w:space="0" w:color="000000"/>
              <w:bottom w:val="single" w:sz="4" w:space="0" w:color="000000"/>
              <w:right w:val="single" w:sz="4" w:space="0" w:color="000000"/>
            </w:tcBorders>
            <w:vAlign w:val="center"/>
          </w:tcPr>
          <w:p w:rsidR="00037819" w:rsidRPr="00194513" w:rsidRDefault="00037819" w:rsidP="00C83DD0">
            <w:pPr>
              <w:jc w:val="center"/>
              <w:rPr>
                <w:color w:val="000000"/>
              </w:rPr>
            </w:pPr>
            <w:r w:rsidRPr="00194513">
              <w:rPr>
                <w:color w:val="000000"/>
              </w:rPr>
              <w:t>80,5</w:t>
            </w:r>
          </w:p>
        </w:tc>
        <w:tc>
          <w:tcPr>
            <w:tcW w:w="2620" w:type="dxa"/>
            <w:tcBorders>
              <w:top w:val="nil"/>
              <w:left w:val="single" w:sz="4" w:space="0" w:color="000000"/>
              <w:bottom w:val="single" w:sz="4" w:space="0" w:color="000000"/>
              <w:right w:val="single" w:sz="4" w:space="0" w:color="000000"/>
            </w:tcBorders>
            <w:vAlign w:val="center"/>
          </w:tcPr>
          <w:p w:rsidR="00037819" w:rsidRPr="00194513" w:rsidRDefault="00037819" w:rsidP="00C83DD0">
            <w:pPr>
              <w:jc w:val="center"/>
              <w:rPr>
                <w:color w:val="000000"/>
              </w:rPr>
            </w:pPr>
            <w:r w:rsidRPr="00194513">
              <w:rPr>
                <w:color w:val="000000"/>
              </w:rPr>
              <w:t>3,9</w:t>
            </w:r>
          </w:p>
        </w:tc>
        <w:tc>
          <w:tcPr>
            <w:tcW w:w="3617" w:type="dxa"/>
            <w:tcBorders>
              <w:top w:val="nil"/>
              <w:left w:val="nil"/>
            </w:tcBorders>
            <w:vAlign w:val="center"/>
          </w:tcPr>
          <w:p w:rsidR="00037819" w:rsidRPr="00194513" w:rsidRDefault="00037819" w:rsidP="00C83DD0">
            <w:pPr>
              <w:jc w:val="center"/>
              <w:rPr>
                <w:color w:val="000000"/>
              </w:rPr>
            </w:pPr>
            <w:r w:rsidRPr="00194513">
              <w:rPr>
                <w:color w:val="000000"/>
              </w:rPr>
              <w:t>83,61</w:t>
            </w:r>
          </w:p>
        </w:tc>
      </w:tr>
      <w:tr w:rsidR="00037819" w:rsidRPr="00194513" w:rsidTr="00C83DD0">
        <w:trPr>
          <w:trHeight w:val="375"/>
        </w:trPr>
        <w:tc>
          <w:tcPr>
            <w:tcW w:w="2422" w:type="dxa"/>
            <w:tcBorders>
              <w:top w:val="single" w:sz="4" w:space="0" w:color="000000"/>
              <w:left w:val="single" w:sz="4" w:space="0" w:color="000000"/>
              <w:bottom w:val="single" w:sz="4" w:space="0" w:color="000000"/>
              <w:right w:val="single" w:sz="4" w:space="0" w:color="000000"/>
            </w:tcBorders>
          </w:tcPr>
          <w:p w:rsidR="00037819" w:rsidRPr="00194513" w:rsidRDefault="00037819" w:rsidP="00C83DD0">
            <w:pPr>
              <w:pStyle w:val="a3"/>
            </w:pPr>
            <w:r w:rsidRPr="00194513">
              <w:t>Итого</w:t>
            </w:r>
          </w:p>
        </w:tc>
        <w:tc>
          <w:tcPr>
            <w:tcW w:w="1547" w:type="dxa"/>
            <w:tcBorders>
              <w:top w:val="nil"/>
              <w:left w:val="single" w:sz="4" w:space="0" w:color="000000"/>
              <w:bottom w:val="single" w:sz="4" w:space="0" w:color="000000"/>
              <w:right w:val="single" w:sz="4" w:space="0" w:color="000000"/>
            </w:tcBorders>
            <w:vAlign w:val="center"/>
          </w:tcPr>
          <w:p w:rsidR="00037819" w:rsidRPr="00194513" w:rsidRDefault="00037819" w:rsidP="00C83DD0">
            <w:pPr>
              <w:jc w:val="center"/>
              <w:rPr>
                <w:color w:val="000000"/>
              </w:rPr>
            </w:pPr>
            <w:r w:rsidRPr="00194513">
              <w:rPr>
                <w:color w:val="000000"/>
              </w:rPr>
              <w:t>2121,9</w:t>
            </w:r>
          </w:p>
        </w:tc>
        <w:tc>
          <w:tcPr>
            <w:tcW w:w="2620" w:type="dxa"/>
            <w:tcBorders>
              <w:top w:val="nil"/>
              <w:left w:val="single" w:sz="4" w:space="0" w:color="000000"/>
              <w:bottom w:val="single" w:sz="4" w:space="0" w:color="000000"/>
              <w:right w:val="single" w:sz="4" w:space="0" w:color="000000"/>
            </w:tcBorders>
            <w:vAlign w:val="center"/>
          </w:tcPr>
          <w:p w:rsidR="00037819" w:rsidRPr="00194513" w:rsidRDefault="00037819" w:rsidP="00C83DD0">
            <w:pPr>
              <w:jc w:val="center"/>
              <w:rPr>
                <w:color w:val="000000"/>
              </w:rPr>
            </w:pPr>
            <w:r w:rsidRPr="00194513">
              <w:rPr>
                <w:color w:val="000000"/>
              </w:rPr>
              <w:t>4,25</w:t>
            </w:r>
          </w:p>
        </w:tc>
        <w:tc>
          <w:tcPr>
            <w:tcW w:w="3617" w:type="dxa"/>
            <w:tcBorders>
              <w:top w:val="nil"/>
              <w:left w:val="nil"/>
            </w:tcBorders>
            <w:vAlign w:val="center"/>
          </w:tcPr>
          <w:p w:rsidR="00037819" w:rsidRPr="00194513" w:rsidRDefault="00037819" w:rsidP="00C83DD0">
            <w:pPr>
              <w:jc w:val="center"/>
              <w:rPr>
                <w:color w:val="000000"/>
              </w:rPr>
            </w:pPr>
            <w:r w:rsidRPr="00194513">
              <w:rPr>
                <w:color w:val="000000"/>
              </w:rPr>
              <w:t>2212,13</w:t>
            </w:r>
          </w:p>
        </w:tc>
      </w:tr>
    </w:tbl>
    <w:p w:rsidR="00037819" w:rsidRPr="00194513" w:rsidRDefault="00037819" w:rsidP="00037819">
      <w:pPr>
        <w:ind w:firstLine="708"/>
      </w:pPr>
    </w:p>
    <w:p w:rsidR="00037819" w:rsidRPr="00194513" w:rsidRDefault="00037819" w:rsidP="00037819">
      <w:pPr>
        <w:ind w:firstLine="708"/>
      </w:pPr>
      <w:r w:rsidRPr="00194513">
        <w:t>Доля расходов на коммунальные услуги в совокупном доходе средней семьи определяется по формуле, приведенной в п. 21.3 Методических указаний и составит</w:t>
      </w:r>
    </w:p>
    <w:p w:rsidR="00037819" w:rsidRPr="00194513" w:rsidRDefault="00037819" w:rsidP="00037819">
      <w:pPr>
        <w:ind w:firstLine="708"/>
      </w:pPr>
      <w:r w:rsidRPr="00194513">
        <w:t>Д</w:t>
      </w:r>
      <w:r w:rsidRPr="00194513">
        <w:rPr>
          <w:vertAlign w:val="subscript"/>
        </w:rPr>
        <w:t>р</w:t>
      </w:r>
      <w:r w:rsidRPr="00194513">
        <w:t xml:space="preserve"> = 2212,13/29451,4 =7,51%</w:t>
      </w:r>
    </w:p>
    <w:p w:rsidR="00037819" w:rsidRPr="00194513" w:rsidRDefault="00037819" w:rsidP="00037819">
      <w:pPr>
        <w:ind w:firstLine="708"/>
      </w:pPr>
      <w:r w:rsidRPr="00194513">
        <w:t>При значении доли расходов в размере 7,51 % (значение от 7,2 % до 8,6 % в соответствии с таблицей) уровень доступности для граждан прогнозируемой совокупной платы за потребляемые коммунальные услуги характеризуется как «доступный».</w:t>
      </w:r>
    </w:p>
    <w:p w:rsidR="00037819" w:rsidRPr="00194513" w:rsidRDefault="00037819" w:rsidP="00037819">
      <w:pPr>
        <w:ind w:firstLine="708"/>
      </w:pPr>
      <w:r w:rsidRPr="00194513">
        <w:t>Аналогичные расчеты выполнены для всех периодов и сведены в таблицу, представленную ниже.</w:t>
      </w:r>
    </w:p>
    <w:p w:rsidR="00037819" w:rsidRPr="00194513" w:rsidRDefault="00037819" w:rsidP="00037819">
      <w:pPr>
        <w:pStyle w:val="a3"/>
        <w:spacing w:before="240" w:after="240"/>
        <w:jc w:val="right"/>
      </w:pPr>
      <w:r w:rsidRPr="00194513">
        <w:t>Таблица 6.</w:t>
      </w:r>
      <w:r w:rsidR="00AB0C8F" w:rsidRPr="00194513">
        <w:t>41</w:t>
      </w:r>
    </w:p>
    <w:p w:rsidR="00037819" w:rsidRPr="00194513" w:rsidRDefault="00037819" w:rsidP="00037819">
      <w:pPr>
        <w:spacing w:before="240" w:after="240"/>
        <w:ind w:firstLine="720"/>
        <w:jc w:val="center"/>
      </w:pPr>
      <w:r w:rsidRPr="00194513">
        <w:t>Расчет доступности для граждан прогнозируемой совокупной платы за потребляемые коммунальные услуг</w:t>
      </w:r>
    </w:p>
    <w:tbl>
      <w:tblPr>
        <w:tblW w:w="10219" w:type="dxa"/>
        <w:tblInd w:w="95" w:type="dxa"/>
        <w:tblLayout w:type="fixed"/>
        <w:tblLook w:val="04A0" w:firstRow="1" w:lastRow="0" w:firstColumn="1" w:lastColumn="0" w:noHBand="0" w:noVBand="1"/>
      </w:tblPr>
      <w:tblGrid>
        <w:gridCol w:w="3274"/>
        <w:gridCol w:w="982"/>
        <w:gridCol w:w="992"/>
        <w:gridCol w:w="1134"/>
        <w:gridCol w:w="1002"/>
        <w:gridCol w:w="1134"/>
        <w:gridCol w:w="1701"/>
      </w:tblGrid>
      <w:tr w:rsidR="00037819" w:rsidRPr="00194513" w:rsidTr="00C83DD0">
        <w:trPr>
          <w:trHeight w:val="375"/>
          <w:tblHeader/>
        </w:trPr>
        <w:tc>
          <w:tcPr>
            <w:tcW w:w="327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37819" w:rsidRPr="00194513" w:rsidRDefault="00037819" w:rsidP="00C83DD0">
            <w:pPr>
              <w:jc w:val="center"/>
              <w:rPr>
                <w:color w:val="000000"/>
              </w:rPr>
            </w:pPr>
            <w:r w:rsidRPr="00194513">
              <w:rPr>
                <w:color w:val="000000"/>
              </w:rPr>
              <w:t>Наименование показателя</w:t>
            </w:r>
          </w:p>
        </w:tc>
        <w:tc>
          <w:tcPr>
            <w:tcW w:w="6945" w:type="dxa"/>
            <w:gridSpan w:val="6"/>
            <w:tcBorders>
              <w:top w:val="single" w:sz="4" w:space="0" w:color="auto"/>
              <w:left w:val="nil"/>
              <w:bottom w:val="single" w:sz="4" w:space="0" w:color="auto"/>
              <w:right w:val="single" w:sz="4" w:space="0" w:color="auto"/>
            </w:tcBorders>
            <w:shd w:val="clear" w:color="auto" w:fill="auto"/>
            <w:vAlign w:val="bottom"/>
            <w:hideMark/>
          </w:tcPr>
          <w:p w:rsidR="00037819" w:rsidRPr="00194513" w:rsidRDefault="00037819" w:rsidP="00C83DD0">
            <w:pPr>
              <w:jc w:val="center"/>
              <w:rPr>
                <w:color w:val="000000"/>
              </w:rPr>
            </w:pPr>
            <w:r w:rsidRPr="00194513">
              <w:rPr>
                <w:color w:val="000000"/>
              </w:rPr>
              <w:t>Значения целевых показателей с разбивкой по годам</w:t>
            </w:r>
          </w:p>
        </w:tc>
      </w:tr>
      <w:tr w:rsidR="00037819" w:rsidRPr="00194513" w:rsidTr="00C83DD0">
        <w:trPr>
          <w:trHeight w:val="375"/>
          <w:tblHeader/>
        </w:trPr>
        <w:tc>
          <w:tcPr>
            <w:tcW w:w="3274" w:type="dxa"/>
            <w:vMerge/>
            <w:tcBorders>
              <w:top w:val="single" w:sz="4" w:space="0" w:color="auto"/>
              <w:left w:val="single" w:sz="4" w:space="0" w:color="auto"/>
              <w:bottom w:val="single" w:sz="4" w:space="0" w:color="auto"/>
              <w:right w:val="single" w:sz="4" w:space="0" w:color="auto"/>
            </w:tcBorders>
            <w:vAlign w:val="center"/>
            <w:hideMark/>
          </w:tcPr>
          <w:p w:rsidR="00037819" w:rsidRPr="00194513" w:rsidRDefault="00037819" w:rsidP="00C83DD0">
            <w:pPr>
              <w:jc w:val="left"/>
              <w:rPr>
                <w:color w:val="000000"/>
              </w:rPr>
            </w:pPr>
          </w:p>
        </w:tc>
        <w:tc>
          <w:tcPr>
            <w:tcW w:w="982" w:type="dxa"/>
            <w:tcBorders>
              <w:top w:val="nil"/>
              <w:left w:val="nil"/>
              <w:bottom w:val="single" w:sz="4" w:space="0" w:color="auto"/>
              <w:right w:val="single" w:sz="4" w:space="0" w:color="auto"/>
            </w:tcBorders>
            <w:shd w:val="clear" w:color="auto" w:fill="auto"/>
            <w:vAlign w:val="bottom"/>
            <w:hideMark/>
          </w:tcPr>
          <w:p w:rsidR="00037819" w:rsidRPr="00194513" w:rsidRDefault="00037819" w:rsidP="00C83DD0">
            <w:pPr>
              <w:jc w:val="center"/>
              <w:rPr>
                <w:color w:val="000000"/>
              </w:rPr>
            </w:pPr>
            <w:r w:rsidRPr="00194513">
              <w:rPr>
                <w:color w:val="000000"/>
              </w:rPr>
              <w:t>2018</w:t>
            </w:r>
          </w:p>
        </w:tc>
        <w:tc>
          <w:tcPr>
            <w:tcW w:w="992" w:type="dxa"/>
            <w:tcBorders>
              <w:top w:val="nil"/>
              <w:left w:val="nil"/>
              <w:bottom w:val="single" w:sz="4" w:space="0" w:color="auto"/>
              <w:right w:val="single" w:sz="4" w:space="0" w:color="auto"/>
            </w:tcBorders>
            <w:shd w:val="clear" w:color="auto" w:fill="auto"/>
            <w:vAlign w:val="bottom"/>
            <w:hideMark/>
          </w:tcPr>
          <w:p w:rsidR="00037819" w:rsidRPr="00194513" w:rsidRDefault="00037819" w:rsidP="00C83DD0">
            <w:pPr>
              <w:jc w:val="center"/>
              <w:rPr>
                <w:color w:val="000000"/>
              </w:rPr>
            </w:pPr>
            <w:r w:rsidRPr="00194513">
              <w:rPr>
                <w:color w:val="000000"/>
              </w:rPr>
              <w:t>2019</w:t>
            </w:r>
          </w:p>
        </w:tc>
        <w:tc>
          <w:tcPr>
            <w:tcW w:w="1134" w:type="dxa"/>
            <w:tcBorders>
              <w:top w:val="nil"/>
              <w:left w:val="nil"/>
              <w:bottom w:val="single" w:sz="4" w:space="0" w:color="auto"/>
              <w:right w:val="single" w:sz="4" w:space="0" w:color="auto"/>
            </w:tcBorders>
            <w:shd w:val="clear" w:color="auto" w:fill="auto"/>
            <w:vAlign w:val="bottom"/>
            <w:hideMark/>
          </w:tcPr>
          <w:p w:rsidR="00037819" w:rsidRPr="00194513" w:rsidRDefault="00037819" w:rsidP="00C83DD0">
            <w:pPr>
              <w:jc w:val="center"/>
              <w:rPr>
                <w:color w:val="000000"/>
              </w:rPr>
            </w:pPr>
            <w:r w:rsidRPr="00194513">
              <w:rPr>
                <w:color w:val="000000"/>
              </w:rPr>
              <w:t>2020</w:t>
            </w:r>
          </w:p>
        </w:tc>
        <w:tc>
          <w:tcPr>
            <w:tcW w:w="1002" w:type="dxa"/>
            <w:tcBorders>
              <w:top w:val="nil"/>
              <w:left w:val="nil"/>
              <w:bottom w:val="single" w:sz="4" w:space="0" w:color="auto"/>
              <w:right w:val="single" w:sz="4" w:space="0" w:color="auto"/>
            </w:tcBorders>
            <w:shd w:val="clear" w:color="auto" w:fill="auto"/>
            <w:vAlign w:val="bottom"/>
            <w:hideMark/>
          </w:tcPr>
          <w:p w:rsidR="00037819" w:rsidRPr="00194513" w:rsidRDefault="00037819" w:rsidP="00C83DD0">
            <w:pPr>
              <w:jc w:val="center"/>
              <w:rPr>
                <w:color w:val="000000"/>
              </w:rPr>
            </w:pPr>
            <w:r w:rsidRPr="00194513">
              <w:rPr>
                <w:color w:val="000000"/>
              </w:rPr>
              <w:t>2021</w:t>
            </w:r>
          </w:p>
        </w:tc>
        <w:tc>
          <w:tcPr>
            <w:tcW w:w="1134" w:type="dxa"/>
            <w:tcBorders>
              <w:top w:val="nil"/>
              <w:left w:val="nil"/>
              <w:bottom w:val="single" w:sz="4" w:space="0" w:color="auto"/>
              <w:right w:val="single" w:sz="4" w:space="0" w:color="auto"/>
            </w:tcBorders>
            <w:shd w:val="clear" w:color="auto" w:fill="auto"/>
            <w:vAlign w:val="bottom"/>
            <w:hideMark/>
          </w:tcPr>
          <w:p w:rsidR="00037819" w:rsidRPr="00194513" w:rsidRDefault="00037819" w:rsidP="00C83DD0">
            <w:pPr>
              <w:jc w:val="center"/>
              <w:rPr>
                <w:color w:val="000000"/>
              </w:rPr>
            </w:pPr>
            <w:r w:rsidRPr="00194513">
              <w:rPr>
                <w:color w:val="000000"/>
              </w:rPr>
              <w:t>2022</w:t>
            </w:r>
          </w:p>
        </w:tc>
        <w:tc>
          <w:tcPr>
            <w:tcW w:w="1701" w:type="dxa"/>
            <w:tcBorders>
              <w:top w:val="nil"/>
              <w:left w:val="nil"/>
              <w:bottom w:val="single" w:sz="4" w:space="0" w:color="auto"/>
              <w:right w:val="single" w:sz="4" w:space="0" w:color="auto"/>
            </w:tcBorders>
            <w:shd w:val="clear" w:color="auto" w:fill="auto"/>
            <w:vAlign w:val="bottom"/>
            <w:hideMark/>
          </w:tcPr>
          <w:p w:rsidR="00037819" w:rsidRPr="00194513" w:rsidRDefault="00037819" w:rsidP="00C83DD0">
            <w:pPr>
              <w:jc w:val="center"/>
              <w:rPr>
                <w:color w:val="000000"/>
              </w:rPr>
            </w:pPr>
            <w:r w:rsidRPr="00194513">
              <w:rPr>
                <w:color w:val="000000"/>
              </w:rPr>
              <w:t>2023-2030</w:t>
            </w:r>
          </w:p>
        </w:tc>
      </w:tr>
      <w:tr w:rsidR="00037819" w:rsidRPr="00194513" w:rsidTr="00C83DD0">
        <w:trPr>
          <w:trHeight w:val="459"/>
        </w:trPr>
        <w:tc>
          <w:tcPr>
            <w:tcW w:w="10219" w:type="dxa"/>
            <w:gridSpan w:val="7"/>
            <w:tcBorders>
              <w:top w:val="nil"/>
              <w:left w:val="single" w:sz="4" w:space="0" w:color="auto"/>
              <w:bottom w:val="single" w:sz="4" w:space="0" w:color="auto"/>
              <w:right w:val="single" w:sz="4" w:space="0" w:color="auto"/>
            </w:tcBorders>
            <w:shd w:val="clear" w:color="auto" w:fill="auto"/>
            <w:vAlign w:val="bottom"/>
            <w:hideMark/>
          </w:tcPr>
          <w:p w:rsidR="00037819" w:rsidRPr="00194513" w:rsidRDefault="00037819" w:rsidP="00C83DD0">
            <w:pPr>
              <w:rPr>
                <w:color w:val="000000"/>
              </w:rPr>
            </w:pPr>
            <w:r w:rsidRPr="00194513">
              <w:rPr>
                <w:bCs/>
                <w:color w:val="000000"/>
              </w:rPr>
              <w:t>Исходные данные для оценки</w:t>
            </w:r>
            <w:r w:rsidRPr="00194513">
              <w:rPr>
                <w:color w:val="000000"/>
              </w:rPr>
              <w:t> </w:t>
            </w:r>
          </w:p>
        </w:tc>
      </w:tr>
      <w:tr w:rsidR="00037819" w:rsidRPr="00194513" w:rsidTr="00C83DD0">
        <w:trPr>
          <w:trHeight w:val="750"/>
        </w:trPr>
        <w:tc>
          <w:tcPr>
            <w:tcW w:w="3274" w:type="dxa"/>
            <w:tcBorders>
              <w:top w:val="nil"/>
              <w:left w:val="single" w:sz="4" w:space="0" w:color="auto"/>
              <w:bottom w:val="single" w:sz="4" w:space="0" w:color="auto"/>
              <w:right w:val="single" w:sz="4" w:space="0" w:color="auto"/>
            </w:tcBorders>
            <w:shd w:val="clear" w:color="auto" w:fill="auto"/>
            <w:vAlign w:val="bottom"/>
            <w:hideMark/>
          </w:tcPr>
          <w:p w:rsidR="00037819" w:rsidRPr="00194513" w:rsidRDefault="00037819" w:rsidP="00C83DD0">
            <w:pPr>
              <w:rPr>
                <w:color w:val="000000"/>
              </w:rPr>
            </w:pPr>
            <w:r w:rsidRPr="00194513">
              <w:rPr>
                <w:color w:val="000000"/>
              </w:rPr>
              <w:t>прогноз численности населения</w:t>
            </w:r>
          </w:p>
        </w:tc>
        <w:tc>
          <w:tcPr>
            <w:tcW w:w="982" w:type="dxa"/>
            <w:tcBorders>
              <w:top w:val="nil"/>
              <w:left w:val="nil"/>
              <w:bottom w:val="single" w:sz="4" w:space="0" w:color="auto"/>
              <w:right w:val="single" w:sz="4" w:space="0" w:color="auto"/>
            </w:tcBorders>
            <w:shd w:val="clear" w:color="auto" w:fill="auto"/>
            <w:vAlign w:val="bottom"/>
            <w:hideMark/>
          </w:tcPr>
          <w:p w:rsidR="00037819" w:rsidRPr="00194513" w:rsidRDefault="00037819" w:rsidP="00C83DD0">
            <w:pPr>
              <w:jc w:val="center"/>
              <w:rPr>
                <w:color w:val="000000"/>
              </w:rPr>
            </w:pPr>
            <w:r w:rsidRPr="00194513">
              <w:rPr>
                <w:color w:val="000000"/>
              </w:rPr>
              <w:t>10183</w:t>
            </w:r>
          </w:p>
        </w:tc>
        <w:tc>
          <w:tcPr>
            <w:tcW w:w="992" w:type="dxa"/>
            <w:tcBorders>
              <w:top w:val="nil"/>
              <w:left w:val="nil"/>
              <w:bottom w:val="single" w:sz="4" w:space="0" w:color="auto"/>
              <w:right w:val="single" w:sz="4" w:space="0" w:color="auto"/>
            </w:tcBorders>
            <w:shd w:val="clear" w:color="auto" w:fill="auto"/>
            <w:vAlign w:val="bottom"/>
            <w:hideMark/>
          </w:tcPr>
          <w:p w:rsidR="00037819" w:rsidRPr="00194513" w:rsidRDefault="00037819" w:rsidP="00C83DD0">
            <w:pPr>
              <w:jc w:val="center"/>
              <w:rPr>
                <w:color w:val="000000"/>
              </w:rPr>
            </w:pPr>
            <w:r w:rsidRPr="00194513">
              <w:rPr>
                <w:color w:val="000000"/>
              </w:rPr>
              <w:t>10325</w:t>
            </w:r>
          </w:p>
        </w:tc>
        <w:tc>
          <w:tcPr>
            <w:tcW w:w="1134" w:type="dxa"/>
            <w:tcBorders>
              <w:top w:val="nil"/>
              <w:left w:val="nil"/>
              <w:bottom w:val="single" w:sz="4" w:space="0" w:color="auto"/>
              <w:right w:val="single" w:sz="4" w:space="0" w:color="auto"/>
            </w:tcBorders>
            <w:shd w:val="clear" w:color="auto" w:fill="auto"/>
            <w:vAlign w:val="bottom"/>
            <w:hideMark/>
          </w:tcPr>
          <w:p w:rsidR="00037819" w:rsidRPr="00194513" w:rsidRDefault="00037819" w:rsidP="00C83DD0">
            <w:pPr>
              <w:jc w:val="center"/>
              <w:rPr>
                <w:color w:val="000000"/>
              </w:rPr>
            </w:pPr>
            <w:r w:rsidRPr="00194513">
              <w:rPr>
                <w:color w:val="000000"/>
              </w:rPr>
              <w:t>10470</w:t>
            </w:r>
          </w:p>
        </w:tc>
        <w:tc>
          <w:tcPr>
            <w:tcW w:w="1002" w:type="dxa"/>
            <w:tcBorders>
              <w:top w:val="nil"/>
              <w:left w:val="nil"/>
              <w:bottom w:val="single" w:sz="4" w:space="0" w:color="auto"/>
              <w:right w:val="single" w:sz="4" w:space="0" w:color="auto"/>
            </w:tcBorders>
            <w:shd w:val="clear" w:color="auto" w:fill="auto"/>
            <w:vAlign w:val="bottom"/>
            <w:hideMark/>
          </w:tcPr>
          <w:p w:rsidR="00037819" w:rsidRPr="00194513" w:rsidRDefault="00037819" w:rsidP="00C83DD0">
            <w:pPr>
              <w:jc w:val="center"/>
              <w:rPr>
                <w:color w:val="000000"/>
              </w:rPr>
            </w:pPr>
            <w:r w:rsidRPr="00194513">
              <w:rPr>
                <w:color w:val="000000"/>
              </w:rPr>
              <w:t>10572</w:t>
            </w:r>
          </w:p>
        </w:tc>
        <w:tc>
          <w:tcPr>
            <w:tcW w:w="1134" w:type="dxa"/>
            <w:tcBorders>
              <w:top w:val="nil"/>
              <w:left w:val="nil"/>
              <w:bottom w:val="single" w:sz="4" w:space="0" w:color="auto"/>
              <w:right w:val="single" w:sz="4" w:space="0" w:color="auto"/>
            </w:tcBorders>
            <w:shd w:val="clear" w:color="auto" w:fill="auto"/>
            <w:vAlign w:val="bottom"/>
            <w:hideMark/>
          </w:tcPr>
          <w:p w:rsidR="00037819" w:rsidRPr="00194513" w:rsidRDefault="00037819" w:rsidP="00C83DD0">
            <w:pPr>
              <w:jc w:val="center"/>
              <w:rPr>
                <w:color w:val="000000"/>
              </w:rPr>
            </w:pPr>
            <w:r w:rsidRPr="00194513">
              <w:rPr>
                <w:color w:val="000000"/>
              </w:rPr>
              <w:t>10676</w:t>
            </w:r>
          </w:p>
        </w:tc>
        <w:tc>
          <w:tcPr>
            <w:tcW w:w="1701" w:type="dxa"/>
            <w:tcBorders>
              <w:top w:val="nil"/>
              <w:left w:val="nil"/>
              <w:bottom w:val="single" w:sz="4" w:space="0" w:color="auto"/>
              <w:right w:val="single" w:sz="4" w:space="0" w:color="auto"/>
            </w:tcBorders>
            <w:shd w:val="clear" w:color="auto" w:fill="auto"/>
            <w:vAlign w:val="bottom"/>
            <w:hideMark/>
          </w:tcPr>
          <w:p w:rsidR="00037819" w:rsidRPr="00194513" w:rsidRDefault="00037819" w:rsidP="00C83DD0">
            <w:pPr>
              <w:jc w:val="center"/>
              <w:rPr>
                <w:color w:val="000000"/>
              </w:rPr>
            </w:pPr>
            <w:r w:rsidRPr="00194513">
              <w:rPr>
                <w:color w:val="000000"/>
              </w:rPr>
              <w:t>11156,374</w:t>
            </w:r>
          </w:p>
        </w:tc>
      </w:tr>
      <w:tr w:rsidR="00037819" w:rsidRPr="00194513" w:rsidTr="00C83DD0">
        <w:trPr>
          <w:trHeight w:val="750"/>
        </w:trPr>
        <w:tc>
          <w:tcPr>
            <w:tcW w:w="3274" w:type="dxa"/>
            <w:tcBorders>
              <w:top w:val="nil"/>
              <w:left w:val="single" w:sz="4" w:space="0" w:color="auto"/>
              <w:bottom w:val="single" w:sz="4" w:space="0" w:color="auto"/>
              <w:right w:val="single" w:sz="4" w:space="0" w:color="auto"/>
            </w:tcBorders>
            <w:shd w:val="clear" w:color="auto" w:fill="auto"/>
            <w:vAlign w:val="bottom"/>
            <w:hideMark/>
          </w:tcPr>
          <w:p w:rsidR="00037819" w:rsidRPr="00194513" w:rsidRDefault="00037819" w:rsidP="00C83DD0">
            <w:pPr>
              <w:rPr>
                <w:color w:val="000000"/>
              </w:rPr>
            </w:pPr>
            <w:r w:rsidRPr="00194513">
              <w:rPr>
                <w:color w:val="000000"/>
              </w:rPr>
              <w:t>прогноз среднедушевых доходов населения</w:t>
            </w:r>
          </w:p>
        </w:tc>
        <w:tc>
          <w:tcPr>
            <w:tcW w:w="982" w:type="dxa"/>
            <w:tcBorders>
              <w:top w:val="nil"/>
              <w:left w:val="nil"/>
              <w:bottom w:val="single" w:sz="4" w:space="0" w:color="auto"/>
              <w:right w:val="single" w:sz="4" w:space="0" w:color="auto"/>
            </w:tcBorders>
            <w:shd w:val="clear" w:color="auto" w:fill="auto"/>
            <w:vAlign w:val="bottom"/>
            <w:hideMark/>
          </w:tcPr>
          <w:p w:rsidR="00037819" w:rsidRPr="00194513" w:rsidRDefault="00037819" w:rsidP="00C83DD0">
            <w:pPr>
              <w:jc w:val="center"/>
              <w:rPr>
                <w:color w:val="000000"/>
              </w:rPr>
            </w:pPr>
            <w:r w:rsidRPr="00194513">
              <w:rPr>
                <w:color w:val="000000"/>
              </w:rPr>
              <w:t>29452</w:t>
            </w:r>
          </w:p>
        </w:tc>
        <w:tc>
          <w:tcPr>
            <w:tcW w:w="992" w:type="dxa"/>
            <w:tcBorders>
              <w:top w:val="nil"/>
              <w:left w:val="nil"/>
              <w:bottom w:val="single" w:sz="4" w:space="0" w:color="auto"/>
              <w:right w:val="single" w:sz="4" w:space="0" w:color="auto"/>
            </w:tcBorders>
            <w:shd w:val="clear" w:color="auto" w:fill="auto"/>
            <w:vAlign w:val="bottom"/>
            <w:hideMark/>
          </w:tcPr>
          <w:p w:rsidR="00037819" w:rsidRPr="00194513" w:rsidRDefault="00037819" w:rsidP="00C83DD0">
            <w:pPr>
              <w:jc w:val="center"/>
              <w:rPr>
                <w:color w:val="000000"/>
              </w:rPr>
            </w:pPr>
            <w:r w:rsidRPr="00194513">
              <w:rPr>
                <w:color w:val="000000"/>
              </w:rPr>
              <w:t>30041</w:t>
            </w:r>
          </w:p>
        </w:tc>
        <w:tc>
          <w:tcPr>
            <w:tcW w:w="1134" w:type="dxa"/>
            <w:tcBorders>
              <w:top w:val="nil"/>
              <w:left w:val="nil"/>
              <w:bottom w:val="single" w:sz="4" w:space="0" w:color="auto"/>
              <w:right w:val="single" w:sz="4" w:space="0" w:color="auto"/>
            </w:tcBorders>
            <w:shd w:val="clear" w:color="auto" w:fill="auto"/>
            <w:vAlign w:val="bottom"/>
            <w:hideMark/>
          </w:tcPr>
          <w:p w:rsidR="00037819" w:rsidRPr="00194513" w:rsidRDefault="00037819" w:rsidP="00C83DD0">
            <w:pPr>
              <w:jc w:val="center"/>
              <w:rPr>
                <w:color w:val="000000"/>
              </w:rPr>
            </w:pPr>
            <w:r w:rsidRPr="00194513">
              <w:rPr>
                <w:color w:val="000000"/>
              </w:rPr>
              <w:t>30641</w:t>
            </w:r>
          </w:p>
        </w:tc>
        <w:tc>
          <w:tcPr>
            <w:tcW w:w="1002" w:type="dxa"/>
            <w:tcBorders>
              <w:top w:val="nil"/>
              <w:left w:val="nil"/>
              <w:bottom w:val="single" w:sz="4" w:space="0" w:color="auto"/>
              <w:right w:val="single" w:sz="4" w:space="0" w:color="auto"/>
            </w:tcBorders>
            <w:shd w:val="clear" w:color="auto" w:fill="auto"/>
            <w:vAlign w:val="bottom"/>
            <w:hideMark/>
          </w:tcPr>
          <w:p w:rsidR="00037819" w:rsidRPr="00194513" w:rsidRDefault="00037819" w:rsidP="00C83DD0">
            <w:pPr>
              <w:jc w:val="center"/>
              <w:rPr>
                <w:color w:val="000000"/>
              </w:rPr>
            </w:pPr>
            <w:r w:rsidRPr="00194513">
              <w:rPr>
                <w:color w:val="000000"/>
              </w:rPr>
              <w:t>31254</w:t>
            </w:r>
          </w:p>
        </w:tc>
        <w:tc>
          <w:tcPr>
            <w:tcW w:w="1134" w:type="dxa"/>
            <w:tcBorders>
              <w:top w:val="nil"/>
              <w:left w:val="nil"/>
              <w:bottom w:val="single" w:sz="4" w:space="0" w:color="auto"/>
              <w:right w:val="single" w:sz="4" w:space="0" w:color="auto"/>
            </w:tcBorders>
            <w:shd w:val="clear" w:color="auto" w:fill="auto"/>
            <w:vAlign w:val="bottom"/>
            <w:hideMark/>
          </w:tcPr>
          <w:p w:rsidR="00037819" w:rsidRPr="00194513" w:rsidRDefault="00037819" w:rsidP="00C83DD0">
            <w:pPr>
              <w:jc w:val="center"/>
              <w:rPr>
                <w:color w:val="000000"/>
              </w:rPr>
            </w:pPr>
            <w:r w:rsidRPr="00194513">
              <w:rPr>
                <w:color w:val="000000"/>
              </w:rPr>
              <w:t>31879</w:t>
            </w:r>
          </w:p>
        </w:tc>
        <w:tc>
          <w:tcPr>
            <w:tcW w:w="1701" w:type="dxa"/>
            <w:tcBorders>
              <w:top w:val="nil"/>
              <w:left w:val="nil"/>
              <w:bottom w:val="single" w:sz="4" w:space="0" w:color="auto"/>
              <w:right w:val="single" w:sz="4" w:space="0" w:color="auto"/>
            </w:tcBorders>
            <w:shd w:val="clear" w:color="auto" w:fill="auto"/>
            <w:vAlign w:val="bottom"/>
            <w:hideMark/>
          </w:tcPr>
          <w:p w:rsidR="00037819" w:rsidRPr="00194513" w:rsidRDefault="00037819" w:rsidP="00AB0C8F">
            <w:pPr>
              <w:jc w:val="center"/>
              <w:rPr>
                <w:color w:val="000000"/>
              </w:rPr>
            </w:pPr>
            <w:r w:rsidRPr="00194513">
              <w:rPr>
                <w:color w:val="000000"/>
              </w:rPr>
              <w:t>35933</w:t>
            </w:r>
          </w:p>
        </w:tc>
      </w:tr>
      <w:tr w:rsidR="00037819" w:rsidRPr="00194513" w:rsidTr="00C83DD0">
        <w:trPr>
          <w:trHeight w:val="750"/>
        </w:trPr>
        <w:tc>
          <w:tcPr>
            <w:tcW w:w="3274" w:type="dxa"/>
            <w:tcBorders>
              <w:top w:val="nil"/>
              <w:left w:val="single" w:sz="4" w:space="0" w:color="auto"/>
              <w:bottom w:val="single" w:sz="4" w:space="0" w:color="auto"/>
              <w:right w:val="single" w:sz="4" w:space="0" w:color="auto"/>
            </w:tcBorders>
            <w:shd w:val="clear" w:color="auto" w:fill="auto"/>
            <w:vAlign w:val="bottom"/>
            <w:hideMark/>
          </w:tcPr>
          <w:p w:rsidR="00037819" w:rsidRPr="00194513" w:rsidRDefault="00037819" w:rsidP="00C83DD0">
            <w:pPr>
              <w:rPr>
                <w:color w:val="000000"/>
              </w:rPr>
            </w:pPr>
            <w:r w:rsidRPr="00194513">
              <w:rPr>
                <w:color w:val="000000"/>
              </w:rPr>
              <w:t>прогноз величины прожиточного минимума</w:t>
            </w:r>
          </w:p>
        </w:tc>
        <w:tc>
          <w:tcPr>
            <w:tcW w:w="982" w:type="dxa"/>
            <w:tcBorders>
              <w:top w:val="nil"/>
              <w:left w:val="nil"/>
              <w:bottom w:val="single" w:sz="4" w:space="0" w:color="auto"/>
              <w:right w:val="single" w:sz="4" w:space="0" w:color="auto"/>
            </w:tcBorders>
            <w:shd w:val="clear" w:color="auto" w:fill="auto"/>
            <w:vAlign w:val="bottom"/>
            <w:hideMark/>
          </w:tcPr>
          <w:p w:rsidR="00037819" w:rsidRPr="00194513" w:rsidRDefault="00037819" w:rsidP="00C83DD0">
            <w:pPr>
              <w:jc w:val="center"/>
              <w:rPr>
                <w:color w:val="000000"/>
              </w:rPr>
            </w:pPr>
            <w:r w:rsidRPr="00194513">
              <w:rPr>
                <w:color w:val="000000"/>
              </w:rPr>
              <w:t>9627</w:t>
            </w:r>
          </w:p>
        </w:tc>
        <w:tc>
          <w:tcPr>
            <w:tcW w:w="992" w:type="dxa"/>
            <w:tcBorders>
              <w:top w:val="nil"/>
              <w:left w:val="nil"/>
              <w:bottom w:val="single" w:sz="4" w:space="0" w:color="auto"/>
              <w:right w:val="single" w:sz="4" w:space="0" w:color="auto"/>
            </w:tcBorders>
            <w:shd w:val="clear" w:color="auto" w:fill="auto"/>
            <w:vAlign w:val="bottom"/>
            <w:hideMark/>
          </w:tcPr>
          <w:p w:rsidR="00037819" w:rsidRPr="00194513" w:rsidRDefault="00037819" w:rsidP="00C83DD0">
            <w:pPr>
              <w:jc w:val="center"/>
              <w:rPr>
                <w:color w:val="000000"/>
              </w:rPr>
            </w:pPr>
            <w:r w:rsidRPr="00194513">
              <w:rPr>
                <w:color w:val="000000"/>
              </w:rPr>
              <w:t>9819</w:t>
            </w:r>
          </w:p>
        </w:tc>
        <w:tc>
          <w:tcPr>
            <w:tcW w:w="1134" w:type="dxa"/>
            <w:tcBorders>
              <w:top w:val="nil"/>
              <w:left w:val="nil"/>
              <w:bottom w:val="single" w:sz="4" w:space="0" w:color="auto"/>
              <w:right w:val="single" w:sz="4" w:space="0" w:color="auto"/>
            </w:tcBorders>
            <w:shd w:val="clear" w:color="auto" w:fill="auto"/>
            <w:vAlign w:val="bottom"/>
            <w:hideMark/>
          </w:tcPr>
          <w:p w:rsidR="00037819" w:rsidRPr="00194513" w:rsidRDefault="00037819" w:rsidP="00C83DD0">
            <w:pPr>
              <w:jc w:val="center"/>
              <w:rPr>
                <w:color w:val="000000"/>
              </w:rPr>
            </w:pPr>
            <w:r w:rsidRPr="00194513">
              <w:rPr>
                <w:color w:val="000000"/>
              </w:rPr>
              <w:t>10016</w:t>
            </w:r>
          </w:p>
        </w:tc>
        <w:tc>
          <w:tcPr>
            <w:tcW w:w="1002" w:type="dxa"/>
            <w:tcBorders>
              <w:top w:val="nil"/>
              <w:left w:val="nil"/>
              <w:bottom w:val="single" w:sz="4" w:space="0" w:color="auto"/>
              <w:right w:val="single" w:sz="4" w:space="0" w:color="auto"/>
            </w:tcBorders>
            <w:shd w:val="clear" w:color="auto" w:fill="auto"/>
            <w:vAlign w:val="bottom"/>
            <w:hideMark/>
          </w:tcPr>
          <w:p w:rsidR="00037819" w:rsidRPr="00194513" w:rsidRDefault="00037819" w:rsidP="00C83DD0">
            <w:pPr>
              <w:jc w:val="center"/>
              <w:rPr>
                <w:color w:val="000000"/>
              </w:rPr>
            </w:pPr>
            <w:r w:rsidRPr="00194513">
              <w:rPr>
                <w:color w:val="000000"/>
              </w:rPr>
              <w:t>10216</w:t>
            </w:r>
          </w:p>
        </w:tc>
        <w:tc>
          <w:tcPr>
            <w:tcW w:w="1134" w:type="dxa"/>
            <w:tcBorders>
              <w:top w:val="nil"/>
              <w:left w:val="nil"/>
              <w:bottom w:val="single" w:sz="4" w:space="0" w:color="auto"/>
              <w:right w:val="single" w:sz="4" w:space="0" w:color="auto"/>
            </w:tcBorders>
            <w:shd w:val="clear" w:color="auto" w:fill="auto"/>
            <w:vAlign w:val="bottom"/>
            <w:hideMark/>
          </w:tcPr>
          <w:p w:rsidR="00037819" w:rsidRPr="00194513" w:rsidRDefault="00037819" w:rsidP="00C83DD0">
            <w:pPr>
              <w:jc w:val="center"/>
              <w:rPr>
                <w:color w:val="000000"/>
              </w:rPr>
            </w:pPr>
            <w:r w:rsidRPr="00194513">
              <w:rPr>
                <w:color w:val="000000"/>
              </w:rPr>
              <w:t>10420,3</w:t>
            </w:r>
          </w:p>
        </w:tc>
        <w:tc>
          <w:tcPr>
            <w:tcW w:w="1701" w:type="dxa"/>
            <w:tcBorders>
              <w:top w:val="nil"/>
              <w:left w:val="nil"/>
              <w:bottom w:val="single" w:sz="4" w:space="0" w:color="auto"/>
              <w:right w:val="single" w:sz="4" w:space="0" w:color="auto"/>
            </w:tcBorders>
            <w:shd w:val="clear" w:color="auto" w:fill="auto"/>
            <w:noWrap/>
            <w:vAlign w:val="bottom"/>
            <w:hideMark/>
          </w:tcPr>
          <w:p w:rsidR="00037819" w:rsidRPr="00194513" w:rsidRDefault="00037819" w:rsidP="00AB0C8F">
            <w:pPr>
              <w:jc w:val="center"/>
              <w:rPr>
                <w:color w:val="000000"/>
              </w:rPr>
            </w:pPr>
            <w:r w:rsidRPr="00194513">
              <w:rPr>
                <w:color w:val="000000"/>
              </w:rPr>
              <w:t>11631</w:t>
            </w:r>
          </w:p>
        </w:tc>
      </w:tr>
      <w:tr w:rsidR="00037819" w:rsidRPr="00194513" w:rsidTr="00C83DD0">
        <w:trPr>
          <w:trHeight w:val="1125"/>
        </w:trPr>
        <w:tc>
          <w:tcPr>
            <w:tcW w:w="3274" w:type="dxa"/>
            <w:tcBorders>
              <w:top w:val="nil"/>
              <w:left w:val="single" w:sz="4" w:space="0" w:color="auto"/>
              <w:bottom w:val="single" w:sz="4" w:space="0" w:color="auto"/>
              <w:right w:val="single" w:sz="4" w:space="0" w:color="auto"/>
            </w:tcBorders>
            <w:shd w:val="clear" w:color="auto" w:fill="auto"/>
            <w:vAlign w:val="bottom"/>
            <w:hideMark/>
          </w:tcPr>
          <w:p w:rsidR="00037819" w:rsidRPr="00194513" w:rsidRDefault="00037819" w:rsidP="00C83DD0">
            <w:pPr>
              <w:rPr>
                <w:color w:val="000000"/>
              </w:rPr>
            </w:pPr>
            <w:r w:rsidRPr="00194513">
              <w:rPr>
                <w:color w:val="000000"/>
              </w:rPr>
              <w:t>прогноз населения с доходами ниже прожиточного минимума</w:t>
            </w:r>
          </w:p>
        </w:tc>
        <w:tc>
          <w:tcPr>
            <w:tcW w:w="982" w:type="dxa"/>
            <w:tcBorders>
              <w:top w:val="nil"/>
              <w:left w:val="nil"/>
              <w:bottom w:val="single" w:sz="4" w:space="0" w:color="auto"/>
              <w:right w:val="single" w:sz="4" w:space="0" w:color="auto"/>
            </w:tcBorders>
            <w:shd w:val="clear" w:color="auto" w:fill="auto"/>
            <w:vAlign w:val="bottom"/>
            <w:hideMark/>
          </w:tcPr>
          <w:p w:rsidR="00037819" w:rsidRPr="00194513" w:rsidRDefault="00037819" w:rsidP="00C83DD0">
            <w:pPr>
              <w:jc w:val="center"/>
              <w:rPr>
                <w:color w:val="000000"/>
              </w:rPr>
            </w:pPr>
            <w:r w:rsidRPr="00194513">
              <w:rPr>
                <w:color w:val="000000"/>
              </w:rPr>
              <w:t>739</w:t>
            </w:r>
          </w:p>
        </w:tc>
        <w:tc>
          <w:tcPr>
            <w:tcW w:w="992" w:type="dxa"/>
            <w:tcBorders>
              <w:top w:val="nil"/>
              <w:left w:val="nil"/>
              <w:bottom w:val="single" w:sz="4" w:space="0" w:color="auto"/>
              <w:right w:val="single" w:sz="4" w:space="0" w:color="auto"/>
            </w:tcBorders>
            <w:shd w:val="clear" w:color="auto" w:fill="auto"/>
            <w:vAlign w:val="bottom"/>
            <w:hideMark/>
          </w:tcPr>
          <w:p w:rsidR="00037819" w:rsidRPr="00194513" w:rsidRDefault="00037819" w:rsidP="00C83DD0">
            <w:pPr>
              <w:jc w:val="center"/>
              <w:rPr>
                <w:color w:val="000000"/>
              </w:rPr>
            </w:pPr>
            <w:r w:rsidRPr="00194513">
              <w:rPr>
                <w:color w:val="000000"/>
              </w:rPr>
              <w:t>739</w:t>
            </w:r>
          </w:p>
        </w:tc>
        <w:tc>
          <w:tcPr>
            <w:tcW w:w="1134" w:type="dxa"/>
            <w:tcBorders>
              <w:top w:val="nil"/>
              <w:left w:val="nil"/>
              <w:bottom w:val="single" w:sz="4" w:space="0" w:color="auto"/>
              <w:right w:val="single" w:sz="4" w:space="0" w:color="auto"/>
            </w:tcBorders>
            <w:shd w:val="clear" w:color="auto" w:fill="auto"/>
            <w:vAlign w:val="bottom"/>
            <w:hideMark/>
          </w:tcPr>
          <w:p w:rsidR="00037819" w:rsidRPr="00194513" w:rsidRDefault="00037819" w:rsidP="00C83DD0">
            <w:pPr>
              <w:jc w:val="center"/>
              <w:rPr>
                <w:color w:val="000000"/>
              </w:rPr>
            </w:pPr>
            <w:r w:rsidRPr="00194513">
              <w:rPr>
                <w:color w:val="000000"/>
              </w:rPr>
              <w:t>738</w:t>
            </w:r>
          </w:p>
        </w:tc>
        <w:tc>
          <w:tcPr>
            <w:tcW w:w="1002" w:type="dxa"/>
            <w:tcBorders>
              <w:top w:val="nil"/>
              <w:left w:val="nil"/>
              <w:bottom w:val="single" w:sz="4" w:space="0" w:color="auto"/>
              <w:right w:val="single" w:sz="4" w:space="0" w:color="auto"/>
            </w:tcBorders>
            <w:shd w:val="clear" w:color="auto" w:fill="auto"/>
            <w:vAlign w:val="bottom"/>
            <w:hideMark/>
          </w:tcPr>
          <w:p w:rsidR="00037819" w:rsidRPr="00194513" w:rsidRDefault="00037819" w:rsidP="00C83DD0">
            <w:pPr>
              <w:jc w:val="center"/>
              <w:rPr>
                <w:color w:val="000000"/>
              </w:rPr>
            </w:pPr>
            <w:r w:rsidRPr="00194513">
              <w:rPr>
                <w:color w:val="000000"/>
              </w:rPr>
              <w:t>735</w:t>
            </w:r>
          </w:p>
        </w:tc>
        <w:tc>
          <w:tcPr>
            <w:tcW w:w="1134" w:type="dxa"/>
            <w:tcBorders>
              <w:top w:val="nil"/>
              <w:left w:val="nil"/>
              <w:bottom w:val="single" w:sz="4" w:space="0" w:color="auto"/>
              <w:right w:val="single" w:sz="4" w:space="0" w:color="auto"/>
            </w:tcBorders>
            <w:shd w:val="clear" w:color="auto" w:fill="auto"/>
            <w:vAlign w:val="bottom"/>
            <w:hideMark/>
          </w:tcPr>
          <w:p w:rsidR="00037819" w:rsidRPr="00194513" w:rsidRDefault="00037819" w:rsidP="00C83DD0">
            <w:pPr>
              <w:jc w:val="center"/>
              <w:rPr>
                <w:color w:val="000000"/>
              </w:rPr>
            </w:pPr>
            <w:r w:rsidRPr="00194513">
              <w:rPr>
                <w:color w:val="000000"/>
              </w:rPr>
              <w:t>732</w:t>
            </w:r>
          </w:p>
        </w:tc>
        <w:tc>
          <w:tcPr>
            <w:tcW w:w="1701" w:type="dxa"/>
            <w:tcBorders>
              <w:top w:val="nil"/>
              <w:left w:val="nil"/>
              <w:bottom w:val="single" w:sz="4" w:space="0" w:color="auto"/>
              <w:right w:val="single" w:sz="4" w:space="0" w:color="auto"/>
            </w:tcBorders>
            <w:shd w:val="clear" w:color="auto" w:fill="auto"/>
            <w:vAlign w:val="bottom"/>
            <w:hideMark/>
          </w:tcPr>
          <w:p w:rsidR="00037819" w:rsidRPr="00194513" w:rsidRDefault="00037819" w:rsidP="00AB0C8F">
            <w:pPr>
              <w:jc w:val="center"/>
              <w:rPr>
                <w:color w:val="000000"/>
              </w:rPr>
            </w:pPr>
            <w:r w:rsidRPr="00194513">
              <w:rPr>
                <w:color w:val="000000"/>
              </w:rPr>
              <w:t>698</w:t>
            </w:r>
          </w:p>
        </w:tc>
      </w:tr>
      <w:tr w:rsidR="00037819" w:rsidRPr="00194513" w:rsidTr="00C83DD0">
        <w:trPr>
          <w:trHeight w:val="697"/>
        </w:trPr>
        <w:tc>
          <w:tcPr>
            <w:tcW w:w="10219" w:type="dxa"/>
            <w:gridSpan w:val="7"/>
            <w:tcBorders>
              <w:top w:val="nil"/>
              <w:left w:val="single" w:sz="4" w:space="0" w:color="auto"/>
              <w:bottom w:val="single" w:sz="4" w:space="0" w:color="auto"/>
              <w:right w:val="single" w:sz="4" w:space="0" w:color="auto"/>
            </w:tcBorders>
            <w:shd w:val="clear" w:color="auto" w:fill="auto"/>
            <w:vAlign w:val="bottom"/>
            <w:hideMark/>
          </w:tcPr>
          <w:p w:rsidR="00037819" w:rsidRPr="00194513" w:rsidRDefault="00037819" w:rsidP="00C83DD0">
            <w:pPr>
              <w:rPr>
                <w:color w:val="000000"/>
              </w:rPr>
            </w:pPr>
            <w:r w:rsidRPr="00194513">
              <w:rPr>
                <w:color w:val="000000"/>
              </w:rPr>
              <w:t>Индексы тарифов для населения в соответствии с прогнозами МЭР РФ </w:t>
            </w:r>
          </w:p>
        </w:tc>
      </w:tr>
      <w:tr w:rsidR="00037819" w:rsidRPr="00194513" w:rsidTr="00C83DD0">
        <w:trPr>
          <w:trHeight w:val="750"/>
        </w:trPr>
        <w:tc>
          <w:tcPr>
            <w:tcW w:w="3274" w:type="dxa"/>
            <w:tcBorders>
              <w:top w:val="nil"/>
              <w:left w:val="single" w:sz="4" w:space="0" w:color="auto"/>
              <w:bottom w:val="single" w:sz="4" w:space="0" w:color="auto"/>
              <w:right w:val="single" w:sz="4" w:space="0" w:color="auto"/>
            </w:tcBorders>
            <w:shd w:val="clear" w:color="auto" w:fill="auto"/>
            <w:vAlign w:val="bottom"/>
            <w:hideMark/>
          </w:tcPr>
          <w:p w:rsidR="00037819" w:rsidRPr="00194513" w:rsidRDefault="00037819" w:rsidP="00C83DD0">
            <w:pPr>
              <w:rPr>
                <w:color w:val="000000"/>
              </w:rPr>
            </w:pPr>
            <w:r w:rsidRPr="00194513">
              <w:rPr>
                <w:color w:val="000000"/>
              </w:rPr>
              <w:lastRenderedPageBreak/>
              <w:t>Индекс роста цен на тепловую энергию</w:t>
            </w:r>
          </w:p>
        </w:tc>
        <w:tc>
          <w:tcPr>
            <w:tcW w:w="982" w:type="dxa"/>
            <w:tcBorders>
              <w:top w:val="nil"/>
              <w:left w:val="nil"/>
              <w:bottom w:val="single" w:sz="4" w:space="0" w:color="auto"/>
              <w:right w:val="single" w:sz="4" w:space="0" w:color="auto"/>
            </w:tcBorders>
            <w:shd w:val="clear" w:color="auto" w:fill="auto"/>
            <w:vAlign w:val="bottom"/>
            <w:hideMark/>
          </w:tcPr>
          <w:p w:rsidR="00037819" w:rsidRPr="00194513" w:rsidRDefault="00037819" w:rsidP="00C83DD0">
            <w:pPr>
              <w:jc w:val="center"/>
              <w:rPr>
                <w:color w:val="000000"/>
              </w:rPr>
            </w:pPr>
            <w:r w:rsidRPr="00194513">
              <w:rPr>
                <w:color w:val="000000"/>
              </w:rPr>
              <w:t>104,0</w:t>
            </w:r>
          </w:p>
        </w:tc>
        <w:tc>
          <w:tcPr>
            <w:tcW w:w="992" w:type="dxa"/>
            <w:tcBorders>
              <w:top w:val="nil"/>
              <w:left w:val="nil"/>
              <w:bottom w:val="single" w:sz="4" w:space="0" w:color="auto"/>
              <w:right w:val="single" w:sz="4" w:space="0" w:color="auto"/>
            </w:tcBorders>
            <w:shd w:val="clear" w:color="auto" w:fill="auto"/>
            <w:vAlign w:val="bottom"/>
            <w:hideMark/>
          </w:tcPr>
          <w:p w:rsidR="00037819" w:rsidRPr="00194513" w:rsidRDefault="00037819" w:rsidP="00C83DD0">
            <w:pPr>
              <w:jc w:val="center"/>
              <w:rPr>
                <w:color w:val="000000"/>
              </w:rPr>
            </w:pPr>
            <w:r w:rsidRPr="00194513">
              <w:rPr>
                <w:color w:val="000000"/>
              </w:rPr>
              <w:t>104,0</w:t>
            </w:r>
          </w:p>
        </w:tc>
        <w:tc>
          <w:tcPr>
            <w:tcW w:w="1134" w:type="dxa"/>
            <w:tcBorders>
              <w:top w:val="nil"/>
              <w:left w:val="nil"/>
              <w:bottom w:val="single" w:sz="4" w:space="0" w:color="auto"/>
              <w:right w:val="single" w:sz="4" w:space="0" w:color="auto"/>
            </w:tcBorders>
            <w:shd w:val="clear" w:color="auto" w:fill="auto"/>
            <w:vAlign w:val="bottom"/>
            <w:hideMark/>
          </w:tcPr>
          <w:p w:rsidR="00037819" w:rsidRPr="00194513" w:rsidRDefault="00037819" w:rsidP="00C83DD0">
            <w:pPr>
              <w:jc w:val="center"/>
              <w:rPr>
                <w:color w:val="000000"/>
              </w:rPr>
            </w:pPr>
            <w:r w:rsidRPr="00194513">
              <w:rPr>
                <w:color w:val="000000"/>
              </w:rPr>
              <w:t>104,0</w:t>
            </w:r>
          </w:p>
        </w:tc>
        <w:tc>
          <w:tcPr>
            <w:tcW w:w="1002" w:type="dxa"/>
            <w:tcBorders>
              <w:top w:val="nil"/>
              <w:left w:val="nil"/>
              <w:bottom w:val="single" w:sz="4" w:space="0" w:color="auto"/>
              <w:right w:val="single" w:sz="4" w:space="0" w:color="auto"/>
            </w:tcBorders>
            <w:shd w:val="clear" w:color="auto" w:fill="auto"/>
            <w:vAlign w:val="bottom"/>
            <w:hideMark/>
          </w:tcPr>
          <w:p w:rsidR="00037819" w:rsidRPr="00194513" w:rsidRDefault="00037819" w:rsidP="00C83DD0">
            <w:pPr>
              <w:jc w:val="center"/>
              <w:rPr>
                <w:color w:val="000000"/>
              </w:rPr>
            </w:pPr>
            <w:r w:rsidRPr="00194513">
              <w:rPr>
                <w:color w:val="000000"/>
              </w:rPr>
              <w:t>105,9</w:t>
            </w:r>
          </w:p>
        </w:tc>
        <w:tc>
          <w:tcPr>
            <w:tcW w:w="1134" w:type="dxa"/>
            <w:tcBorders>
              <w:top w:val="nil"/>
              <w:left w:val="nil"/>
              <w:bottom w:val="single" w:sz="4" w:space="0" w:color="auto"/>
              <w:right w:val="single" w:sz="4" w:space="0" w:color="auto"/>
            </w:tcBorders>
            <w:shd w:val="clear" w:color="auto" w:fill="auto"/>
            <w:vAlign w:val="bottom"/>
            <w:hideMark/>
          </w:tcPr>
          <w:p w:rsidR="00037819" w:rsidRPr="00194513" w:rsidRDefault="00037819" w:rsidP="00C83DD0">
            <w:pPr>
              <w:jc w:val="center"/>
              <w:rPr>
                <w:color w:val="000000"/>
              </w:rPr>
            </w:pPr>
            <w:r w:rsidRPr="00194513">
              <w:rPr>
                <w:color w:val="000000"/>
              </w:rPr>
              <w:t>105,9</w:t>
            </w:r>
          </w:p>
        </w:tc>
        <w:tc>
          <w:tcPr>
            <w:tcW w:w="1701" w:type="dxa"/>
            <w:tcBorders>
              <w:top w:val="nil"/>
              <w:left w:val="nil"/>
              <w:bottom w:val="single" w:sz="4" w:space="0" w:color="auto"/>
              <w:right w:val="single" w:sz="4" w:space="0" w:color="auto"/>
            </w:tcBorders>
            <w:shd w:val="clear" w:color="auto" w:fill="auto"/>
            <w:vAlign w:val="bottom"/>
            <w:hideMark/>
          </w:tcPr>
          <w:p w:rsidR="00037819" w:rsidRPr="00194513" w:rsidRDefault="00037819" w:rsidP="00C83DD0">
            <w:pPr>
              <w:jc w:val="center"/>
              <w:rPr>
                <w:color w:val="000000"/>
              </w:rPr>
            </w:pPr>
            <w:r w:rsidRPr="00194513">
              <w:rPr>
                <w:color w:val="000000"/>
              </w:rPr>
              <w:t>103,3</w:t>
            </w:r>
          </w:p>
        </w:tc>
      </w:tr>
      <w:tr w:rsidR="00037819" w:rsidRPr="00194513" w:rsidTr="00C83DD0">
        <w:trPr>
          <w:trHeight w:val="375"/>
        </w:trPr>
        <w:tc>
          <w:tcPr>
            <w:tcW w:w="3274" w:type="dxa"/>
            <w:tcBorders>
              <w:top w:val="nil"/>
              <w:left w:val="single" w:sz="4" w:space="0" w:color="auto"/>
              <w:bottom w:val="single" w:sz="4" w:space="0" w:color="auto"/>
              <w:right w:val="single" w:sz="4" w:space="0" w:color="auto"/>
            </w:tcBorders>
            <w:shd w:val="clear" w:color="auto" w:fill="auto"/>
            <w:vAlign w:val="bottom"/>
            <w:hideMark/>
          </w:tcPr>
          <w:p w:rsidR="00037819" w:rsidRPr="00194513" w:rsidRDefault="00037819" w:rsidP="00C83DD0">
            <w:pPr>
              <w:rPr>
                <w:color w:val="000000"/>
              </w:rPr>
            </w:pPr>
            <w:r w:rsidRPr="00194513">
              <w:rPr>
                <w:color w:val="000000"/>
              </w:rPr>
              <w:t>Электроэнергия</w:t>
            </w:r>
          </w:p>
        </w:tc>
        <w:tc>
          <w:tcPr>
            <w:tcW w:w="982" w:type="dxa"/>
            <w:tcBorders>
              <w:top w:val="nil"/>
              <w:left w:val="nil"/>
              <w:bottom w:val="single" w:sz="4" w:space="0" w:color="auto"/>
              <w:right w:val="single" w:sz="4" w:space="0" w:color="auto"/>
            </w:tcBorders>
            <w:shd w:val="clear" w:color="auto" w:fill="auto"/>
            <w:vAlign w:val="bottom"/>
            <w:hideMark/>
          </w:tcPr>
          <w:p w:rsidR="00037819" w:rsidRPr="00194513" w:rsidRDefault="00037819" w:rsidP="00C83DD0">
            <w:pPr>
              <w:jc w:val="center"/>
              <w:rPr>
                <w:color w:val="000000"/>
              </w:rPr>
            </w:pPr>
            <w:r w:rsidRPr="00194513">
              <w:rPr>
                <w:color w:val="000000"/>
              </w:rPr>
              <w:t>105,0</w:t>
            </w:r>
          </w:p>
        </w:tc>
        <w:tc>
          <w:tcPr>
            <w:tcW w:w="992" w:type="dxa"/>
            <w:tcBorders>
              <w:top w:val="nil"/>
              <w:left w:val="nil"/>
              <w:bottom w:val="single" w:sz="4" w:space="0" w:color="auto"/>
              <w:right w:val="single" w:sz="4" w:space="0" w:color="auto"/>
            </w:tcBorders>
            <w:shd w:val="clear" w:color="auto" w:fill="auto"/>
            <w:vAlign w:val="bottom"/>
            <w:hideMark/>
          </w:tcPr>
          <w:p w:rsidR="00037819" w:rsidRPr="00194513" w:rsidRDefault="00037819" w:rsidP="00C83DD0">
            <w:pPr>
              <w:jc w:val="center"/>
              <w:rPr>
                <w:color w:val="000000"/>
              </w:rPr>
            </w:pPr>
            <w:r w:rsidRPr="00194513">
              <w:rPr>
                <w:color w:val="000000"/>
              </w:rPr>
              <w:t>105,0</w:t>
            </w:r>
          </w:p>
        </w:tc>
        <w:tc>
          <w:tcPr>
            <w:tcW w:w="1134" w:type="dxa"/>
            <w:tcBorders>
              <w:top w:val="nil"/>
              <w:left w:val="nil"/>
              <w:bottom w:val="single" w:sz="4" w:space="0" w:color="auto"/>
              <w:right w:val="single" w:sz="4" w:space="0" w:color="auto"/>
            </w:tcBorders>
            <w:shd w:val="clear" w:color="auto" w:fill="auto"/>
            <w:vAlign w:val="bottom"/>
            <w:hideMark/>
          </w:tcPr>
          <w:p w:rsidR="00037819" w:rsidRPr="00194513" w:rsidRDefault="00037819" w:rsidP="00C83DD0">
            <w:pPr>
              <w:jc w:val="center"/>
              <w:rPr>
                <w:color w:val="000000"/>
              </w:rPr>
            </w:pPr>
            <w:r w:rsidRPr="00194513">
              <w:rPr>
                <w:color w:val="000000"/>
              </w:rPr>
              <w:t>103,8</w:t>
            </w:r>
          </w:p>
        </w:tc>
        <w:tc>
          <w:tcPr>
            <w:tcW w:w="1002" w:type="dxa"/>
            <w:tcBorders>
              <w:top w:val="nil"/>
              <w:left w:val="nil"/>
              <w:bottom w:val="single" w:sz="4" w:space="0" w:color="auto"/>
              <w:right w:val="single" w:sz="4" w:space="0" w:color="auto"/>
            </w:tcBorders>
            <w:shd w:val="clear" w:color="auto" w:fill="auto"/>
            <w:vAlign w:val="bottom"/>
            <w:hideMark/>
          </w:tcPr>
          <w:p w:rsidR="00037819" w:rsidRPr="00194513" w:rsidRDefault="00037819" w:rsidP="00C83DD0">
            <w:pPr>
              <w:jc w:val="center"/>
              <w:rPr>
                <w:color w:val="000000"/>
              </w:rPr>
            </w:pPr>
            <w:r w:rsidRPr="00194513">
              <w:rPr>
                <w:color w:val="000000"/>
              </w:rPr>
              <w:t>103,4</w:t>
            </w:r>
          </w:p>
        </w:tc>
        <w:tc>
          <w:tcPr>
            <w:tcW w:w="1134" w:type="dxa"/>
            <w:tcBorders>
              <w:top w:val="nil"/>
              <w:left w:val="nil"/>
              <w:bottom w:val="single" w:sz="4" w:space="0" w:color="auto"/>
              <w:right w:val="single" w:sz="4" w:space="0" w:color="auto"/>
            </w:tcBorders>
            <w:shd w:val="clear" w:color="auto" w:fill="auto"/>
            <w:vAlign w:val="bottom"/>
            <w:hideMark/>
          </w:tcPr>
          <w:p w:rsidR="00037819" w:rsidRPr="00194513" w:rsidRDefault="00037819" w:rsidP="00C83DD0">
            <w:pPr>
              <w:jc w:val="center"/>
              <w:rPr>
                <w:color w:val="000000"/>
              </w:rPr>
            </w:pPr>
            <w:r w:rsidRPr="00194513">
              <w:rPr>
                <w:color w:val="000000"/>
              </w:rPr>
              <w:t>103,0</w:t>
            </w:r>
          </w:p>
        </w:tc>
        <w:tc>
          <w:tcPr>
            <w:tcW w:w="1701" w:type="dxa"/>
            <w:tcBorders>
              <w:top w:val="nil"/>
              <w:left w:val="nil"/>
              <w:bottom w:val="single" w:sz="4" w:space="0" w:color="auto"/>
              <w:right w:val="single" w:sz="4" w:space="0" w:color="auto"/>
            </w:tcBorders>
            <w:shd w:val="clear" w:color="auto" w:fill="auto"/>
            <w:vAlign w:val="bottom"/>
            <w:hideMark/>
          </w:tcPr>
          <w:p w:rsidR="00037819" w:rsidRPr="00194513" w:rsidRDefault="00037819" w:rsidP="00C83DD0">
            <w:pPr>
              <w:jc w:val="center"/>
              <w:rPr>
                <w:color w:val="000000"/>
              </w:rPr>
            </w:pPr>
            <w:r w:rsidRPr="00194513">
              <w:rPr>
                <w:color w:val="000000"/>
              </w:rPr>
              <w:t>102,3</w:t>
            </w:r>
          </w:p>
        </w:tc>
      </w:tr>
      <w:tr w:rsidR="00037819" w:rsidRPr="00194513" w:rsidTr="00C83DD0">
        <w:trPr>
          <w:trHeight w:val="375"/>
        </w:trPr>
        <w:tc>
          <w:tcPr>
            <w:tcW w:w="3274" w:type="dxa"/>
            <w:tcBorders>
              <w:top w:val="nil"/>
              <w:left w:val="single" w:sz="4" w:space="0" w:color="auto"/>
              <w:bottom w:val="single" w:sz="4" w:space="0" w:color="auto"/>
              <w:right w:val="single" w:sz="4" w:space="0" w:color="auto"/>
            </w:tcBorders>
            <w:shd w:val="clear" w:color="auto" w:fill="auto"/>
            <w:vAlign w:val="bottom"/>
            <w:hideMark/>
          </w:tcPr>
          <w:p w:rsidR="00037819" w:rsidRPr="00194513" w:rsidRDefault="00037819" w:rsidP="00C83DD0">
            <w:pPr>
              <w:rPr>
                <w:color w:val="000000"/>
              </w:rPr>
            </w:pPr>
            <w:r w:rsidRPr="00194513">
              <w:rPr>
                <w:color w:val="000000"/>
              </w:rPr>
              <w:t>Вода</w:t>
            </w:r>
          </w:p>
        </w:tc>
        <w:tc>
          <w:tcPr>
            <w:tcW w:w="982" w:type="dxa"/>
            <w:tcBorders>
              <w:top w:val="nil"/>
              <w:left w:val="nil"/>
              <w:bottom w:val="single" w:sz="4" w:space="0" w:color="auto"/>
              <w:right w:val="single" w:sz="4" w:space="0" w:color="auto"/>
            </w:tcBorders>
            <w:shd w:val="clear" w:color="auto" w:fill="auto"/>
            <w:vAlign w:val="bottom"/>
            <w:hideMark/>
          </w:tcPr>
          <w:p w:rsidR="00037819" w:rsidRPr="00194513" w:rsidRDefault="00037819" w:rsidP="00C83DD0">
            <w:pPr>
              <w:jc w:val="center"/>
              <w:rPr>
                <w:color w:val="000000"/>
              </w:rPr>
            </w:pPr>
            <w:r w:rsidRPr="00194513">
              <w:rPr>
                <w:color w:val="000000"/>
              </w:rPr>
              <w:t>104,0</w:t>
            </w:r>
          </w:p>
        </w:tc>
        <w:tc>
          <w:tcPr>
            <w:tcW w:w="992" w:type="dxa"/>
            <w:tcBorders>
              <w:top w:val="nil"/>
              <w:left w:val="nil"/>
              <w:bottom w:val="single" w:sz="4" w:space="0" w:color="auto"/>
              <w:right w:val="single" w:sz="4" w:space="0" w:color="auto"/>
            </w:tcBorders>
            <w:shd w:val="clear" w:color="auto" w:fill="auto"/>
            <w:vAlign w:val="bottom"/>
            <w:hideMark/>
          </w:tcPr>
          <w:p w:rsidR="00037819" w:rsidRPr="00194513" w:rsidRDefault="00037819" w:rsidP="00C83DD0">
            <w:pPr>
              <w:jc w:val="center"/>
              <w:rPr>
                <w:color w:val="000000"/>
              </w:rPr>
            </w:pPr>
            <w:r w:rsidRPr="00194513">
              <w:rPr>
                <w:color w:val="000000"/>
              </w:rPr>
              <w:t>104,0</w:t>
            </w:r>
          </w:p>
        </w:tc>
        <w:tc>
          <w:tcPr>
            <w:tcW w:w="1134" w:type="dxa"/>
            <w:tcBorders>
              <w:top w:val="nil"/>
              <w:left w:val="nil"/>
              <w:bottom w:val="single" w:sz="4" w:space="0" w:color="auto"/>
              <w:right w:val="single" w:sz="4" w:space="0" w:color="auto"/>
            </w:tcBorders>
            <w:shd w:val="clear" w:color="auto" w:fill="auto"/>
            <w:vAlign w:val="bottom"/>
            <w:hideMark/>
          </w:tcPr>
          <w:p w:rsidR="00037819" w:rsidRPr="00194513" w:rsidRDefault="00037819" w:rsidP="00C83DD0">
            <w:pPr>
              <w:jc w:val="center"/>
              <w:rPr>
                <w:color w:val="000000"/>
              </w:rPr>
            </w:pPr>
            <w:r w:rsidRPr="00194513">
              <w:rPr>
                <w:color w:val="000000"/>
              </w:rPr>
              <w:t>105,0</w:t>
            </w:r>
          </w:p>
        </w:tc>
        <w:tc>
          <w:tcPr>
            <w:tcW w:w="1002" w:type="dxa"/>
            <w:tcBorders>
              <w:top w:val="nil"/>
              <w:left w:val="nil"/>
              <w:bottom w:val="single" w:sz="4" w:space="0" w:color="auto"/>
              <w:right w:val="single" w:sz="4" w:space="0" w:color="auto"/>
            </w:tcBorders>
            <w:shd w:val="clear" w:color="auto" w:fill="auto"/>
            <w:vAlign w:val="bottom"/>
            <w:hideMark/>
          </w:tcPr>
          <w:p w:rsidR="00037819" w:rsidRPr="00194513" w:rsidRDefault="00037819" w:rsidP="00C83DD0">
            <w:pPr>
              <w:jc w:val="center"/>
              <w:rPr>
                <w:color w:val="000000"/>
              </w:rPr>
            </w:pPr>
            <w:r w:rsidRPr="00194513">
              <w:rPr>
                <w:color w:val="000000"/>
              </w:rPr>
              <w:t>105,1</w:t>
            </w:r>
          </w:p>
        </w:tc>
        <w:tc>
          <w:tcPr>
            <w:tcW w:w="1134" w:type="dxa"/>
            <w:tcBorders>
              <w:top w:val="nil"/>
              <w:left w:val="nil"/>
              <w:bottom w:val="single" w:sz="4" w:space="0" w:color="auto"/>
              <w:right w:val="single" w:sz="4" w:space="0" w:color="auto"/>
            </w:tcBorders>
            <w:shd w:val="clear" w:color="auto" w:fill="auto"/>
            <w:vAlign w:val="bottom"/>
            <w:hideMark/>
          </w:tcPr>
          <w:p w:rsidR="00037819" w:rsidRPr="00194513" w:rsidRDefault="00037819" w:rsidP="00C83DD0">
            <w:pPr>
              <w:jc w:val="center"/>
              <w:rPr>
                <w:color w:val="000000"/>
              </w:rPr>
            </w:pPr>
            <w:r w:rsidRPr="00194513">
              <w:rPr>
                <w:color w:val="000000"/>
              </w:rPr>
              <w:t>104,3</w:t>
            </w:r>
          </w:p>
        </w:tc>
        <w:tc>
          <w:tcPr>
            <w:tcW w:w="1701" w:type="dxa"/>
            <w:tcBorders>
              <w:top w:val="nil"/>
              <w:left w:val="nil"/>
              <w:bottom w:val="single" w:sz="4" w:space="0" w:color="auto"/>
              <w:right w:val="single" w:sz="4" w:space="0" w:color="auto"/>
            </w:tcBorders>
            <w:shd w:val="clear" w:color="auto" w:fill="auto"/>
            <w:vAlign w:val="bottom"/>
            <w:hideMark/>
          </w:tcPr>
          <w:p w:rsidR="00037819" w:rsidRPr="00194513" w:rsidRDefault="00037819" w:rsidP="00C83DD0">
            <w:pPr>
              <w:jc w:val="center"/>
              <w:rPr>
                <w:color w:val="000000"/>
              </w:rPr>
            </w:pPr>
            <w:r w:rsidRPr="00194513">
              <w:rPr>
                <w:color w:val="000000"/>
              </w:rPr>
              <w:t>102,7</w:t>
            </w:r>
          </w:p>
        </w:tc>
      </w:tr>
      <w:tr w:rsidR="00037819" w:rsidRPr="00194513" w:rsidTr="00C83DD0">
        <w:trPr>
          <w:trHeight w:val="375"/>
        </w:trPr>
        <w:tc>
          <w:tcPr>
            <w:tcW w:w="3274" w:type="dxa"/>
            <w:tcBorders>
              <w:top w:val="nil"/>
              <w:left w:val="single" w:sz="4" w:space="0" w:color="auto"/>
              <w:bottom w:val="single" w:sz="4" w:space="0" w:color="auto"/>
              <w:right w:val="single" w:sz="4" w:space="0" w:color="auto"/>
            </w:tcBorders>
            <w:shd w:val="clear" w:color="auto" w:fill="auto"/>
            <w:vAlign w:val="bottom"/>
            <w:hideMark/>
          </w:tcPr>
          <w:p w:rsidR="00037819" w:rsidRPr="00194513" w:rsidRDefault="00037819" w:rsidP="00C83DD0">
            <w:pPr>
              <w:rPr>
                <w:color w:val="000000"/>
              </w:rPr>
            </w:pPr>
            <w:r w:rsidRPr="00194513">
              <w:rPr>
                <w:color w:val="000000"/>
              </w:rPr>
              <w:t>Водоотведение</w:t>
            </w:r>
          </w:p>
        </w:tc>
        <w:tc>
          <w:tcPr>
            <w:tcW w:w="982" w:type="dxa"/>
            <w:tcBorders>
              <w:top w:val="nil"/>
              <w:left w:val="nil"/>
              <w:bottom w:val="single" w:sz="4" w:space="0" w:color="auto"/>
              <w:right w:val="single" w:sz="4" w:space="0" w:color="auto"/>
            </w:tcBorders>
            <w:shd w:val="clear" w:color="auto" w:fill="auto"/>
            <w:vAlign w:val="bottom"/>
            <w:hideMark/>
          </w:tcPr>
          <w:p w:rsidR="00037819" w:rsidRPr="00194513" w:rsidRDefault="00037819" w:rsidP="00C83DD0">
            <w:pPr>
              <w:jc w:val="center"/>
              <w:rPr>
                <w:color w:val="000000"/>
              </w:rPr>
            </w:pPr>
            <w:r w:rsidRPr="00194513">
              <w:rPr>
                <w:color w:val="000000"/>
              </w:rPr>
              <w:t>104,0</w:t>
            </w:r>
          </w:p>
        </w:tc>
        <w:tc>
          <w:tcPr>
            <w:tcW w:w="992" w:type="dxa"/>
            <w:tcBorders>
              <w:top w:val="nil"/>
              <w:left w:val="nil"/>
              <w:bottom w:val="single" w:sz="4" w:space="0" w:color="auto"/>
              <w:right w:val="single" w:sz="4" w:space="0" w:color="auto"/>
            </w:tcBorders>
            <w:shd w:val="clear" w:color="auto" w:fill="auto"/>
            <w:vAlign w:val="bottom"/>
            <w:hideMark/>
          </w:tcPr>
          <w:p w:rsidR="00037819" w:rsidRPr="00194513" w:rsidRDefault="00037819" w:rsidP="00C83DD0">
            <w:pPr>
              <w:jc w:val="center"/>
              <w:rPr>
                <w:color w:val="000000"/>
              </w:rPr>
            </w:pPr>
            <w:r w:rsidRPr="00194513">
              <w:rPr>
                <w:color w:val="000000"/>
              </w:rPr>
              <w:t>104,0</w:t>
            </w:r>
          </w:p>
        </w:tc>
        <w:tc>
          <w:tcPr>
            <w:tcW w:w="1134" w:type="dxa"/>
            <w:tcBorders>
              <w:top w:val="nil"/>
              <w:left w:val="nil"/>
              <w:bottom w:val="single" w:sz="4" w:space="0" w:color="auto"/>
              <w:right w:val="single" w:sz="4" w:space="0" w:color="auto"/>
            </w:tcBorders>
            <w:shd w:val="clear" w:color="auto" w:fill="auto"/>
            <w:vAlign w:val="bottom"/>
            <w:hideMark/>
          </w:tcPr>
          <w:p w:rsidR="00037819" w:rsidRPr="00194513" w:rsidRDefault="00037819" w:rsidP="00C83DD0">
            <w:pPr>
              <w:jc w:val="center"/>
              <w:rPr>
                <w:color w:val="000000"/>
              </w:rPr>
            </w:pPr>
            <w:r w:rsidRPr="00194513">
              <w:rPr>
                <w:color w:val="000000"/>
              </w:rPr>
              <w:t>105,0</w:t>
            </w:r>
          </w:p>
        </w:tc>
        <w:tc>
          <w:tcPr>
            <w:tcW w:w="1002" w:type="dxa"/>
            <w:tcBorders>
              <w:top w:val="nil"/>
              <w:left w:val="nil"/>
              <w:bottom w:val="single" w:sz="4" w:space="0" w:color="auto"/>
              <w:right w:val="single" w:sz="4" w:space="0" w:color="auto"/>
            </w:tcBorders>
            <w:shd w:val="clear" w:color="auto" w:fill="auto"/>
            <w:vAlign w:val="bottom"/>
            <w:hideMark/>
          </w:tcPr>
          <w:p w:rsidR="00037819" w:rsidRPr="00194513" w:rsidRDefault="00037819" w:rsidP="00C83DD0">
            <w:pPr>
              <w:jc w:val="center"/>
              <w:rPr>
                <w:color w:val="000000"/>
              </w:rPr>
            </w:pPr>
            <w:r w:rsidRPr="00194513">
              <w:rPr>
                <w:color w:val="000000"/>
              </w:rPr>
              <w:t>105,1</w:t>
            </w:r>
          </w:p>
        </w:tc>
        <w:tc>
          <w:tcPr>
            <w:tcW w:w="1134" w:type="dxa"/>
            <w:tcBorders>
              <w:top w:val="nil"/>
              <w:left w:val="nil"/>
              <w:bottom w:val="single" w:sz="4" w:space="0" w:color="auto"/>
              <w:right w:val="single" w:sz="4" w:space="0" w:color="auto"/>
            </w:tcBorders>
            <w:shd w:val="clear" w:color="auto" w:fill="auto"/>
            <w:vAlign w:val="bottom"/>
            <w:hideMark/>
          </w:tcPr>
          <w:p w:rsidR="00037819" w:rsidRPr="00194513" w:rsidRDefault="00037819" w:rsidP="00C83DD0">
            <w:pPr>
              <w:jc w:val="center"/>
              <w:rPr>
                <w:color w:val="000000"/>
              </w:rPr>
            </w:pPr>
            <w:r w:rsidRPr="00194513">
              <w:rPr>
                <w:color w:val="000000"/>
              </w:rPr>
              <w:t>104,3</w:t>
            </w:r>
          </w:p>
        </w:tc>
        <w:tc>
          <w:tcPr>
            <w:tcW w:w="1701" w:type="dxa"/>
            <w:tcBorders>
              <w:top w:val="nil"/>
              <w:left w:val="nil"/>
              <w:bottom w:val="single" w:sz="4" w:space="0" w:color="auto"/>
              <w:right w:val="single" w:sz="4" w:space="0" w:color="auto"/>
            </w:tcBorders>
            <w:shd w:val="clear" w:color="auto" w:fill="auto"/>
            <w:vAlign w:val="bottom"/>
            <w:hideMark/>
          </w:tcPr>
          <w:p w:rsidR="00037819" w:rsidRPr="00194513" w:rsidRDefault="00037819" w:rsidP="00C83DD0">
            <w:pPr>
              <w:jc w:val="center"/>
              <w:rPr>
                <w:color w:val="000000"/>
              </w:rPr>
            </w:pPr>
            <w:r w:rsidRPr="00194513">
              <w:rPr>
                <w:color w:val="000000"/>
              </w:rPr>
              <w:t>102,7</w:t>
            </w:r>
          </w:p>
        </w:tc>
      </w:tr>
      <w:tr w:rsidR="00037819" w:rsidRPr="00194513" w:rsidTr="00C83DD0">
        <w:trPr>
          <w:trHeight w:val="375"/>
        </w:trPr>
        <w:tc>
          <w:tcPr>
            <w:tcW w:w="3274" w:type="dxa"/>
            <w:tcBorders>
              <w:top w:val="nil"/>
              <w:left w:val="single" w:sz="4" w:space="0" w:color="auto"/>
              <w:bottom w:val="single" w:sz="4" w:space="0" w:color="auto"/>
              <w:right w:val="single" w:sz="4" w:space="0" w:color="auto"/>
            </w:tcBorders>
            <w:shd w:val="clear" w:color="auto" w:fill="auto"/>
            <w:vAlign w:val="bottom"/>
            <w:hideMark/>
          </w:tcPr>
          <w:p w:rsidR="00037819" w:rsidRPr="00194513" w:rsidRDefault="00037819" w:rsidP="00C83DD0">
            <w:pPr>
              <w:rPr>
                <w:color w:val="000000"/>
              </w:rPr>
            </w:pPr>
            <w:r w:rsidRPr="00194513">
              <w:rPr>
                <w:color w:val="000000"/>
              </w:rPr>
              <w:t>Газ</w:t>
            </w:r>
          </w:p>
        </w:tc>
        <w:tc>
          <w:tcPr>
            <w:tcW w:w="982" w:type="dxa"/>
            <w:tcBorders>
              <w:top w:val="nil"/>
              <w:left w:val="nil"/>
              <w:bottom w:val="single" w:sz="4" w:space="0" w:color="auto"/>
              <w:right w:val="single" w:sz="4" w:space="0" w:color="auto"/>
            </w:tcBorders>
            <w:shd w:val="clear" w:color="auto" w:fill="auto"/>
            <w:vAlign w:val="bottom"/>
            <w:hideMark/>
          </w:tcPr>
          <w:p w:rsidR="00037819" w:rsidRPr="00194513" w:rsidRDefault="00037819" w:rsidP="00C83DD0">
            <w:pPr>
              <w:jc w:val="center"/>
              <w:rPr>
                <w:color w:val="000000"/>
              </w:rPr>
            </w:pPr>
            <w:r w:rsidRPr="00194513">
              <w:rPr>
                <w:color w:val="000000"/>
              </w:rPr>
              <w:t>103,4</w:t>
            </w:r>
          </w:p>
        </w:tc>
        <w:tc>
          <w:tcPr>
            <w:tcW w:w="992" w:type="dxa"/>
            <w:tcBorders>
              <w:top w:val="nil"/>
              <w:left w:val="nil"/>
              <w:bottom w:val="single" w:sz="4" w:space="0" w:color="auto"/>
              <w:right w:val="single" w:sz="4" w:space="0" w:color="auto"/>
            </w:tcBorders>
            <w:shd w:val="clear" w:color="auto" w:fill="auto"/>
            <w:vAlign w:val="bottom"/>
            <w:hideMark/>
          </w:tcPr>
          <w:p w:rsidR="00037819" w:rsidRPr="00194513" w:rsidRDefault="00037819" w:rsidP="00C83DD0">
            <w:pPr>
              <w:jc w:val="center"/>
              <w:rPr>
                <w:color w:val="000000"/>
              </w:rPr>
            </w:pPr>
            <w:r w:rsidRPr="00194513">
              <w:rPr>
                <w:color w:val="000000"/>
              </w:rPr>
              <w:t>103,1</w:t>
            </w:r>
          </w:p>
        </w:tc>
        <w:tc>
          <w:tcPr>
            <w:tcW w:w="1134" w:type="dxa"/>
            <w:tcBorders>
              <w:top w:val="nil"/>
              <w:left w:val="nil"/>
              <w:bottom w:val="single" w:sz="4" w:space="0" w:color="auto"/>
              <w:right w:val="single" w:sz="4" w:space="0" w:color="auto"/>
            </w:tcBorders>
            <w:shd w:val="clear" w:color="auto" w:fill="auto"/>
            <w:vAlign w:val="bottom"/>
            <w:hideMark/>
          </w:tcPr>
          <w:p w:rsidR="00037819" w:rsidRPr="00194513" w:rsidRDefault="00037819" w:rsidP="00C83DD0">
            <w:pPr>
              <w:jc w:val="center"/>
              <w:rPr>
                <w:color w:val="000000"/>
              </w:rPr>
            </w:pPr>
            <w:r w:rsidRPr="00194513">
              <w:rPr>
                <w:color w:val="000000"/>
              </w:rPr>
              <w:t>104,0</w:t>
            </w:r>
          </w:p>
        </w:tc>
        <w:tc>
          <w:tcPr>
            <w:tcW w:w="1002" w:type="dxa"/>
            <w:tcBorders>
              <w:top w:val="nil"/>
              <w:left w:val="nil"/>
              <w:bottom w:val="single" w:sz="4" w:space="0" w:color="auto"/>
              <w:right w:val="single" w:sz="4" w:space="0" w:color="auto"/>
            </w:tcBorders>
            <w:shd w:val="clear" w:color="auto" w:fill="auto"/>
            <w:vAlign w:val="bottom"/>
            <w:hideMark/>
          </w:tcPr>
          <w:p w:rsidR="00037819" w:rsidRPr="00194513" w:rsidRDefault="00037819" w:rsidP="00C83DD0">
            <w:pPr>
              <w:jc w:val="center"/>
              <w:rPr>
                <w:color w:val="000000"/>
              </w:rPr>
            </w:pPr>
            <w:r w:rsidRPr="00194513">
              <w:rPr>
                <w:color w:val="000000"/>
              </w:rPr>
              <w:t>103,4</w:t>
            </w:r>
          </w:p>
        </w:tc>
        <w:tc>
          <w:tcPr>
            <w:tcW w:w="1134" w:type="dxa"/>
            <w:tcBorders>
              <w:top w:val="nil"/>
              <w:left w:val="nil"/>
              <w:bottom w:val="single" w:sz="4" w:space="0" w:color="auto"/>
              <w:right w:val="single" w:sz="4" w:space="0" w:color="auto"/>
            </w:tcBorders>
            <w:shd w:val="clear" w:color="auto" w:fill="auto"/>
            <w:vAlign w:val="bottom"/>
            <w:hideMark/>
          </w:tcPr>
          <w:p w:rsidR="00037819" w:rsidRPr="00194513" w:rsidRDefault="00037819" w:rsidP="00C83DD0">
            <w:pPr>
              <w:jc w:val="center"/>
              <w:rPr>
                <w:color w:val="000000"/>
              </w:rPr>
            </w:pPr>
            <w:r w:rsidRPr="00194513">
              <w:rPr>
                <w:color w:val="000000"/>
              </w:rPr>
              <w:t>103,1</w:t>
            </w:r>
          </w:p>
        </w:tc>
        <w:tc>
          <w:tcPr>
            <w:tcW w:w="1701" w:type="dxa"/>
            <w:tcBorders>
              <w:top w:val="nil"/>
              <w:left w:val="nil"/>
              <w:bottom w:val="single" w:sz="4" w:space="0" w:color="auto"/>
              <w:right w:val="single" w:sz="4" w:space="0" w:color="auto"/>
            </w:tcBorders>
            <w:shd w:val="clear" w:color="auto" w:fill="auto"/>
            <w:vAlign w:val="bottom"/>
            <w:hideMark/>
          </w:tcPr>
          <w:p w:rsidR="00037819" w:rsidRPr="00194513" w:rsidRDefault="00037819" w:rsidP="00C83DD0">
            <w:pPr>
              <w:jc w:val="center"/>
              <w:rPr>
                <w:color w:val="000000"/>
              </w:rPr>
            </w:pPr>
            <w:r w:rsidRPr="00194513">
              <w:rPr>
                <w:color w:val="000000"/>
              </w:rPr>
              <w:t>102,2</w:t>
            </w:r>
          </w:p>
        </w:tc>
      </w:tr>
      <w:tr w:rsidR="00037819" w:rsidRPr="00194513" w:rsidTr="00C83DD0">
        <w:trPr>
          <w:trHeight w:val="750"/>
        </w:trPr>
        <w:tc>
          <w:tcPr>
            <w:tcW w:w="3274" w:type="dxa"/>
            <w:tcBorders>
              <w:top w:val="nil"/>
              <w:left w:val="single" w:sz="4" w:space="0" w:color="auto"/>
              <w:bottom w:val="single" w:sz="4" w:space="0" w:color="auto"/>
              <w:right w:val="single" w:sz="4" w:space="0" w:color="auto"/>
            </w:tcBorders>
            <w:shd w:val="clear" w:color="auto" w:fill="auto"/>
            <w:vAlign w:val="bottom"/>
            <w:hideMark/>
          </w:tcPr>
          <w:p w:rsidR="00037819" w:rsidRPr="00194513" w:rsidRDefault="00037819" w:rsidP="00C83DD0">
            <w:pPr>
              <w:rPr>
                <w:color w:val="000000"/>
              </w:rPr>
            </w:pPr>
            <w:r w:rsidRPr="00194513">
              <w:rPr>
                <w:color w:val="000000"/>
              </w:rPr>
              <w:t>Размер месячного платежа, руб.</w:t>
            </w:r>
          </w:p>
        </w:tc>
        <w:tc>
          <w:tcPr>
            <w:tcW w:w="982" w:type="dxa"/>
            <w:tcBorders>
              <w:top w:val="nil"/>
              <w:left w:val="nil"/>
              <w:bottom w:val="single" w:sz="4" w:space="0" w:color="auto"/>
              <w:right w:val="single" w:sz="4" w:space="0" w:color="auto"/>
            </w:tcBorders>
            <w:shd w:val="clear" w:color="auto" w:fill="auto"/>
            <w:vAlign w:val="bottom"/>
            <w:hideMark/>
          </w:tcPr>
          <w:p w:rsidR="00037819" w:rsidRPr="00194513" w:rsidRDefault="00037819" w:rsidP="00C83DD0">
            <w:pPr>
              <w:ind w:left="-57" w:right="-57"/>
              <w:jc w:val="center"/>
              <w:rPr>
                <w:color w:val="000000"/>
              </w:rPr>
            </w:pPr>
            <w:r w:rsidRPr="00194513">
              <w:rPr>
                <w:color w:val="000000"/>
              </w:rPr>
              <w:t>2212,1</w:t>
            </w:r>
          </w:p>
        </w:tc>
        <w:tc>
          <w:tcPr>
            <w:tcW w:w="992" w:type="dxa"/>
            <w:tcBorders>
              <w:top w:val="nil"/>
              <w:left w:val="nil"/>
              <w:bottom w:val="single" w:sz="4" w:space="0" w:color="auto"/>
              <w:right w:val="single" w:sz="4" w:space="0" w:color="auto"/>
            </w:tcBorders>
            <w:shd w:val="clear" w:color="auto" w:fill="auto"/>
            <w:vAlign w:val="bottom"/>
            <w:hideMark/>
          </w:tcPr>
          <w:p w:rsidR="00037819" w:rsidRPr="00194513" w:rsidRDefault="00037819" w:rsidP="00C83DD0">
            <w:pPr>
              <w:ind w:left="-57" w:right="-57"/>
              <w:jc w:val="center"/>
              <w:rPr>
                <w:color w:val="000000"/>
              </w:rPr>
            </w:pPr>
            <w:r w:rsidRPr="00194513">
              <w:rPr>
                <w:color w:val="000000"/>
              </w:rPr>
              <w:t>2305,6</w:t>
            </w:r>
          </w:p>
        </w:tc>
        <w:tc>
          <w:tcPr>
            <w:tcW w:w="1134" w:type="dxa"/>
            <w:tcBorders>
              <w:top w:val="nil"/>
              <w:left w:val="nil"/>
              <w:bottom w:val="single" w:sz="4" w:space="0" w:color="auto"/>
              <w:right w:val="single" w:sz="4" w:space="0" w:color="auto"/>
            </w:tcBorders>
            <w:shd w:val="clear" w:color="auto" w:fill="auto"/>
            <w:vAlign w:val="bottom"/>
            <w:hideMark/>
          </w:tcPr>
          <w:p w:rsidR="00037819" w:rsidRPr="00194513" w:rsidRDefault="00037819" w:rsidP="00C83DD0">
            <w:pPr>
              <w:ind w:left="-57" w:right="-57"/>
              <w:jc w:val="center"/>
              <w:rPr>
                <w:color w:val="000000"/>
              </w:rPr>
            </w:pPr>
            <w:r w:rsidRPr="00194513">
              <w:rPr>
                <w:color w:val="000000"/>
              </w:rPr>
              <w:t>2401,1</w:t>
            </w:r>
          </w:p>
        </w:tc>
        <w:tc>
          <w:tcPr>
            <w:tcW w:w="1002" w:type="dxa"/>
            <w:tcBorders>
              <w:top w:val="nil"/>
              <w:left w:val="nil"/>
              <w:bottom w:val="single" w:sz="4" w:space="0" w:color="auto"/>
              <w:right w:val="single" w:sz="4" w:space="0" w:color="auto"/>
            </w:tcBorders>
            <w:shd w:val="clear" w:color="auto" w:fill="auto"/>
            <w:vAlign w:val="bottom"/>
            <w:hideMark/>
          </w:tcPr>
          <w:p w:rsidR="00037819" w:rsidRPr="00194513" w:rsidRDefault="00037819" w:rsidP="00C83DD0">
            <w:pPr>
              <w:ind w:left="-57" w:right="-57"/>
              <w:jc w:val="center"/>
              <w:rPr>
                <w:color w:val="000000"/>
              </w:rPr>
            </w:pPr>
            <w:r w:rsidRPr="00194513">
              <w:rPr>
                <w:color w:val="000000"/>
              </w:rPr>
              <w:t>2521,3</w:t>
            </w:r>
          </w:p>
        </w:tc>
        <w:tc>
          <w:tcPr>
            <w:tcW w:w="1134" w:type="dxa"/>
            <w:tcBorders>
              <w:top w:val="nil"/>
              <w:left w:val="nil"/>
              <w:bottom w:val="single" w:sz="4" w:space="0" w:color="auto"/>
              <w:right w:val="single" w:sz="4" w:space="0" w:color="auto"/>
            </w:tcBorders>
            <w:shd w:val="clear" w:color="auto" w:fill="auto"/>
            <w:vAlign w:val="bottom"/>
            <w:hideMark/>
          </w:tcPr>
          <w:p w:rsidR="00037819" w:rsidRPr="00194513" w:rsidRDefault="00037819" w:rsidP="00C83DD0">
            <w:pPr>
              <w:ind w:left="-57" w:right="-57"/>
              <w:jc w:val="center"/>
              <w:rPr>
                <w:color w:val="000000"/>
              </w:rPr>
            </w:pPr>
            <w:r w:rsidRPr="00194513">
              <w:rPr>
                <w:color w:val="000000"/>
              </w:rPr>
              <w:t>2641,6</w:t>
            </w:r>
          </w:p>
        </w:tc>
        <w:tc>
          <w:tcPr>
            <w:tcW w:w="1701" w:type="dxa"/>
            <w:tcBorders>
              <w:top w:val="nil"/>
              <w:left w:val="nil"/>
              <w:bottom w:val="single" w:sz="4" w:space="0" w:color="auto"/>
              <w:right w:val="single" w:sz="4" w:space="0" w:color="auto"/>
            </w:tcBorders>
            <w:shd w:val="clear" w:color="auto" w:fill="auto"/>
            <w:noWrap/>
            <w:vAlign w:val="bottom"/>
            <w:hideMark/>
          </w:tcPr>
          <w:p w:rsidR="00037819" w:rsidRPr="00194513" w:rsidRDefault="00037819" w:rsidP="00C83DD0">
            <w:pPr>
              <w:ind w:left="-57" w:right="-57"/>
              <w:jc w:val="right"/>
              <w:rPr>
                <w:color w:val="000000"/>
              </w:rPr>
            </w:pPr>
            <w:r w:rsidRPr="00194513">
              <w:rPr>
                <w:color w:val="000000"/>
              </w:rPr>
              <w:t>3122,53</w:t>
            </w:r>
          </w:p>
        </w:tc>
      </w:tr>
      <w:tr w:rsidR="00037819" w:rsidRPr="00194513" w:rsidTr="00C83DD0">
        <w:trPr>
          <w:trHeight w:val="762"/>
        </w:trPr>
        <w:tc>
          <w:tcPr>
            <w:tcW w:w="10219" w:type="dxa"/>
            <w:gridSpan w:val="7"/>
            <w:tcBorders>
              <w:top w:val="nil"/>
              <w:left w:val="single" w:sz="4" w:space="0" w:color="auto"/>
              <w:bottom w:val="single" w:sz="4" w:space="0" w:color="auto"/>
              <w:right w:val="single" w:sz="4" w:space="0" w:color="auto"/>
            </w:tcBorders>
            <w:shd w:val="clear" w:color="auto" w:fill="auto"/>
            <w:vAlign w:val="bottom"/>
            <w:hideMark/>
          </w:tcPr>
          <w:p w:rsidR="00037819" w:rsidRPr="00194513" w:rsidRDefault="00037819" w:rsidP="00C83DD0">
            <w:pPr>
              <w:ind w:left="-57" w:right="-57"/>
              <w:jc w:val="left"/>
              <w:rPr>
                <w:color w:val="000000"/>
              </w:rPr>
            </w:pPr>
            <w:r w:rsidRPr="00194513">
              <w:rPr>
                <w:bCs/>
                <w:color w:val="000000"/>
              </w:rPr>
              <w:t>Критерии доступности платы за потребляемые коммунальные услуги</w:t>
            </w:r>
          </w:p>
        </w:tc>
      </w:tr>
      <w:tr w:rsidR="00037819" w:rsidRPr="00194513" w:rsidTr="00C83DD0">
        <w:trPr>
          <w:trHeight w:val="1500"/>
        </w:trPr>
        <w:tc>
          <w:tcPr>
            <w:tcW w:w="3274" w:type="dxa"/>
            <w:tcBorders>
              <w:top w:val="nil"/>
              <w:left w:val="single" w:sz="4" w:space="0" w:color="auto"/>
              <w:bottom w:val="single" w:sz="4" w:space="0" w:color="auto"/>
              <w:right w:val="single" w:sz="4" w:space="0" w:color="auto"/>
            </w:tcBorders>
            <w:shd w:val="clear" w:color="auto" w:fill="auto"/>
            <w:vAlign w:val="bottom"/>
            <w:hideMark/>
          </w:tcPr>
          <w:p w:rsidR="00037819" w:rsidRPr="00194513" w:rsidRDefault="00037819" w:rsidP="00C83DD0">
            <w:pPr>
              <w:rPr>
                <w:color w:val="000000"/>
              </w:rPr>
            </w:pPr>
            <w:r w:rsidRPr="00194513">
              <w:rPr>
                <w:color w:val="000000"/>
              </w:rPr>
              <w:t>Доля расходов на коммунальные услуги в совокупном доходе семьи</w:t>
            </w:r>
          </w:p>
        </w:tc>
        <w:tc>
          <w:tcPr>
            <w:tcW w:w="982" w:type="dxa"/>
            <w:tcBorders>
              <w:top w:val="nil"/>
              <w:left w:val="nil"/>
              <w:bottom w:val="single" w:sz="4" w:space="0" w:color="auto"/>
              <w:right w:val="single" w:sz="4" w:space="0" w:color="auto"/>
            </w:tcBorders>
            <w:shd w:val="clear" w:color="auto" w:fill="auto"/>
            <w:vAlign w:val="bottom"/>
            <w:hideMark/>
          </w:tcPr>
          <w:p w:rsidR="00037819" w:rsidRPr="00194513" w:rsidRDefault="00037819" w:rsidP="00C83DD0">
            <w:pPr>
              <w:jc w:val="center"/>
              <w:rPr>
                <w:color w:val="000000"/>
              </w:rPr>
            </w:pPr>
            <w:r w:rsidRPr="00194513">
              <w:rPr>
                <w:color w:val="000000"/>
              </w:rPr>
              <w:t>7,51</w:t>
            </w:r>
          </w:p>
        </w:tc>
        <w:tc>
          <w:tcPr>
            <w:tcW w:w="992" w:type="dxa"/>
            <w:tcBorders>
              <w:top w:val="nil"/>
              <w:left w:val="nil"/>
              <w:bottom w:val="single" w:sz="4" w:space="0" w:color="auto"/>
              <w:right w:val="single" w:sz="4" w:space="0" w:color="auto"/>
            </w:tcBorders>
            <w:shd w:val="clear" w:color="auto" w:fill="auto"/>
            <w:vAlign w:val="bottom"/>
            <w:hideMark/>
          </w:tcPr>
          <w:p w:rsidR="00037819" w:rsidRPr="00194513" w:rsidRDefault="00037819" w:rsidP="00C83DD0">
            <w:pPr>
              <w:jc w:val="center"/>
              <w:rPr>
                <w:color w:val="000000"/>
              </w:rPr>
            </w:pPr>
            <w:r w:rsidRPr="00194513">
              <w:rPr>
                <w:color w:val="000000"/>
              </w:rPr>
              <w:t>7,67</w:t>
            </w:r>
          </w:p>
        </w:tc>
        <w:tc>
          <w:tcPr>
            <w:tcW w:w="1134" w:type="dxa"/>
            <w:tcBorders>
              <w:top w:val="nil"/>
              <w:left w:val="nil"/>
              <w:bottom w:val="single" w:sz="4" w:space="0" w:color="auto"/>
              <w:right w:val="single" w:sz="4" w:space="0" w:color="auto"/>
            </w:tcBorders>
            <w:shd w:val="clear" w:color="auto" w:fill="auto"/>
            <w:vAlign w:val="bottom"/>
            <w:hideMark/>
          </w:tcPr>
          <w:p w:rsidR="00037819" w:rsidRPr="00194513" w:rsidRDefault="00037819" w:rsidP="00C83DD0">
            <w:pPr>
              <w:jc w:val="center"/>
              <w:rPr>
                <w:color w:val="000000"/>
              </w:rPr>
            </w:pPr>
            <w:r w:rsidRPr="00194513">
              <w:rPr>
                <w:color w:val="000000"/>
              </w:rPr>
              <w:t>7,84</w:t>
            </w:r>
          </w:p>
        </w:tc>
        <w:tc>
          <w:tcPr>
            <w:tcW w:w="1002" w:type="dxa"/>
            <w:tcBorders>
              <w:top w:val="nil"/>
              <w:left w:val="nil"/>
              <w:bottom w:val="single" w:sz="4" w:space="0" w:color="auto"/>
              <w:right w:val="single" w:sz="4" w:space="0" w:color="auto"/>
            </w:tcBorders>
            <w:shd w:val="clear" w:color="auto" w:fill="auto"/>
            <w:vAlign w:val="bottom"/>
            <w:hideMark/>
          </w:tcPr>
          <w:p w:rsidR="00037819" w:rsidRPr="00194513" w:rsidRDefault="00037819" w:rsidP="00C83DD0">
            <w:pPr>
              <w:jc w:val="center"/>
              <w:rPr>
                <w:color w:val="000000"/>
              </w:rPr>
            </w:pPr>
            <w:r w:rsidRPr="00194513">
              <w:rPr>
                <w:color w:val="000000"/>
              </w:rPr>
              <w:t>8,07</w:t>
            </w:r>
          </w:p>
        </w:tc>
        <w:tc>
          <w:tcPr>
            <w:tcW w:w="1134" w:type="dxa"/>
            <w:tcBorders>
              <w:top w:val="nil"/>
              <w:left w:val="nil"/>
              <w:bottom w:val="single" w:sz="4" w:space="0" w:color="auto"/>
              <w:right w:val="single" w:sz="4" w:space="0" w:color="auto"/>
            </w:tcBorders>
            <w:shd w:val="clear" w:color="auto" w:fill="auto"/>
            <w:vAlign w:val="bottom"/>
            <w:hideMark/>
          </w:tcPr>
          <w:p w:rsidR="00037819" w:rsidRPr="00194513" w:rsidRDefault="00037819" w:rsidP="00C83DD0">
            <w:pPr>
              <w:jc w:val="center"/>
              <w:rPr>
                <w:color w:val="000000"/>
              </w:rPr>
            </w:pPr>
            <w:r w:rsidRPr="00194513">
              <w:rPr>
                <w:color w:val="000000"/>
              </w:rPr>
              <w:t>8,29</w:t>
            </w:r>
          </w:p>
        </w:tc>
        <w:tc>
          <w:tcPr>
            <w:tcW w:w="1701" w:type="dxa"/>
            <w:tcBorders>
              <w:top w:val="nil"/>
              <w:left w:val="nil"/>
              <w:bottom w:val="single" w:sz="4" w:space="0" w:color="auto"/>
              <w:right w:val="single" w:sz="4" w:space="0" w:color="auto"/>
            </w:tcBorders>
            <w:shd w:val="clear" w:color="auto" w:fill="auto"/>
            <w:vAlign w:val="bottom"/>
            <w:hideMark/>
          </w:tcPr>
          <w:p w:rsidR="00037819" w:rsidRPr="00194513" w:rsidRDefault="00037819" w:rsidP="00C83DD0">
            <w:pPr>
              <w:jc w:val="center"/>
              <w:rPr>
                <w:color w:val="000000"/>
              </w:rPr>
            </w:pPr>
            <w:r w:rsidRPr="00194513">
              <w:rPr>
                <w:color w:val="000000"/>
              </w:rPr>
              <w:t>8,49</w:t>
            </w:r>
          </w:p>
        </w:tc>
      </w:tr>
      <w:tr w:rsidR="00037819" w:rsidRPr="00194513" w:rsidTr="00C83DD0">
        <w:trPr>
          <w:trHeight w:val="1125"/>
        </w:trPr>
        <w:tc>
          <w:tcPr>
            <w:tcW w:w="3274" w:type="dxa"/>
            <w:tcBorders>
              <w:top w:val="nil"/>
              <w:left w:val="single" w:sz="4" w:space="0" w:color="auto"/>
              <w:bottom w:val="single" w:sz="4" w:space="0" w:color="auto"/>
              <w:right w:val="single" w:sz="4" w:space="0" w:color="auto"/>
            </w:tcBorders>
            <w:shd w:val="clear" w:color="auto" w:fill="auto"/>
            <w:vAlign w:val="bottom"/>
            <w:hideMark/>
          </w:tcPr>
          <w:p w:rsidR="00037819" w:rsidRPr="00194513" w:rsidRDefault="00037819" w:rsidP="00C83DD0">
            <w:pPr>
              <w:rPr>
                <w:color w:val="000000"/>
              </w:rPr>
            </w:pPr>
            <w:r w:rsidRPr="00194513">
              <w:rPr>
                <w:color w:val="000000"/>
              </w:rPr>
              <w:t>Уровень собираемости платежей за коммунальные услуги</w:t>
            </w:r>
          </w:p>
        </w:tc>
        <w:tc>
          <w:tcPr>
            <w:tcW w:w="982" w:type="dxa"/>
            <w:tcBorders>
              <w:top w:val="nil"/>
              <w:left w:val="nil"/>
              <w:bottom w:val="single" w:sz="4" w:space="0" w:color="auto"/>
              <w:right w:val="single" w:sz="4" w:space="0" w:color="auto"/>
            </w:tcBorders>
            <w:shd w:val="clear" w:color="auto" w:fill="auto"/>
            <w:vAlign w:val="bottom"/>
            <w:hideMark/>
          </w:tcPr>
          <w:p w:rsidR="00037819" w:rsidRPr="00194513" w:rsidRDefault="00037819" w:rsidP="00C83DD0">
            <w:pPr>
              <w:jc w:val="center"/>
              <w:rPr>
                <w:color w:val="000000"/>
              </w:rPr>
            </w:pPr>
            <w:r w:rsidRPr="00194513">
              <w:rPr>
                <w:color w:val="000000"/>
              </w:rPr>
              <w:t>90,4</w:t>
            </w:r>
          </w:p>
        </w:tc>
        <w:tc>
          <w:tcPr>
            <w:tcW w:w="992" w:type="dxa"/>
            <w:tcBorders>
              <w:top w:val="nil"/>
              <w:left w:val="nil"/>
              <w:bottom w:val="single" w:sz="4" w:space="0" w:color="auto"/>
              <w:right w:val="single" w:sz="4" w:space="0" w:color="auto"/>
            </w:tcBorders>
            <w:shd w:val="clear" w:color="auto" w:fill="auto"/>
            <w:vAlign w:val="bottom"/>
            <w:hideMark/>
          </w:tcPr>
          <w:p w:rsidR="00037819" w:rsidRPr="00194513" w:rsidRDefault="00037819" w:rsidP="00C83DD0">
            <w:pPr>
              <w:jc w:val="center"/>
              <w:rPr>
                <w:color w:val="000000"/>
              </w:rPr>
            </w:pPr>
            <w:r w:rsidRPr="00194513">
              <w:rPr>
                <w:color w:val="000000"/>
              </w:rPr>
              <w:t>89,6</w:t>
            </w:r>
          </w:p>
        </w:tc>
        <w:tc>
          <w:tcPr>
            <w:tcW w:w="1134" w:type="dxa"/>
            <w:tcBorders>
              <w:top w:val="nil"/>
              <w:left w:val="nil"/>
              <w:bottom w:val="single" w:sz="4" w:space="0" w:color="auto"/>
              <w:right w:val="single" w:sz="4" w:space="0" w:color="auto"/>
            </w:tcBorders>
            <w:shd w:val="clear" w:color="auto" w:fill="auto"/>
            <w:vAlign w:val="bottom"/>
            <w:hideMark/>
          </w:tcPr>
          <w:p w:rsidR="00037819" w:rsidRPr="00194513" w:rsidRDefault="00037819" w:rsidP="00C83DD0">
            <w:pPr>
              <w:jc w:val="center"/>
              <w:rPr>
                <w:color w:val="000000"/>
              </w:rPr>
            </w:pPr>
            <w:r w:rsidRPr="00194513">
              <w:rPr>
                <w:color w:val="000000"/>
              </w:rPr>
              <w:t>88,8</w:t>
            </w:r>
          </w:p>
        </w:tc>
        <w:tc>
          <w:tcPr>
            <w:tcW w:w="1002" w:type="dxa"/>
            <w:tcBorders>
              <w:top w:val="nil"/>
              <w:left w:val="nil"/>
              <w:bottom w:val="single" w:sz="4" w:space="0" w:color="auto"/>
              <w:right w:val="single" w:sz="4" w:space="0" w:color="auto"/>
            </w:tcBorders>
            <w:shd w:val="clear" w:color="auto" w:fill="auto"/>
            <w:vAlign w:val="bottom"/>
            <w:hideMark/>
          </w:tcPr>
          <w:p w:rsidR="00037819" w:rsidRPr="00194513" w:rsidRDefault="00037819" w:rsidP="00C83DD0">
            <w:pPr>
              <w:jc w:val="center"/>
              <w:rPr>
                <w:color w:val="000000"/>
              </w:rPr>
            </w:pPr>
            <w:r w:rsidRPr="00194513">
              <w:rPr>
                <w:color w:val="000000"/>
              </w:rPr>
              <w:t>87,7</w:t>
            </w:r>
          </w:p>
        </w:tc>
        <w:tc>
          <w:tcPr>
            <w:tcW w:w="1134" w:type="dxa"/>
            <w:tcBorders>
              <w:top w:val="nil"/>
              <w:left w:val="nil"/>
              <w:bottom w:val="single" w:sz="4" w:space="0" w:color="auto"/>
              <w:right w:val="single" w:sz="4" w:space="0" w:color="auto"/>
            </w:tcBorders>
            <w:shd w:val="clear" w:color="auto" w:fill="auto"/>
            <w:vAlign w:val="bottom"/>
            <w:hideMark/>
          </w:tcPr>
          <w:p w:rsidR="00037819" w:rsidRPr="00194513" w:rsidRDefault="00037819" w:rsidP="00C83DD0">
            <w:pPr>
              <w:jc w:val="center"/>
              <w:rPr>
                <w:color w:val="000000"/>
              </w:rPr>
            </w:pPr>
            <w:r w:rsidRPr="00194513">
              <w:rPr>
                <w:color w:val="000000"/>
              </w:rPr>
              <w:t>86,6</w:t>
            </w:r>
          </w:p>
        </w:tc>
        <w:tc>
          <w:tcPr>
            <w:tcW w:w="1701" w:type="dxa"/>
            <w:tcBorders>
              <w:top w:val="nil"/>
              <w:left w:val="nil"/>
              <w:bottom w:val="single" w:sz="4" w:space="0" w:color="auto"/>
              <w:right w:val="single" w:sz="4" w:space="0" w:color="auto"/>
            </w:tcBorders>
            <w:shd w:val="clear" w:color="auto" w:fill="auto"/>
            <w:vAlign w:val="bottom"/>
            <w:hideMark/>
          </w:tcPr>
          <w:p w:rsidR="00037819" w:rsidRPr="00194513" w:rsidRDefault="00037819" w:rsidP="00C83DD0">
            <w:pPr>
              <w:jc w:val="center"/>
              <w:rPr>
                <w:color w:val="000000"/>
              </w:rPr>
            </w:pPr>
            <w:r w:rsidRPr="00194513">
              <w:rPr>
                <w:color w:val="000000"/>
              </w:rPr>
              <w:t>85,2</w:t>
            </w:r>
          </w:p>
        </w:tc>
      </w:tr>
      <w:tr w:rsidR="00037819" w:rsidRPr="00194513" w:rsidTr="00C83DD0">
        <w:trPr>
          <w:trHeight w:val="1500"/>
        </w:trPr>
        <w:tc>
          <w:tcPr>
            <w:tcW w:w="3274" w:type="dxa"/>
            <w:tcBorders>
              <w:top w:val="nil"/>
              <w:left w:val="single" w:sz="4" w:space="0" w:color="auto"/>
              <w:bottom w:val="single" w:sz="4" w:space="0" w:color="auto"/>
              <w:right w:val="single" w:sz="4" w:space="0" w:color="auto"/>
            </w:tcBorders>
            <w:shd w:val="clear" w:color="auto" w:fill="auto"/>
            <w:vAlign w:val="bottom"/>
            <w:hideMark/>
          </w:tcPr>
          <w:p w:rsidR="00037819" w:rsidRPr="00194513" w:rsidRDefault="00037819" w:rsidP="00C83DD0">
            <w:pPr>
              <w:rPr>
                <w:color w:val="000000"/>
              </w:rPr>
            </w:pPr>
            <w:r w:rsidRPr="00194513">
              <w:rPr>
                <w:color w:val="000000"/>
              </w:rPr>
              <w:t>Доля населения с доходами ниже величины прожиточного минимума</w:t>
            </w:r>
          </w:p>
        </w:tc>
        <w:tc>
          <w:tcPr>
            <w:tcW w:w="982" w:type="dxa"/>
            <w:tcBorders>
              <w:top w:val="nil"/>
              <w:left w:val="nil"/>
              <w:bottom w:val="single" w:sz="4" w:space="0" w:color="auto"/>
              <w:right w:val="single" w:sz="4" w:space="0" w:color="auto"/>
            </w:tcBorders>
            <w:shd w:val="clear" w:color="auto" w:fill="auto"/>
            <w:vAlign w:val="bottom"/>
            <w:hideMark/>
          </w:tcPr>
          <w:p w:rsidR="00037819" w:rsidRPr="00194513" w:rsidRDefault="00037819" w:rsidP="00C83DD0">
            <w:pPr>
              <w:jc w:val="center"/>
              <w:rPr>
                <w:color w:val="000000"/>
              </w:rPr>
            </w:pPr>
            <w:r w:rsidRPr="00194513">
              <w:rPr>
                <w:color w:val="000000"/>
              </w:rPr>
              <w:t>7,3</w:t>
            </w:r>
          </w:p>
        </w:tc>
        <w:tc>
          <w:tcPr>
            <w:tcW w:w="992" w:type="dxa"/>
            <w:tcBorders>
              <w:top w:val="nil"/>
              <w:left w:val="nil"/>
              <w:bottom w:val="single" w:sz="4" w:space="0" w:color="auto"/>
              <w:right w:val="single" w:sz="4" w:space="0" w:color="auto"/>
            </w:tcBorders>
            <w:shd w:val="clear" w:color="auto" w:fill="auto"/>
            <w:vAlign w:val="bottom"/>
            <w:hideMark/>
          </w:tcPr>
          <w:p w:rsidR="00037819" w:rsidRPr="00194513" w:rsidRDefault="00037819" w:rsidP="00C83DD0">
            <w:pPr>
              <w:jc w:val="center"/>
              <w:rPr>
                <w:color w:val="000000"/>
              </w:rPr>
            </w:pPr>
            <w:r w:rsidRPr="00194513">
              <w:rPr>
                <w:color w:val="000000"/>
              </w:rPr>
              <w:t>7,2</w:t>
            </w:r>
          </w:p>
        </w:tc>
        <w:tc>
          <w:tcPr>
            <w:tcW w:w="1134" w:type="dxa"/>
            <w:tcBorders>
              <w:top w:val="nil"/>
              <w:left w:val="nil"/>
              <w:bottom w:val="single" w:sz="4" w:space="0" w:color="auto"/>
              <w:right w:val="single" w:sz="4" w:space="0" w:color="auto"/>
            </w:tcBorders>
            <w:shd w:val="clear" w:color="auto" w:fill="auto"/>
            <w:vAlign w:val="bottom"/>
            <w:hideMark/>
          </w:tcPr>
          <w:p w:rsidR="00037819" w:rsidRPr="00194513" w:rsidRDefault="00037819" w:rsidP="00C83DD0">
            <w:pPr>
              <w:jc w:val="center"/>
              <w:rPr>
                <w:color w:val="000000"/>
              </w:rPr>
            </w:pPr>
            <w:r w:rsidRPr="00194513">
              <w:rPr>
                <w:color w:val="000000"/>
              </w:rPr>
              <w:t>7,0</w:t>
            </w:r>
          </w:p>
        </w:tc>
        <w:tc>
          <w:tcPr>
            <w:tcW w:w="1002" w:type="dxa"/>
            <w:tcBorders>
              <w:top w:val="nil"/>
              <w:left w:val="nil"/>
              <w:bottom w:val="single" w:sz="4" w:space="0" w:color="auto"/>
              <w:right w:val="single" w:sz="4" w:space="0" w:color="auto"/>
            </w:tcBorders>
            <w:shd w:val="clear" w:color="auto" w:fill="auto"/>
            <w:vAlign w:val="bottom"/>
            <w:hideMark/>
          </w:tcPr>
          <w:p w:rsidR="00037819" w:rsidRPr="00194513" w:rsidRDefault="00037819" w:rsidP="00C83DD0">
            <w:pPr>
              <w:jc w:val="center"/>
              <w:rPr>
                <w:color w:val="000000"/>
              </w:rPr>
            </w:pPr>
            <w:r w:rsidRPr="00194513">
              <w:rPr>
                <w:color w:val="000000"/>
              </w:rPr>
              <w:t>6,9</w:t>
            </w:r>
          </w:p>
        </w:tc>
        <w:tc>
          <w:tcPr>
            <w:tcW w:w="1134" w:type="dxa"/>
            <w:tcBorders>
              <w:top w:val="nil"/>
              <w:left w:val="nil"/>
              <w:bottom w:val="single" w:sz="4" w:space="0" w:color="auto"/>
              <w:right w:val="single" w:sz="4" w:space="0" w:color="auto"/>
            </w:tcBorders>
            <w:shd w:val="clear" w:color="auto" w:fill="auto"/>
            <w:vAlign w:val="bottom"/>
            <w:hideMark/>
          </w:tcPr>
          <w:p w:rsidR="00037819" w:rsidRPr="00194513" w:rsidRDefault="00037819" w:rsidP="00C83DD0">
            <w:pPr>
              <w:jc w:val="center"/>
              <w:rPr>
                <w:color w:val="000000"/>
              </w:rPr>
            </w:pPr>
            <w:r w:rsidRPr="00194513">
              <w:rPr>
                <w:color w:val="000000"/>
              </w:rPr>
              <w:t>6,9</w:t>
            </w:r>
          </w:p>
        </w:tc>
        <w:tc>
          <w:tcPr>
            <w:tcW w:w="1701" w:type="dxa"/>
            <w:tcBorders>
              <w:top w:val="nil"/>
              <w:left w:val="nil"/>
              <w:bottom w:val="single" w:sz="4" w:space="0" w:color="auto"/>
              <w:right w:val="single" w:sz="4" w:space="0" w:color="auto"/>
            </w:tcBorders>
            <w:shd w:val="clear" w:color="auto" w:fill="auto"/>
            <w:vAlign w:val="bottom"/>
            <w:hideMark/>
          </w:tcPr>
          <w:p w:rsidR="00037819" w:rsidRPr="00194513" w:rsidRDefault="00037819" w:rsidP="00C83DD0">
            <w:pPr>
              <w:jc w:val="center"/>
              <w:rPr>
                <w:color w:val="000000"/>
              </w:rPr>
            </w:pPr>
            <w:r w:rsidRPr="00194513">
              <w:rPr>
                <w:color w:val="000000"/>
              </w:rPr>
              <w:t>6,3</w:t>
            </w:r>
          </w:p>
        </w:tc>
      </w:tr>
      <w:tr w:rsidR="00037819" w:rsidRPr="00194513" w:rsidTr="00C83DD0">
        <w:trPr>
          <w:trHeight w:val="1875"/>
        </w:trPr>
        <w:tc>
          <w:tcPr>
            <w:tcW w:w="3274" w:type="dxa"/>
            <w:tcBorders>
              <w:top w:val="nil"/>
              <w:left w:val="single" w:sz="4" w:space="0" w:color="auto"/>
              <w:bottom w:val="single" w:sz="4" w:space="0" w:color="auto"/>
              <w:right w:val="single" w:sz="4" w:space="0" w:color="auto"/>
            </w:tcBorders>
            <w:shd w:val="clear" w:color="auto" w:fill="auto"/>
            <w:vAlign w:val="bottom"/>
            <w:hideMark/>
          </w:tcPr>
          <w:p w:rsidR="00037819" w:rsidRPr="00194513" w:rsidRDefault="00037819" w:rsidP="00C83DD0">
            <w:pPr>
              <w:rPr>
                <w:color w:val="000000"/>
              </w:rPr>
            </w:pPr>
            <w:r w:rsidRPr="00194513">
              <w:rPr>
                <w:color w:val="000000"/>
              </w:rPr>
              <w:t>Доля получателей субсидий на оплату коммунальных услуг в общей численности населения</w:t>
            </w:r>
          </w:p>
        </w:tc>
        <w:tc>
          <w:tcPr>
            <w:tcW w:w="982" w:type="dxa"/>
            <w:tcBorders>
              <w:top w:val="nil"/>
              <w:left w:val="nil"/>
              <w:bottom w:val="single" w:sz="4" w:space="0" w:color="auto"/>
              <w:right w:val="single" w:sz="4" w:space="0" w:color="auto"/>
            </w:tcBorders>
            <w:shd w:val="clear" w:color="auto" w:fill="auto"/>
            <w:vAlign w:val="bottom"/>
            <w:hideMark/>
          </w:tcPr>
          <w:p w:rsidR="00037819" w:rsidRPr="00194513" w:rsidRDefault="00037819" w:rsidP="00C83DD0">
            <w:pPr>
              <w:jc w:val="center"/>
              <w:rPr>
                <w:color w:val="000000"/>
              </w:rPr>
            </w:pPr>
            <w:r w:rsidRPr="00194513">
              <w:rPr>
                <w:color w:val="000000"/>
              </w:rPr>
              <w:t>8,9</w:t>
            </w:r>
          </w:p>
        </w:tc>
        <w:tc>
          <w:tcPr>
            <w:tcW w:w="992" w:type="dxa"/>
            <w:tcBorders>
              <w:top w:val="nil"/>
              <w:left w:val="nil"/>
              <w:bottom w:val="single" w:sz="4" w:space="0" w:color="auto"/>
              <w:right w:val="single" w:sz="4" w:space="0" w:color="auto"/>
            </w:tcBorders>
            <w:shd w:val="clear" w:color="auto" w:fill="auto"/>
            <w:vAlign w:val="bottom"/>
            <w:hideMark/>
          </w:tcPr>
          <w:p w:rsidR="00037819" w:rsidRPr="00194513" w:rsidRDefault="00037819" w:rsidP="00C83DD0">
            <w:pPr>
              <w:jc w:val="center"/>
              <w:rPr>
                <w:color w:val="000000"/>
              </w:rPr>
            </w:pPr>
            <w:r w:rsidRPr="00194513">
              <w:rPr>
                <w:color w:val="000000"/>
              </w:rPr>
              <w:t>9,4</w:t>
            </w:r>
          </w:p>
        </w:tc>
        <w:tc>
          <w:tcPr>
            <w:tcW w:w="1134" w:type="dxa"/>
            <w:tcBorders>
              <w:top w:val="nil"/>
              <w:left w:val="nil"/>
              <w:bottom w:val="single" w:sz="4" w:space="0" w:color="auto"/>
              <w:right w:val="single" w:sz="4" w:space="0" w:color="auto"/>
            </w:tcBorders>
            <w:shd w:val="clear" w:color="auto" w:fill="auto"/>
            <w:vAlign w:val="bottom"/>
            <w:hideMark/>
          </w:tcPr>
          <w:p w:rsidR="00037819" w:rsidRPr="00194513" w:rsidRDefault="00037819" w:rsidP="00C83DD0">
            <w:pPr>
              <w:jc w:val="center"/>
              <w:rPr>
                <w:color w:val="000000"/>
              </w:rPr>
            </w:pPr>
            <w:r w:rsidRPr="00194513">
              <w:rPr>
                <w:color w:val="000000"/>
              </w:rPr>
              <w:t>9,8</w:t>
            </w:r>
          </w:p>
        </w:tc>
        <w:tc>
          <w:tcPr>
            <w:tcW w:w="1002" w:type="dxa"/>
            <w:tcBorders>
              <w:top w:val="nil"/>
              <w:left w:val="nil"/>
              <w:bottom w:val="single" w:sz="4" w:space="0" w:color="auto"/>
              <w:right w:val="single" w:sz="4" w:space="0" w:color="auto"/>
            </w:tcBorders>
            <w:shd w:val="clear" w:color="auto" w:fill="auto"/>
            <w:vAlign w:val="bottom"/>
            <w:hideMark/>
          </w:tcPr>
          <w:p w:rsidR="00037819" w:rsidRPr="00194513" w:rsidRDefault="00037819" w:rsidP="00C83DD0">
            <w:pPr>
              <w:jc w:val="center"/>
              <w:rPr>
                <w:color w:val="000000"/>
              </w:rPr>
            </w:pPr>
            <w:r w:rsidRPr="00194513">
              <w:rPr>
                <w:color w:val="000000"/>
              </w:rPr>
              <w:t>10,5</w:t>
            </w:r>
          </w:p>
        </w:tc>
        <w:tc>
          <w:tcPr>
            <w:tcW w:w="1134" w:type="dxa"/>
            <w:tcBorders>
              <w:top w:val="nil"/>
              <w:left w:val="nil"/>
              <w:bottom w:val="single" w:sz="4" w:space="0" w:color="auto"/>
              <w:right w:val="single" w:sz="4" w:space="0" w:color="auto"/>
            </w:tcBorders>
            <w:shd w:val="clear" w:color="auto" w:fill="auto"/>
            <w:vAlign w:val="bottom"/>
            <w:hideMark/>
          </w:tcPr>
          <w:p w:rsidR="00037819" w:rsidRPr="00194513" w:rsidRDefault="00037819" w:rsidP="00C83DD0">
            <w:pPr>
              <w:jc w:val="center"/>
              <w:rPr>
                <w:color w:val="000000"/>
              </w:rPr>
            </w:pPr>
            <w:r w:rsidRPr="00194513">
              <w:rPr>
                <w:color w:val="000000"/>
              </w:rPr>
              <w:t>11,1</w:t>
            </w:r>
          </w:p>
        </w:tc>
        <w:tc>
          <w:tcPr>
            <w:tcW w:w="1701" w:type="dxa"/>
            <w:tcBorders>
              <w:top w:val="nil"/>
              <w:left w:val="nil"/>
              <w:bottom w:val="single" w:sz="4" w:space="0" w:color="auto"/>
              <w:right w:val="single" w:sz="4" w:space="0" w:color="auto"/>
            </w:tcBorders>
            <w:shd w:val="clear" w:color="auto" w:fill="auto"/>
            <w:vAlign w:val="bottom"/>
            <w:hideMark/>
          </w:tcPr>
          <w:p w:rsidR="00037819" w:rsidRPr="00194513" w:rsidRDefault="00037819" w:rsidP="00C83DD0">
            <w:pPr>
              <w:jc w:val="center"/>
              <w:rPr>
                <w:color w:val="000000"/>
              </w:rPr>
            </w:pPr>
            <w:r w:rsidRPr="00194513">
              <w:rPr>
                <w:color w:val="000000"/>
              </w:rPr>
              <w:t>12,1</w:t>
            </w:r>
          </w:p>
        </w:tc>
      </w:tr>
    </w:tbl>
    <w:p w:rsidR="00037819" w:rsidRPr="00194513" w:rsidRDefault="00037819" w:rsidP="00037819">
      <w:pPr>
        <w:spacing w:before="240"/>
        <w:ind w:firstLine="709"/>
      </w:pPr>
      <w:r w:rsidRPr="00194513">
        <w:t xml:space="preserve">Оценка уровня доступности совокупной платы за потребляемые коммунальные услуги: </w:t>
      </w:r>
    </w:p>
    <w:p w:rsidR="00037819" w:rsidRPr="00194513" w:rsidRDefault="00037819" w:rsidP="00037819">
      <w:pPr>
        <w:ind w:firstLine="709"/>
      </w:pPr>
      <w:r w:rsidRPr="00194513">
        <w:t>в отношении критерия «доля расходов на коммунальные услуги в совокупном доходе семьи» (значение от 7,51 до 8,49%) – соответствует уровню доступности «Доступный»;</w:t>
      </w:r>
    </w:p>
    <w:p w:rsidR="00037819" w:rsidRPr="00194513" w:rsidRDefault="00037819" w:rsidP="00037819">
      <w:pPr>
        <w:ind w:firstLine="708"/>
      </w:pPr>
      <w:r w:rsidRPr="00194513">
        <w:t>в отношении критерия «уровень собираемости платежей за коммунальные услуги» значения находятся в пределах от 85,2% до 90,4%, что также соответствует уровню «доступный»;</w:t>
      </w:r>
    </w:p>
    <w:p w:rsidR="00037819" w:rsidRPr="00194513" w:rsidRDefault="00037819" w:rsidP="00037819">
      <w:pPr>
        <w:ind w:firstLine="708"/>
      </w:pPr>
      <w:r w:rsidRPr="00194513">
        <w:t>в отношении критерия «доля населения с доходами ниже величины прожиточного минимума»(значение от 6,3 до 7,3%)  соответствуют уровню доступности характеризуется как «высокий»;</w:t>
      </w:r>
    </w:p>
    <w:p w:rsidR="00037819" w:rsidRPr="00194513" w:rsidRDefault="00037819" w:rsidP="00037819">
      <w:pPr>
        <w:ind w:firstLine="576"/>
      </w:pPr>
      <w:r w:rsidRPr="00194513">
        <w:t xml:space="preserve">в отношении критерия «доля получателей субсидий на оплату коммунальных услуг в общей численности населения» принимает значение с 8,9 % в 2018 году до </w:t>
      </w:r>
      <w:r w:rsidRPr="00194513">
        <w:lastRenderedPageBreak/>
        <w:t>12,1 % к 2030 году, при этом уровень доступности характеризуется как «доступный».</w:t>
      </w:r>
    </w:p>
    <w:p w:rsidR="00037819" w:rsidRPr="00194513" w:rsidRDefault="00037819" w:rsidP="00037819">
      <w:pPr>
        <w:pStyle w:val="2"/>
        <w:numPr>
          <w:ilvl w:val="1"/>
          <w:numId w:val="27"/>
        </w:numPr>
      </w:pPr>
      <w:r w:rsidRPr="00194513">
        <w:t>Прогнозируемые расходы бюджетов всех уровней на оказание мер социальной поддержки, в том числе предоставление отдельным категориям граждан субсидий на оплату жилого помещения и коммунальных услуг</w:t>
      </w:r>
    </w:p>
    <w:p w:rsidR="00037819" w:rsidRPr="00194513" w:rsidRDefault="00037819" w:rsidP="00037819">
      <w:pPr>
        <w:ind w:firstLine="709"/>
      </w:pPr>
      <w:r w:rsidRPr="00194513">
        <w:t>Для решения проблем нуждающихся жителей области широко применяется программно-целевой подход и реализуется областная целевая программа: «Государственная программа Ленинградской области "Социальная поддержка граждан в Ленинградской области».</w:t>
      </w:r>
    </w:p>
    <w:p w:rsidR="00037819" w:rsidRPr="00194513" w:rsidRDefault="00037819" w:rsidP="00037819">
      <w:pPr>
        <w:ind w:firstLine="709"/>
      </w:pPr>
      <w:r w:rsidRPr="00194513">
        <w:t xml:space="preserve">Важным направлением в социальной защите является адресная поддержка граждан, находящихся в трудной жизненной ситуации. </w:t>
      </w:r>
    </w:p>
    <w:p w:rsidR="00037819" w:rsidRPr="00194513" w:rsidRDefault="00037819" w:rsidP="00037819">
      <w:pPr>
        <w:ind w:firstLine="709"/>
      </w:pPr>
      <w:r w:rsidRPr="00194513">
        <w:t>По информации Петростата ежегодно такую поддержку получают более 15 тысяч человек.</w:t>
      </w:r>
    </w:p>
    <w:p w:rsidR="00037819" w:rsidRPr="00194513" w:rsidRDefault="00037819" w:rsidP="00037819">
      <w:pPr>
        <w:pStyle w:val="a3"/>
        <w:spacing w:before="240" w:after="240"/>
        <w:jc w:val="right"/>
      </w:pPr>
      <w:r w:rsidRPr="00194513">
        <w:t>Таблица 6.</w:t>
      </w:r>
      <w:r w:rsidR="00AB0C8F" w:rsidRPr="00194513">
        <w:t>42</w:t>
      </w:r>
    </w:p>
    <w:p w:rsidR="00037819" w:rsidRPr="00194513" w:rsidRDefault="00037819" w:rsidP="00037819">
      <w:r w:rsidRPr="00194513">
        <w:rPr>
          <w:noProof/>
        </w:rPr>
        <w:drawing>
          <wp:inline distT="0" distB="0" distL="0" distR="0" wp14:anchorId="2144964B" wp14:editId="5F466D99">
            <wp:extent cx="6409055" cy="3204210"/>
            <wp:effectExtent l="1905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a:srcRect/>
                    <a:stretch>
                      <a:fillRect/>
                    </a:stretch>
                  </pic:blipFill>
                  <pic:spPr bwMode="auto">
                    <a:xfrm>
                      <a:off x="0" y="0"/>
                      <a:ext cx="6409055" cy="3204210"/>
                    </a:xfrm>
                    <a:prstGeom prst="rect">
                      <a:avLst/>
                    </a:prstGeom>
                    <a:noFill/>
                    <a:ln w="9525">
                      <a:noFill/>
                      <a:miter lim="800000"/>
                      <a:headEnd/>
                      <a:tailEnd/>
                    </a:ln>
                  </pic:spPr>
                </pic:pic>
              </a:graphicData>
            </a:graphic>
          </wp:inline>
        </w:drawing>
      </w:r>
    </w:p>
    <w:p w:rsidR="00037819" w:rsidRPr="00194513" w:rsidRDefault="00037819" w:rsidP="00037819">
      <w:pPr>
        <w:ind w:firstLine="576"/>
      </w:pPr>
      <w:r w:rsidRPr="00194513">
        <w:t>С нормативными правовыми актами, действующими в сфере мер социальной поддержки населения Ленинградской области можно ознакомиться на сайте комитет по социальной защите населения Ленинградской области (http://social.lenobl.ru/)</w:t>
      </w:r>
      <w:r w:rsidRPr="00194513">
        <w:rPr>
          <w:rStyle w:val="ab"/>
          <w:color w:val="auto"/>
          <w:u w:val="none"/>
        </w:rPr>
        <w:t xml:space="preserve"> и на официальном сайте </w:t>
      </w:r>
      <w:r w:rsidRPr="00194513">
        <w:t>Государственной информационной системы жилищно-коммунального хозяйства (</w:t>
      </w:r>
      <w:hyperlink r:id="rId14" w:anchor="!/subsidies" w:history="1">
        <w:r w:rsidRPr="00194513">
          <w:rPr>
            <w:rStyle w:val="ab"/>
          </w:rPr>
          <w:t>https://dom.gosuslugi.ru/#!/subsidies</w:t>
        </w:r>
      </w:hyperlink>
      <w:r w:rsidRPr="00194513">
        <w:rPr>
          <w:rStyle w:val="ab"/>
          <w:color w:val="auto"/>
          <w:u w:val="none"/>
        </w:rPr>
        <w:t>) в разделе</w:t>
      </w:r>
      <w:r w:rsidRPr="00194513">
        <w:t xml:space="preserve"> «</w:t>
      </w:r>
      <w:r w:rsidRPr="00194513">
        <w:rPr>
          <w:rStyle w:val="ab"/>
          <w:color w:val="auto"/>
          <w:u w:val="none"/>
        </w:rPr>
        <w:t>Нормативные правовые акты в сфере мер социальной поддержки».</w:t>
      </w:r>
    </w:p>
    <w:p w:rsidR="00037819" w:rsidRPr="00194513" w:rsidRDefault="00037819" w:rsidP="00037819">
      <w:pPr>
        <w:ind w:firstLine="576"/>
      </w:pPr>
      <w:r w:rsidRPr="00194513">
        <w:t>На период подготовки Программ в администрацию не поступили сведения о расходах бюджетных средств регионального уровня на оказание мер социальной поддержки, в том числе предоставление отдельным категориям граждан Пудостьского сельского поселения субсидий на оплату жилого помещения и коммунальных услуг.</w:t>
      </w:r>
    </w:p>
    <w:p w:rsidR="00037819" w:rsidRPr="00194513" w:rsidRDefault="00037819" w:rsidP="00037819">
      <w:pPr>
        <w:ind w:firstLine="576"/>
      </w:pPr>
      <w:r w:rsidRPr="00194513">
        <w:t xml:space="preserve">Отсутствует информация о расходах бюджетных средств на оказание мер социальной поддержки на уровне Гатчинского муниципального района, в том числе </w:t>
      </w:r>
      <w:r w:rsidRPr="00194513">
        <w:lastRenderedPageBreak/>
        <w:t>предоставление отдельным категориям граждан субсидий на оплату жилого помещения и коммунальных услуг.</w:t>
      </w:r>
    </w:p>
    <w:p w:rsidR="00C83DD0" w:rsidRPr="00194513" w:rsidRDefault="00037819" w:rsidP="00037819">
      <w:pPr>
        <w:ind w:firstLine="576"/>
      </w:pPr>
      <w:r w:rsidRPr="00194513">
        <w:t>На уровне Пудостьского сельского поселения не предусматриваются расходы бюджетных средств на оказание мер социальной поддержки, в том числе предоставление отдельным категориям граждан субсидий на оплату жилого помещения и коммунальных услуг.</w:t>
      </w:r>
    </w:p>
    <w:p w:rsidR="00037819" w:rsidRPr="00194513" w:rsidRDefault="00C83DD0" w:rsidP="00C83DD0">
      <w:pPr>
        <w:spacing w:after="200" w:line="276" w:lineRule="auto"/>
        <w:jc w:val="left"/>
      </w:pPr>
      <w:r w:rsidRPr="00194513">
        <w:br w:type="page"/>
      </w:r>
    </w:p>
    <w:p w:rsidR="00C83DD0" w:rsidRPr="00194513" w:rsidRDefault="00C83DD0" w:rsidP="00037819">
      <w:pPr>
        <w:ind w:firstLine="576"/>
        <w:sectPr w:rsidR="00C83DD0" w:rsidRPr="00194513" w:rsidSect="00C83DD0">
          <w:pgSz w:w="11906" w:h="16838"/>
          <w:pgMar w:top="567" w:right="567" w:bottom="567" w:left="1134" w:header="567" w:footer="0" w:gutter="0"/>
          <w:cols w:space="720"/>
          <w:noEndnote/>
          <w:titlePg/>
          <w:docGrid w:linePitch="299"/>
        </w:sectPr>
      </w:pPr>
    </w:p>
    <w:p w:rsidR="00C83DD0" w:rsidRPr="00194513" w:rsidRDefault="00C83DD0" w:rsidP="00C83DD0">
      <w:pPr>
        <w:pStyle w:val="1"/>
        <w:jc w:val="right"/>
        <w:rPr>
          <w:b w:val="0"/>
          <w:bCs w:val="0"/>
        </w:rPr>
      </w:pPr>
      <w:r w:rsidRPr="00194513">
        <w:rPr>
          <w:b w:val="0"/>
          <w:bCs w:val="0"/>
        </w:rPr>
        <w:lastRenderedPageBreak/>
        <w:t xml:space="preserve">Приложение 1 </w:t>
      </w:r>
    </w:p>
    <w:p w:rsidR="00C83DD0" w:rsidRPr="00194513" w:rsidRDefault="00C83DD0" w:rsidP="00C83DD0">
      <w:pPr>
        <w:contextualSpacing/>
        <w:jc w:val="right"/>
        <w:rPr>
          <w:sz w:val="24"/>
          <w:szCs w:val="24"/>
        </w:rPr>
      </w:pPr>
      <w:r w:rsidRPr="00194513">
        <w:rPr>
          <w:sz w:val="24"/>
          <w:szCs w:val="24"/>
        </w:rPr>
        <w:t xml:space="preserve">к Программе комплексного развития коммунальной </w:t>
      </w:r>
    </w:p>
    <w:p w:rsidR="00C83DD0" w:rsidRPr="00194513" w:rsidRDefault="00C83DD0" w:rsidP="00C83DD0">
      <w:pPr>
        <w:contextualSpacing/>
        <w:jc w:val="right"/>
        <w:rPr>
          <w:sz w:val="24"/>
          <w:szCs w:val="24"/>
        </w:rPr>
      </w:pPr>
      <w:r w:rsidRPr="00194513">
        <w:rPr>
          <w:sz w:val="24"/>
          <w:szCs w:val="24"/>
        </w:rPr>
        <w:t xml:space="preserve">инфраструктуры муниципального образования </w:t>
      </w:r>
    </w:p>
    <w:p w:rsidR="00C83DD0" w:rsidRPr="00194513" w:rsidRDefault="00C83DD0" w:rsidP="00C83DD0">
      <w:pPr>
        <w:contextualSpacing/>
        <w:jc w:val="right"/>
        <w:rPr>
          <w:sz w:val="24"/>
          <w:szCs w:val="24"/>
        </w:rPr>
      </w:pPr>
      <w:r w:rsidRPr="00194513">
        <w:rPr>
          <w:sz w:val="24"/>
          <w:szCs w:val="24"/>
        </w:rPr>
        <w:t>«Пудостьское сельское поселение»</w:t>
      </w:r>
    </w:p>
    <w:p w:rsidR="00C83DD0" w:rsidRPr="00194513" w:rsidRDefault="00C83DD0" w:rsidP="00C83DD0">
      <w:pPr>
        <w:contextualSpacing/>
        <w:jc w:val="right"/>
        <w:rPr>
          <w:sz w:val="24"/>
          <w:szCs w:val="24"/>
        </w:rPr>
      </w:pPr>
      <w:r w:rsidRPr="00194513">
        <w:rPr>
          <w:sz w:val="24"/>
          <w:szCs w:val="24"/>
        </w:rPr>
        <w:t xml:space="preserve">Гатчинского муниципального района </w:t>
      </w:r>
    </w:p>
    <w:p w:rsidR="00C83DD0" w:rsidRPr="00194513" w:rsidRDefault="00C83DD0" w:rsidP="00C83DD0">
      <w:pPr>
        <w:contextualSpacing/>
        <w:jc w:val="right"/>
        <w:rPr>
          <w:sz w:val="24"/>
          <w:szCs w:val="24"/>
        </w:rPr>
      </w:pPr>
      <w:r w:rsidRPr="00194513">
        <w:rPr>
          <w:sz w:val="24"/>
          <w:szCs w:val="24"/>
        </w:rPr>
        <w:t>Ленинградской области на 2018-2027 годы</w:t>
      </w:r>
    </w:p>
    <w:p w:rsidR="00C83DD0" w:rsidRPr="00194513" w:rsidRDefault="00C83DD0" w:rsidP="00C83DD0">
      <w:pPr>
        <w:rPr>
          <w:sz w:val="24"/>
          <w:szCs w:val="24"/>
        </w:rPr>
      </w:pPr>
    </w:p>
    <w:p w:rsidR="00C83DD0" w:rsidRPr="00194513" w:rsidRDefault="00C83DD0" w:rsidP="00C83DD0">
      <w:pPr>
        <w:ind w:firstLine="576"/>
        <w:jc w:val="center"/>
      </w:pPr>
      <w:r w:rsidRPr="00194513">
        <w:t>Укрупненная оценка объемов и источников финансирования мероприятий (инвестиционных проектов) по проектированию, строительству, реконструкции объектов систем коммунальной инфраструктуры</w:t>
      </w:r>
    </w:p>
    <w:p w:rsidR="00C83DD0" w:rsidRPr="00194513" w:rsidRDefault="00C83DD0" w:rsidP="00C83DD0">
      <w:pPr>
        <w:ind w:firstLine="576"/>
        <w:jc w:val="center"/>
      </w:pPr>
    </w:p>
    <w:tbl>
      <w:tblPr>
        <w:tblW w:w="15547" w:type="dxa"/>
        <w:tblInd w:w="93" w:type="dxa"/>
        <w:tblLook w:val="04A0" w:firstRow="1" w:lastRow="0" w:firstColumn="1" w:lastColumn="0" w:noHBand="0" w:noVBand="1"/>
      </w:tblPr>
      <w:tblGrid>
        <w:gridCol w:w="656"/>
        <w:gridCol w:w="3235"/>
        <w:gridCol w:w="1889"/>
        <w:gridCol w:w="1495"/>
        <w:gridCol w:w="1104"/>
        <w:gridCol w:w="1600"/>
        <w:gridCol w:w="969"/>
        <w:gridCol w:w="974"/>
        <w:gridCol w:w="931"/>
        <w:gridCol w:w="821"/>
        <w:gridCol w:w="942"/>
        <w:gridCol w:w="931"/>
      </w:tblGrid>
      <w:tr w:rsidR="00C83DD0" w:rsidRPr="00194513" w:rsidTr="00C83DD0">
        <w:trPr>
          <w:trHeight w:val="20"/>
          <w:tblHeader/>
        </w:trPr>
        <w:tc>
          <w:tcPr>
            <w:tcW w:w="65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83DD0" w:rsidRPr="00194513" w:rsidRDefault="00C83DD0" w:rsidP="00C83DD0">
            <w:pPr>
              <w:jc w:val="center"/>
              <w:rPr>
                <w:b/>
                <w:bCs/>
                <w:color w:val="000000"/>
                <w:sz w:val="22"/>
                <w:szCs w:val="22"/>
              </w:rPr>
            </w:pPr>
            <w:r w:rsidRPr="00194513">
              <w:rPr>
                <w:b/>
                <w:bCs/>
                <w:color w:val="000000"/>
                <w:sz w:val="22"/>
                <w:szCs w:val="22"/>
              </w:rPr>
              <w:t>№ п/п</w:t>
            </w:r>
          </w:p>
        </w:tc>
        <w:tc>
          <w:tcPr>
            <w:tcW w:w="323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83DD0" w:rsidRPr="00194513" w:rsidRDefault="00C83DD0" w:rsidP="00C83DD0">
            <w:pPr>
              <w:jc w:val="center"/>
              <w:rPr>
                <w:b/>
                <w:bCs/>
                <w:color w:val="000000"/>
                <w:sz w:val="22"/>
                <w:szCs w:val="22"/>
              </w:rPr>
            </w:pPr>
            <w:r w:rsidRPr="00194513">
              <w:rPr>
                <w:b/>
                <w:bCs/>
                <w:color w:val="000000"/>
                <w:sz w:val="22"/>
                <w:szCs w:val="22"/>
              </w:rPr>
              <w:t>Мероприятие</w:t>
            </w:r>
          </w:p>
        </w:tc>
        <w:tc>
          <w:tcPr>
            <w:tcW w:w="188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83DD0" w:rsidRPr="00194513" w:rsidRDefault="00C83DD0" w:rsidP="00C83DD0">
            <w:pPr>
              <w:jc w:val="center"/>
              <w:rPr>
                <w:b/>
                <w:bCs/>
                <w:color w:val="000000"/>
                <w:sz w:val="22"/>
                <w:szCs w:val="22"/>
              </w:rPr>
            </w:pPr>
            <w:r w:rsidRPr="00194513">
              <w:rPr>
                <w:b/>
                <w:bCs/>
                <w:color w:val="000000"/>
                <w:sz w:val="22"/>
                <w:szCs w:val="22"/>
              </w:rPr>
              <w:t>Наименование, расположение объекта</w:t>
            </w:r>
          </w:p>
        </w:tc>
        <w:tc>
          <w:tcPr>
            <w:tcW w:w="149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83DD0" w:rsidRPr="00194513" w:rsidRDefault="00C83DD0" w:rsidP="00C83DD0">
            <w:pPr>
              <w:jc w:val="center"/>
              <w:rPr>
                <w:b/>
                <w:bCs/>
                <w:color w:val="000000"/>
                <w:sz w:val="22"/>
                <w:szCs w:val="22"/>
              </w:rPr>
            </w:pPr>
            <w:r w:rsidRPr="00194513">
              <w:rPr>
                <w:b/>
                <w:bCs/>
                <w:color w:val="000000"/>
                <w:sz w:val="22"/>
                <w:szCs w:val="22"/>
              </w:rPr>
              <w:t>Технические параметры</w:t>
            </w:r>
          </w:p>
        </w:tc>
        <w:tc>
          <w:tcPr>
            <w:tcW w:w="110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83DD0" w:rsidRPr="00194513" w:rsidRDefault="00C83DD0" w:rsidP="00C83DD0">
            <w:pPr>
              <w:jc w:val="center"/>
              <w:rPr>
                <w:b/>
                <w:bCs/>
                <w:color w:val="000000"/>
                <w:sz w:val="22"/>
                <w:szCs w:val="22"/>
              </w:rPr>
            </w:pPr>
            <w:r w:rsidRPr="00194513">
              <w:rPr>
                <w:b/>
                <w:bCs/>
                <w:color w:val="000000"/>
                <w:sz w:val="22"/>
                <w:szCs w:val="22"/>
              </w:rPr>
              <w:t>Объем</w:t>
            </w:r>
          </w:p>
        </w:tc>
        <w:tc>
          <w:tcPr>
            <w:tcW w:w="16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83DD0" w:rsidRPr="00194513" w:rsidRDefault="00C83DD0" w:rsidP="00C83DD0">
            <w:pPr>
              <w:jc w:val="center"/>
              <w:rPr>
                <w:b/>
                <w:bCs/>
                <w:color w:val="000000"/>
                <w:sz w:val="22"/>
                <w:szCs w:val="22"/>
              </w:rPr>
            </w:pPr>
            <w:r w:rsidRPr="00194513">
              <w:rPr>
                <w:b/>
                <w:bCs/>
                <w:color w:val="000000"/>
                <w:sz w:val="22"/>
                <w:szCs w:val="22"/>
              </w:rPr>
              <w:t>Стоимость выполнения мероприятия, тыс. руб.</w:t>
            </w:r>
          </w:p>
        </w:tc>
        <w:tc>
          <w:tcPr>
            <w:tcW w:w="5568" w:type="dxa"/>
            <w:gridSpan w:val="6"/>
            <w:tcBorders>
              <w:top w:val="single" w:sz="8" w:space="0" w:color="auto"/>
              <w:left w:val="nil"/>
              <w:bottom w:val="single" w:sz="8" w:space="0" w:color="auto"/>
              <w:right w:val="single" w:sz="8" w:space="0" w:color="000000"/>
            </w:tcBorders>
            <w:shd w:val="clear" w:color="auto" w:fill="auto"/>
            <w:vAlign w:val="center"/>
            <w:hideMark/>
          </w:tcPr>
          <w:p w:rsidR="00C83DD0" w:rsidRPr="00194513" w:rsidRDefault="00C83DD0" w:rsidP="00C83DD0">
            <w:pPr>
              <w:jc w:val="center"/>
              <w:rPr>
                <w:b/>
                <w:bCs/>
                <w:color w:val="000000"/>
                <w:sz w:val="22"/>
                <w:szCs w:val="22"/>
              </w:rPr>
            </w:pPr>
            <w:r w:rsidRPr="00194513">
              <w:rPr>
                <w:b/>
                <w:bCs/>
                <w:color w:val="000000"/>
                <w:sz w:val="22"/>
                <w:szCs w:val="22"/>
              </w:rPr>
              <w:t>Финансовые потребности на реализацию мероприятий, тыс. руб.</w:t>
            </w:r>
          </w:p>
        </w:tc>
      </w:tr>
      <w:tr w:rsidR="00C83DD0" w:rsidRPr="00194513" w:rsidTr="00C83DD0">
        <w:trPr>
          <w:trHeight w:val="20"/>
          <w:tblHeader/>
        </w:trPr>
        <w:tc>
          <w:tcPr>
            <w:tcW w:w="656" w:type="dxa"/>
            <w:vMerge/>
            <w:tcBorders>
              <w:top w:val="single" w:sz="8" w:space="0" w:color="auto"/>
              <w:left w:val="single" w:sz="8" w:space="0" w:color="auto"/>
              <w:bottom w:val="single" w:sz="8" w:space="0" w:color="000000"/>
              <w:right w:val="single" w:sz="8" w:space="0" w:color="auto"/>
            </w:tcBorders>
            <w:vAlign w:val="center"/>
            <w:hideMark/>
          </w:tcPr>
          <w:p w:rsidR="00C83DD0" w:rsidRPr="00194513" w:rsidRDefault="00C83DD0" w:rsidP="00C83DD0">
            <w:pPr>
              <w:jc w:val="center"/>
              <w:rPr>
                <w:b/>
                <w:bCs/>
                <w:color w:val="000000"/>
                <w:sz w:val="22"/>
                <w:szCs w:val="22"/>
              </w:rPr>
            </w:pPr>
          </w:p>
        </w:tc>
        <w:tc>
          <w:tcPr>
            <w:tcW w:w="3235" w:type="dxa"/>
            <w:vMerge/>
            <w:tcBorders>
              <w:top w:val="single" w:sz="8" w:space="0" w:color="auto"/>
              <w:left w:val="single" w:sz="8" w:space="0" w:color="auto"/>
              <w:bottom w:val="single" w:sz="8" w:space="0" w:color="000000"/>
              <w:right w:val="single" w:sz="8" w:space="0" w:color="auto"/>
            </w:tcBorders>
            <w:vAlign w:val="center"/>
            <w:hideMark/>
          </w:tcPr>
          <w:p w:rsidR="00C83DD0" w:rsidRPr="00194513" w:rsidRDefault="00C83DD0" w:rsidP="00C83DD0">
            <w:pPr>
              <w:jc w:val="center"/>
              <w:rPr>
                <w:b/>
                <w:bCs/>
                <w:color w:val="000000"/>
                <w:sz w:val="22"/>
                <w:szCs w:val="22"/>
              </w:rPr>
            </w:pPr>
          </w:p>
        </w:tc>
        <w:tc>
          <w:tcPr>
            <w:tcW w:w="1889" w:type="dxa"/>
            <w:vMerge/>
            <w:tcBorders>
              <w:top w:val="single" w:sz="8" w:space="0" w:color="auto"/>
              <w:left w:val="single" w:sz="8" w:space="0" w:color="auto"/>
              <w:bottom w:val="single" w:sz="8" w:space="0" w:color="000000"/>
              <w:right w:val="single" w:sz="8" w:space="0" w:color="auto"/>
            </w:tcBorders>
            <w:vAlign w:val="center"/>
            <w:hideMark/>
          </w:tcPr>
          <w:p w:rsidR="00C83DD0" w:rsidRPr="00194513" w:rsidRDefault="00C83DD0" w:rsidP="00C83DD0">
            <w:pPr>
              <w:jc w:val="center"/>
              <w:rPr>
                <w:b/>
                <w:bCs/>
                <w:color w:val="000000"/>
                <w:sz w:val="22"/>
                <w:szCs w:val="22"/>
              </w:rPr>
            </w:pPr>
          </w:p>
        </w:tc>
        <w:tc>
          <w:tcPr>
            <w:tcW w:w="1495" w:type="dxa"/>
            <w:vMerge/>
            <w:tcBorders>
              <w:top w:val="single" w:sz="8" w:space="0" w:color="auto"/>
              <w:left w:val="single" w:sz="8" w:space="0" w:color="auto"/>
              <w:bottom w:val="single" w:sz="8" w:space="0" w:color="000000"/>
              <w:right w:val="single" w:sz="8" w:space="0" w:color="auto"/>
            </w:tcBorders>
            <w:vAlign w:val="center"/>
            <w:hideMark/>
          </w:tcPr>
          <w:p w:rsidR="00C83DD0" w:rsidRPr="00194513" w:rsidRDefault="00C83DD0" w:rsidP="00C83DD0">
            <w:pPr>
              <w:jc w:val="center"/>
              <w:rPr>
                <w:b/>
                <w:bCs/>
                <w:color w:val="000000"/>
                <w:sz w:val="22"/>
                <w:szCs w:val="22"/>
              </w:rPr>
            </w:pPr>
          </w:p>
        </w:tc>
        <w:tc>
          <w:tcPr>
            <w:tcW w:w="1104" w:type="dxa"/>
            <w:vMerge/>
            <w:tcBorders>
              <w:top w:val="single" w:sz="8" w:space="0" w:color="auto"/>
              <w:left w:val="single" w:sz="8" w:space="0" w:color="auto"/>
              <w:bottom w:val="single" w:sz="8" w:space="0" w:color="000000"/>
              <w:right w:val="single" w:sz="8" w:space="0" w:color="auto"/>
            </w:tcBorders>
            <w:vAlign w:val="center"/>
            <w:hideMark/>
          </w:tcPr>
          <w:p w:rsidR="00C83DD0" w:rsidRPr="00194513" w:rsidRDefault="00C83DD0" w:rsidP="00C83DD0">
            <w:pPr>
              <w:jc w:val="center"/>
              <w:rPr>
                <w:b/>
                <w:bCs/>
                <w:color w:val="000000"/>
                <w:sz w:val="22"/>
                <w:szCs w:val="22"/>
              </w:rPr>
            </w:pPr>
          </w:p>
        </w:tc>
        <w:tc>
          <w:tcPr>
            <w:tcW w:w="1600" w:type="dxa"/>
            <w:vMerge/>
            <w:tcBorders>
              <w:top w:val="single" w:sz="8" w:space="0" w:color="auto"/>
              <w:left w:val="single" w:sz="8" w:space="0" w:color="auto"/>
              <w:bottom w:val="single" w:sz="8" w:space="0" w:color="000000"/>
              <w:right w:val="single" w:sz="8" w:space="0" w:color="auto"/>
            </w:tcBorders>
            <w:vAlign w:val="center"/>
            <w:hideMark/>
          </w:tcPr>
          <w:p w:rsidR="00C83DD0" w:rsidRPr="00194513" w:rsidRDefault="00C83DD0" w:rsidP="00C83DD0">
            <w:pPr>
              <w:jc w:val="center"/>
              <w:rPr>
                <w:b/>
                <w:bCs/>
                <w:color w:val="000000"/>
                <w:sz w:val="22"/>
                <w:szCs w:val="22"/>
              </w:rPr>
            </w:pPr>
          </w:p>
        </w:tc>
        <w:tc>
          <w:tcPr>
            <w:tcW w:w="969" w:type="dxa"/>
            <w:tcBorders>
              <w:top w:val="nil"/>
              <w:left w:val="nil"/>
              <w:bottom w:val="single" w:sz="8" w:space="0" w:color="auto"/>
              <w:right w:val="single" w:sz="8" w:space="0" w:color="auto"/>
            </w:tcBorders>
            <w:shd w:val="clear" w:color="auto" w:fill="auto"/>
            <w:vAlign w:val="center"/>
            <w:hideMark/>
          </w:tcPr>
          <w:p w:rsidR="00C83DD0" w:rsidRPr="00194513" w:rsidRDefault="00C83DD0" w:rsidP="00C83DD0">
            <w:pPr>
              <w:jc w:val="center"/>
              <w:rPr>
                <w:b/>
                <w:bCs/>
                <w:color w:val="000000"/>
                <w:sz w:val="22"/>
                <w:szCs w:val="22"/>
              </w:rPr>
            </w:pPr>
            <w:r w:rsidRPr="00194513">
              <w:rPr>
                <w:b/>
                <w:bCs/>
                <w:color w:val="000000"/>
                <w:sz w:val="22"/>
                <w:szCs w:val="22"/>
              </w:rPr>
              <w:t>2018</w:t>
            </w:r>
          </w:p>
        </w:tc>
        <w:tc>
          <w:tcPr>
            <w:tcW w:w="974" w:type="dxa"/>
            <w:tcBorders>
              <w:top w:val="nil"/>
              <w:left w:val="nil"/>
              <w:bottom w:val="single" w:sz="8" w:space="0" w:color="auto"/>
              <w:right w:val="single" w:sz="8" w:space="0" w:color="auto"/>
            </w:tcBorders>
            <w:shd w:val="clear" w:color="auto" w:fill="auto"/>
            <w:vAlign w:val="center"/>
            <w:hideMark/>
          </w:tcPr>
          <w:p w:rsidR="00C83DD0" w:rsidRPr="00194513" w:rsidRDefault="00C83DD0" w:rsidP="00C83DD0">
            <w:pPr>
              <w:jc w:val="center"/>
              <w:rPr>
                <w:b/>
                <w:bCs/>
                <w:color w:val="000000"/>
                <w:sz w:val="22"/>
                <w:szCs w:val="22"/>
              </w:rPr>
            </w:pPr>
            <w:r w:rsidRPr="00194513">
              <w:rPr>
                <w:b/>
                <w:bCs/>
                <w:color w:val="000000"/>
                <w:sz w:val="22"/>
                <w:szCs w:val="22"/>
              </w:rPr>
              <w:t>2019</w:t>
            </w:r>
          </w:p>
        </w:tc>
        <w:tc>
          <w:tcPr>
            <w:tcW w:w="931" w:type="dxa"/>
            <w:tcBorders>
              <w:top w:val="nil"/>
              <w:left w:val="nil"/>
              <w:bottom w:val="single" w:sz="8" w:space="0" w:color="auto"/>
              <w:right w:val="single" w:sz="8" w:space="0" w:color="auto"/>
            </w:tcBorders>
            <w:shd w:val="clear" w:color="auto" w:fill="auto"/>
            <w:vAlign w:val="center"/>
            <w:hideMark/>
          </w:tcPr>
          <w:p w:rsidR="00C83DD0" w:rsidRPr="00194513" w:rsidRDefault="00C83DD0" w:rsidP="00C83DD0">
            <w:pPr>
              <w:jc w:val="center"/>
              <w:rPr>
                <w:b/>
                <w:bCs/>
                <w:color w:val="000000"/>
                <w:sz w:val="22"/>
                <w:szCs w:val="22"/>
              </w:rPr>
            </w:pPr>
            <w:r w:rsidRPr="00194513">
              <w:rPr>
                <w:b/>
                <w:bCs/>
                <w:color w:val="000000"/>
                <w:sz w:val="22"/>
                <w:szCs w:val="22"/>
              </w:rPr>
              <w:t>2020</w:t>
            </w:r>
          </w:p>
        </w:tc>
        <w:tc>
          <w:tcPr>
            <w:tcW w:w="821" w:type="dxa"/>
            <w:tcBorders>
              <w:top w:val="nil"/>
              <w:left w:val="nil"/>
              <w:bottom w:val="single" w:sz="8" w:space="0" w:color="auto"/>
              <w:right w:val="single" w:sz="8" w:space="0" w:color="auto"/>
            </w:tcBorders>
            <w:shd w:val="clear" w:color="auto" w:fill="auto"/>
            <w:vAlign w:val="center"/>
            <w:hideMark/>
          </w:tcPr>
          <w:p w:rsidR="00C83DD0" w:rsidRPr="00194513" w:rsidRDefault="00C83DD0" w:rsidP="00C83DD0">
            <w:pPr>
              <w:jc w:val="center"/>
              <w:rPr>
                <w:b/>
                <w:bCs/>
                <w:color w:val="000000"/>
                <w:sz w:val="22"/>
                <w:szCs w:val="22"/>
              </w:rPr>
            </w:pPr>
            <w:r w:rsidRPr="00194513">
              <w:rPr>
                <w:b/>
                <w:bCs/>
                <w:color w:val="000000"/>
                <w:sz w:val="22"/>
                <w:szCs w:val="22"/>
              </w:rPr>
              <w:t>2021</w:t>
            </w:r>
          </w:p>
        </w:tc>
        <w:tc>
          <w:tcPr>
            <w:tcW w:w="942" w:type="dxa"/>
            <w:tcBorders>
              <w:top w:val="nil"/>
              <w:left w:val="nil"/>
              <w:bottom w:val="single" w:sz="8" w:space="0" w:color="auto"/>
              <w:right w:val="single" w:sz="8" w:space="0" w:color="auto"/>
            </w:tcBorders>
            <w:shd w:val="clear" w:color="auto" w:fill="auto"/>
            <w:vAlign w:val="center"/>
            <w:hideMark/>
          </w:tcPr>
          <w:p w:rsidR="00C83DD0" w:rsidRPr="00194513" w:rsidRDefault="00C83DD0" w:rsidP="00C83DD0">
            <w:pPr>
              <w:jc w:val="center"/>
              <w:rPr>
                <w:b/>
                <w:bCs/>
                <w:color w:val="000000"/>
                <w:sz w:val="22"/>
                <w:szCs w:val="22"/>
              </w:rPr>
            </w:pPr>
            <w:r w:rsidRPr="00194513">
              <w:rPr>
                <w:b/>
                <w:bCs/>
                <w:color w:val="000000"/>
                <w:sz w:val="22"/>
                <w:szCs w:val="22"/>
              </w:rPr>
              <w:t>2022</w:t>
            </w:r>
          </w:p>
        </w:tc>
        <w:tc>
          <w:tcPr>
            <w:tcW w:w="931" w:type="dxa"/>
            <w:tcBorders>
              <w:top w:val="nil"/>
              <w:left w:val="nil"/>
              <w:bottom w:val="single" w:sz="8" w:space="0" w:color="auto"/>
              <w:right w:val="single" w:sz="8" w:space="0" w:color="auto"/>
            </w:tcBorders>
            <w:shd w:val="clear" w:color="auto" w:fill="auto"/>
            <w:vAlign w:val="center"/>
            <w:hideMark/>
          </w:tcPr>
          <w:p w:rsidR="00C83DD0" w:rsidRPr="00194513" w:rsidRDefault="00C83DD0" w:rsidP="00C83DD0">
            <w:pPr>
              <w:jc w:val="center"/>
              <w:rPr>
                <w:b/>
                <w:bCs/>
                <w:color w:val="000000"/>
                <w:sz w:val="22"/>
                <w:szCs w:val="22"/>
              </w:rPr>
            </w:pPr>
            <w:r w:rsidRPr="00194513">
              <w:rPr>
                <w:b/>
                <w:bCs/>
                <w:color w:val="000000"/>
                <w:sz w:val="22"/>
                <w:szCs w:val="22"/>
              </w:rPr>
              <w:t>2023-2030</w:t>
            </w:r>
          </w:p>
        </w:tc>
      </w:tr>
      <w:tr w:rsidR="00C83DD0" w:rsidRPr="00194513" w:rsidTr="00C83DD0">
        <w:trPr>
          <w:trHeight w:val="20"/>
          <w:tblHeader/>
        </w:trPr>
        <w:tc>
          <w:tcPr>
            <w:tcW w:w="656" w:type="dxa"/>
            <w:tcBorders>
              <w:top w:val="single" w:sz="8" w:space="0" w:color="auto"/>
              <w:left w:val="single" w:sz="8" w:space="0" w:color="auto"/>
              <w:bottom w:val="single" w:sz="8" w:space="0" w:color="000000"/>
              <w:right w:val="single" w:sz="8" w:space="0" w:color="auto"/>
            </w:tcBorders>
            <w:vAlign w:val="center"/>
          </w:tcPr>
          <w:p w:rsidR="00C83DD0" w:rsidRPr="00194513" w:rsidRDefault="00C83DD0" w:rsidP="00C83DD0">
            <w:pPr>
              <w:jc w:val="center"/>
              <w:rPr>
                <w:b/>
                <w:bCs/>
                <w:color w:val="000000"/>
                <w:sz w:val="22"/>
                <w:szCs w:val="22"/>
              </w:rPr>
            </w:pPr>
            <w:r w:rsidRPr="00194513">
              <w:rPr>
                <w:b/>
                <w:bCs/>
                <w:color w:val="000000"/>
                <w:sz w:val="22"/>
                <w:szCs w:val="22"/>
              </w:rPr>
              <w:t>1</w:t>
            </w:r>
          </w:p>
        </w:tc>
        <w:tc>
          <w:tcPr>
            <w:tcW w:w="3235" w:type="dxa"/>
            <w:tcBorders>
              <w:top w:val="single" w:sz="8" w:space="0" w:color="auto"/>
              <w:left w:val="single" w:sz="8" w:space="0" w:color="auto"/>
              <w:bottom w:val="single" w:sz="8" w:space="0" w:color="000000"/>
              <w:right w:val="single" w:sz="8" w:space="0" w:color="auto"/>
            </w:tcBorders>
            <w:vAlign w:val="center"/>
          </w:tcPr>
          <w:p w:rsidR="00C83DD0" w:rsidRPr="00194513" w:rsidRDefault="00C83DD0" w:rsidP="00C83DD0">
            <w:pPr>
              <w:jc w:val="center"/>
              <w:rPr>
                <w:b/>
                <w:bCs/>
                <w:color w:val="000000"/>
                <w:sz w:val="22"/>
                <w:szCs w:val="22"/>
              </w:rPr>
            </w:pPr>
            <w:r w:rsidRPr="00194513">
              <w:rPr>
                <w:b/>
                <w:bCs/>
                <w:color w:val="000000"/>
                <w:sz w:val="22"/>
                <w:szCs w:val="22"/>
              </w:rPr>
              <w:t>2</w:t>
            </w:r>
          </w:p>
        </w:tc>
        <w:tc>
          <w:tcPr>
            <w:tcW w:w="1889" w:type="dxa"/>
            <w:tcBorders>
              <w:top w:val="single" w:sz="8" w:space="0" w:color="auto"/>
              <w:left w:val="single" w:sz="8" w:space="0" w:color="auto"/>
              <w:bottom w:val="single" w:sz="8" w:space="0" w:color="000000"/>
              <w:right w:val="single" w:sz="8" w:space="0" w:color="auto"/>
            </w:tcBorders>
            <w:vAlign w:val="center"/>
          </w:tcPr>
          <w:p w:rsidR="00C83DD0" w:rsidRPr="00194513" w:rsidRDefault="00C83DD0" w:rsidP="00C83DD0">
            <w:pPr>
              <w:jc w:val="center"/>
              <w:rPr>
                <w:b/>
                <w:bCs/>
                <w:color w:val="000000"/>
                <w:sz w:val="22"/>
                <w:szCs w:val="22"/>
              </w:rPr>
            </w:pPr>
            <w:r w:rsidRPr="00194513">
              <w:rPr>
                <w:b/>
                <w:bCs/>
                <w:color w:val="000000"/>
                <w:sz w:val="22"/>
                <w:szCs w:val="22"/>
              </w:rPr>
              <w:t>3</w:t>
            </w:r>
          </w:p>
        </w:tc>
        <w:tc>
          <w:tcPr>
            <w:tcW w:w="1495" w:type="dxa"/>
            <w:tcBorders>
              <w:top w:val="single" w:sz="8" w:space="0" w:color="auto"/>
              <w:left w:val="single" w:sz="8" w:space="0" w:color="auto"/>
              <w:bottom w:val="single" w:sz="8" w:space="0" w:color="000000"/>
              <w:right w:val="single" w:sz="8" w:space="0" w:color="auto"/>
            </w:tcBorders>
            <w:vAlign w:val="center"/>
          </w:tcPr>
          <w:p w:rsidR="00C83DD0" w:rsidRPr="00194513" w:rsidRDefault="00C83DD0" w:rsidP="00C83DD0">
            <w:pPr>
              <w:jc w:val="center"/>
              <w:rPr>
                <w:b/>
                <w:bCs/>
                <w:color w:val="000000"/>
                <w:sz w:val="22"/>
                <w:szCs w:val="22"/>
              </w:rPr>
            </w:pPr>
            <w:r w:rsidRPr="00194513">
              <w:rPr>
                <w:b/>
                <w:bCs/>
                <w:color w:val="000000"/>
                <w:sz w:val="22"/>
                <w:szCs w:val="22"/>
              </w:rPr>
              <w:t>4</w:t>
            </w:r>
          </w:p>
        </w:tc>
        <w:tc>
          <w:tcPr>
            <w:tcW w:w="1104" w:type="dxa"/>
            <w:tcBorders>
              <w:top w:val="single" w:sz="8" w:space="0" w:color="auto"/>
              <w:left w:val="single" w:sz="8" w:space="0" w:color="auto"/>
              <w:bottom w:val="single" w:sz="8" w:space="0" w:color="000000"/>
              <w:right w:val="single" w:sz="8" w:space="0" w:color="auto"/>
            </w:tcBorders>
            <w:vAlign w:val="center"/>
          </w:tcPr>
          <w:p w:rsidR="00C83DD0" w:rsidRPr="00194513" w:rsidRDefault="00C83DD0" w:rsidP="00C83DD0">
            <w:pPr>
              <w:jc w:val="center"/>
              <w:rPr>
                <w:b/>
                <w:bCs/>
                <w:color w:val="000000"/>
                <w:sz w:val="22"/>
                <w:szCs w:val="22"/>
              </w:rPr>
            </w:pPr>
            <w:r w:rsidRPr="00194513">
              <w:rPr>
                <w:b/>
                <w:bCs/>
                <w:color w:val="000000"/>
                <w:sz w:val="22"/>
                <w:szCs w:val="22"/>
              </w:rPr>
              <w:t>5</w:t>
            </w:r>
          </w:p>
        </w:tc>
        <w:tc>
          <w:tcPr>
            <w:tcW w:w="1600" w:type="dxa"/>
            <w:tcBorders>
              <w:top w:val="single" w:sz="8" w:space="0" w:color="auto"/>
              <w:left w:val="single" w:sz="8" w:space="0" w:color="auto"/>
              <w:bottom w:val="single" w:sz="8" w:space="0" w:color="000000"/>
              <w:right w:val="single" w:sz="8" w:space="0" w:color="auto"/>
            </w:tcBorders>
            <w:vAlign w:val="center"/>
          </w:tcPr>
          <w:p w:rsidR="00C83DD0" w:rsidRPr="00194513" w:rsidRDefault="00C83DD0" w:rsidP="00C83DD0">
            <w:pPr>
              <w:jc w:val="center"/>
              <w:rPr>
                <w:b/>
                <w:bCs/>
                <w:color w:val="000000"/>
                <w:sz w:val="22"/>
                <w:szCs w:val="22"/>
              </w:rPr>
            </w:pPr>
            <w:r w:rsidRPr="00194513">
              <w:rPr>
                <w:b/>
                <w:bCs/>
                <w:color w:val="000000"/>
                <w:sz w:val="22"/>
                <w:szCs w:val="22"/>
              </w:rPr>
              <w:t>6</w:t>
            </w:r>
          </w:p>
        </w:tc>
        <w:tc>
          <w:tcPr>
            <w:tcW w:w="969" w:type="dxa"/>
            <w:tcBorders>
              <w:top w:val="nil"/>
              <w:left w:val="nil"/>
              <w:bottom w:val="single" w:sz="8" w:space="0" w:color="auto"/>
              <w:right w:val="single" w:sz="8" w:space="0" w:color="auto"/>
            </w:tcBorders>
            <w:shd w:val="clear" w:color="auto" w:fill="auto"/>
            <w:vAlign w:val="center"/>
          </w:tcPr>
          <w:p w:rsidR="00C83DD0" w:rsidRPr="00194513" w:rsidRDefault="00C83DD0" w:rsidP="00C83DD0">
            <w:pPr>
              <w:jc w:val="center"/>
              <w:rPr>
                <w:b/>
                <w:bCs/>
                <w:color w:val="000000"/>
                <w:sz w:val="22"/>
                <w:szCs w:val="22"/>
              </w:rPr>
            </w:pPr>
            <w:r w:rsidRPr="00194513">
              <w:rPr>
                <w:b/>
                <w:bCs/>
                <w:color w:val="000000"/>
                <w:sz w:val="22"/>
                <w:szCs w:val="22"/>
              </w:rPr>
              <w:t>7</w:t>
            </w:r>
          </w:p>
        </w:tc>
        <w:tc>
          <w:tcPr>
            <w:tcW w:w="974" w:type="dxa"/>
            <w:tcBorders>
              <w:top w:val="nil"/>
              <w:left w:val="nil"/>
              <w:bottom w:val="single" w:sz="8" w:space="0" w:color="auto"/>
              <w:right w:val="single" w:sz="8" w:space="0" w:color="auto"/>
            </w:tcBorders>
            <w:shd w:val="clear" w:color="auto" w:fill="auto"/>
            <w:vAlign w:val="center"/>
          </w:tcPr>
          <w:p w:rsidR="00C83DD0" w:rsidRPr="00194513" w:rsidRDefault="00C83DD0" w:rsidP="00C83DD0">
            <w:pPr>
              <w:jc w:val="center"/>
              <w:rPr>
                <w:b/>
                <w:bCs/>
                <w:color w:val="000000"/>
                <w:sz w:val="22"/>
                <w:szCs w:val="22"/>
              </w:rPr>
            </w:pPr>
            <w:r w:rsidRPr="00194513">
              <w:rPr>
                <w:b/>
                <w:bCs/>
                <w:color w:val="000000"/>
                <w:sz w:val="22"/>
                <w:szCs w:val="22"/>
              </w:rPr>
              <w:t>8</w:t>
            </w:r>
          </w:p>
        </w:tc>
        <w:tc>
          <w:tcPr>
            <w:tcW w:w="931" w:type="dxa"/>
            <w:tcBorders>
              <w:top w:val="nil"/>
              <w:left w:val="nil"/>
              <w:bottom w:val="single" w:sz="8" w:space="0" w:color="auto"/>
              <w:right w:val="single" w:sz="8" w:space="0" w:color="auto"/>
            </w:tcBorders>
            <w:shd w:val="clear" w:color="auto" w:fill="auto"/>
            <w:vAlign w:val="center"/>
          </w:tcPr>
          <w:p w:rsidR="00C83DD0" w:rsidRPr="00194513" w:rsidRDefault="00C83DD0" w:rsidP="00C83DD0">
            <w:pPr>
              <w:jc w:val="center"/>
              <w:rPr>
                <w:b/>
                <w:bCs/>
                <w:color w:val="000000"/>
                <w:sz w:val="22"/>
                <w:szCs w:val="22"/>
              </w:rPr>
            </w:pPr>
            <w:r w:rsidRPr="00194513">
              <w:rPr>
                <w:b/>
                <w:bCs/>
                <w:color w:val="000000"/>
                <w:sz w:val="22"/>
                <w:szCs w:val="22"/>
              </w:rPr>
              <w:t>9</w:t>
            </w:r>
          </w:p>
        </w:tc>
        <w:tc>
          <w:tcPr>
            <w:tcW w:w="821" w:type="dxa"/>
            <w:tcBorders>
              <w:top w:val="nil"/>
              <w:left w:val="nil"/>
              <w:bottom w:val="single" w:sz="8" w:space="0" w:color="auto"/>
              <w:right w:val="single" w:sz="8" w:space="0" w:color="auto"/>
            </w:tcBorders>
            <w:shd w:val="clear" w:color="auto" w:fill="auto"/>
            <w:vAlign w:val="center"/>
          </w:tcPr>
          <w:p w:rsidR="00C83DD0" w:rsidRPr="00194513" w:rsidRDefault="00C83DD0" w:rsidP="00C83DD0">
            <w:pPr>
              <w:jc w:val="center"/>
              <w:rPr>
                <w:b/>
                <w:bCs/>
                <w:color w:val="000000"/>
                <w:sz w:val="22"/>
                <w:szCs w:val="22"/>
              </w:rPr>
            </w:pPr>
            <w:r w:rsidRPr="00194513">
              <w:rPr>
                <w:b/>
                <w:bCs/>
                <w:color w:val="000000"/>
                <w:sz w:val="22"/>
                <w:szCs w:val="22"/>
              </w:rPr>
              <w:t>10</w:t>
            </w:r>
          </w:p>
        </w:tc>
        <w:tc>
          <w:tcPr>
            <w:tcW w:w="942" w:type="dxa"/>
            <w:tcBorders>
              <w:top w:val="nil"/>
              <w:left w:val="nil"/>
              <w:bottom w:val="single" w:sz="8" w:space="0" w:color="auto"/>
              <w:right w:val="single" w:sz="8" w:space="0" w:color="auto"/>
            </w:tcBorders>
            <w:shd w:val="clear" w:color="auto" w:fill="auto"/>
            <w:vAlign w:val="center"/>
          </w:tcPr>
          <w:p w:rsidR="00C83DD0" w:rsidRPr="00194513" w:rsidRDefault="00C83DD0" w:rsidP="00C83DD0">
            <w:pPr>
              <w:jc w:val="center"/>
              <w:rPr>
                <w:b/>
                <w:bCs/>
                <w:color w:val="000000"/>
                <w:sz w:val="22"/>
                <w:szCs w:val="22"/>
              </w:rPr>
            </w:pPr>
            <w:r w:rsidRPr="00194513">
              <w:rPr>
                <w:b/>
                <w:bCs/>
                <w:color w:val="000000"/>
                <w:sz w:val="22"/>
                <w:szCs w:val="22"/>
              </w:rPr>
              <w:t>11</w:t>
            </w:r>
          </w:p>
        </w:tc>
        <w:tc>
          <w:tcPr>
            <w:tcW w:w="931" w:type="dxa"/>
            <w:tcBorders>
              <w:top w:val="nil"/>
              <w:left w:val="nil"/>
              <w:bottom w:val="single" w:sz="8" w:space="0" w:color="auto"/>
              <w:right w:val="single" w:sz="8" w:space="0" w:color="auto"/>
            </w:tcBorders>
            <w:shd w:val="clear" w:color="auto" w:fill="auto"/>
            <w:vAlign w:val="center"/>
          </w:tcPr>
          <w:p w:rsidR="00C83DD0" w:rsidRPr="00194513" w:rsidRDefault="00C83DD0" w:rsidP="00C83DD0">
            <w:pPr>
              <w:jc w:val="center"/>
              <w:rPr>
                <w:b/>
                <w:bCs/>
                <w:color w:val="000000"/>
                <w:sz w:val="22"/>
                <w:szCs w:val="22"/>
              </w:rPr>
            </w:pPr>
            <w:r w:rsidRPr="00194513">
              <w:rPr>
                <w:b/>
                <w:bCs/>
                <w:color w:val="000000"/>
                <w:sz w:val="22"/>
                <w:szCs w:val="22"/>
              </w:rPr>
              <w:t>12</w:t>
            </w:r>
          </w:p>
        </w:tc>
      </w:tr>
      <w:tr w:rsidR="00C83DD0" w:rsidRPr="00194513" w:rsidTr="00C83DD0">
        <w:trPr>
          <w:trHeight w:val="20"/>
        </w:trPr>
        <w:tc>
          <w:tcPr>
            <w:tcW w:w="656" w:type="dxa"/>
            <w:tcBorders>
              <w:top w:val="nil"/>
              <w:left w:val="single" w:sz="8" w:space="0" w:color="auto"/>
              <w:bottom w:val="single" w:sz="8" w:space="0" w:color="auto"/>
              <w:right w:val="single" w:sz="8" w:space="0" w:color="auto"/>
            </w:tcBorders>
            <w:shd w:val="clear" w:color="auto" w:fill="auto"/>
            <w:hideMark/>
          </w:tcPr>
          <w:p w:rsidR="00C83DD0" w:rsidRPr="00194513" w:rsidRDefault="00C83DD0" w:rsidP="00C83DD0">
            <w:pPr>
              <w:jc w:val="center"/>
              <w:rPr>
                <w:b/>
                <w:bCs/>
                <w:color w:val="000000"/>
                <w:sz w:val="22"/>
                <w:szCs w:val="22"/>
              </w:rPr>
            </w:pPr>
            <w:r w:rsidRPr="00194513">
              <w:rPr>
                <w:b/>
                <w:bCs/>
                <w:color w:val="000000"/>
                <w:sz w:val="22"/>
                <w:szCs w:val="22"/>
              </w:rPr>
              <w:t>1.</w:t>
            </w:r>
          </w:p>
        </w:tc>
        <w:tc>
          <w:tcPr>
            <w:tcW w:w="14891" w:type="dxa"/>
            <w:gridSpan w:val="11"/>
            <w:tcBorders>
              <w:top w:val="nil"/>
              <w:left w:val="nil"/>
              <w:bottom w:val="single" w:sz="8" w:space="0" w:color="auto"/>
              <w:right w:val="single" w:sz="8" w:space="0" w:color="000000"/>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Мероприятия, направленные на качественное и бесперебойное обеспечение электро-, газо-, тепло-, водоснабжения и водоотведения новых объектов капитального строительства, устанавливаемые для реализации в период действия Программы</w:t>
            </w:r>
          </w:p>
        </w:tc>
      </w:tr>
      <w:tr w:rsidR="00C83DD0" w:rsidRPr="00194513" w:rsidTr="00C83DD0">
        <w:trPr>
          <w:trHeight w:val="20"/>
        </w:trPr>
        <w:tc>
          <w:tcPr>
            <w:tcW w:w="656" w:type="dxa"/>
            <w:vMerge w:val="restart"/>
            <w:tcBorders>
              <w:top w:val="nil"/>
              <w:left w:val="single" w:sz="8" w:space="0" w:color="auto"/>
              <w:bottom w:val="single" w:sz="8" w:space="0" w:color="000000"/>
              <w:right w:val="single" w:sz="8" w:space="0" w:color="auto"/>
            </w:tcBorders>
            <w:shd w:val="clear" w:color="auto" w:fill="auto"/>
            <w:hideMark/>
          </w:tcPr>
          <w:p w:rsidR="00C83DD0" w:rsidRPr="00194513" w:rsidRDefault="00C83DD0" w:rsidP="00C83DD0">
            <w:pPr>
              <w:jc w:val="center"/>
              <w:rPr>
                <w:b/>
                <w:bCs/>
                <w:color w:val="000000"/>
                <w:sz w:val="22"/>
                <w:szCs w:val="22"/>
              </w:rPr>
            </w:pPr>
            <w:r w:rsidRPr="00194513">
              <w:rPr>
                <w:b/>
                <w:bCs/>
                <w:color w:val="000000"/>
                <w:sz w:val="22"/>
                <w:szCs w:val="22"/>
              </w:rPr>
              <w:t>1.2.</w:t>
            </w:r>
          </w:p>
        </w:tc>
        <w:tc>
          <w:tcPr>
            <w:tcW w:w="3235" w:type="dxa"/>
            <w:tcBorders>
              <w:top w:val="nil"/>
              <w:left w:val="nil"/>
              <w:bottom w:val="nil"/>
              <w:right w:val="single" w:sz="8" w:space="0" w:color="auto"/>
            </w:tcBorders>
            <w:shd w:val="clear" w:color="auto" w:fill="auto"/>
            <w:vAlign w:val="bottom"/>
            <w:hideMark/>
          </w:tcPr>
          <w:p w:rsidR="00C83DD0" w:rsidRPr="00194513" w:rsidRDefault="00C83DD0" w:rsidP="00C83DD0">
            <w:pPr>
              <w:rPr>
                <w:color w:val="000000"/>
                <w:sz w:val="22"/>
                <w:szCs w:val="22"/>
              </w:rPr>
            </w:pPr>
            <w:r w:rsidRPr="00194513">
              <w:rPr>
                <w:color w:val="000000"/>
                <w:sz w:val="22"/>
                <w:szCs w:val="22"/>
              </w:rPr>
              <w:t>в сфере теплоснабжения:</w:t>
            </w:r>
          </w:p>
        </w:tc>
        <w:tc>
          <w:tcPr>
            <w:tcW w:w="1889" w:type="dxa"/>
            <w:vMerge w:val="restart"/>
            <w:tcBorders>
              <w:top w:val="nil"/>
              <w:left w:val="single" w:sz="8" w:space="0" w:color="auto"/>
              <w:bottom w:val="single" w:sz="8" w:space="0" w:color="000000"/>
              <w:right w:val="single" w:sz="8" w:space="0" w:color="auto"/>
            </w:tcBorders>
            <w:shd w:val="clear" w:color="auto" w:fill="auto"/>
            <w:vAlign w:val="bottom"/>
            <w:hideMark/>
          </w:tcPr>
          <w:p w:rsidR="00C83DD0" w:rsidRPr="00194513" w:rsidRDefault="00C83DD0" w:rsidP="00C83DD0">
            <w:pPr>
              <w:rPr>
                <w:color w:val="000000"/>
                <w:sz w:val="22"/>
                <w:szCs w:val="22"/>
              </w:rPr>
            </w:pPr>
            <w:r w:rsidRPr="00194513">
              <w:rPr>
                <w:color w:val="000000"/>
                <w:sz w:val="22"/>
                <w:szCs w:val="22"/>
              </w:rPr>
              <w:t>населенные пункты Пудостьского сельского поселения</w:t>
            </w:r>
          </w:p>
        </w:tc>
        <w:tc>
          <w:tcPr>
            <w:tcW w:w="1495" w:type="dxa"/>
            <w:vMerge w:val="restart"/>
            <w:tcBorders>
              <w:top w:val="nil"/>
              <w:left w:val="single" w:sz="8" w:space="0" w:color="auto"/>
              <w:bottom w:val="single" w:sz="8" w:space="0" w:color="000000"/>
              <w:right w:val="single" w:sz="8"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ППУ50- 200 мм 1,6 МПа, 150 °C,</w:t>
            </w:r>
          </w:p>
        </w:tc>
        <w:tc>
          <w:tcPr>
            <w:tcW w:w="1104" w:type="dxa"/>
            <w:vMerge w:val="restart"/>
            <w:tcBorders>
              <w:top w:val="nil"/>
              <w:left w:val="single" w:sz="8" w:space="0" w:color="auto"/>
              <w:bottom w:val="single" w:sz="8" w:space="0" w:color="000000"/>
              <w:right w:val="single" w:sz="8"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По проектам</w:t>
            </w:r>
          </w:p>
        </w:tc>
        <w:tc>
          <w:tcPr>
            <w:tcW w:w="1600" w:type="dxa"/>
            <w:vMerge w:val="restart"/>
            <w:tcBorders>
              <w:top w:val="nil"/>
              <w:left w:val="single" w:sz="8" w:space="0" w:color="auto"/>
              <w:bottom w:val="single" w:sz="8" w:space="0" w:color="000000"/>
              <w:right w:val="single" w:sz="8" w:space="0" w:color="auto"/>
            </w:tcBorders>
            <w:shd w:val="clear" w:color="auto" w:fill="auto"/>
            <w:vAlign w:val="bottom"/>
            <w:hideMark/>
          </w:tcPr>
          <w:p w:rsidR="00C83DD0" w:rsidRPr="00194513" w:rsidRDefault="00C83DD0" w:rsidP="00C83DD0">
            <w:pPr>
              <w:jc w:val="center"/>
              <w:rPr>
                <w:bCs/>
                <w:color w:val="000000"/>
                <w:sz w:val="22"/>
                <w:szCs w:val="22"/>
              </w:rPr>
            </w:pPr>
            <w:r w:rsidRPr="00194513">
              <w:rPr>
                <w:bCs/>
                <w:color w:val="000000"/>
                <w:sz w:val="22"/>
                <w:szCs w:val="22"/>
              </w:rPr>
              <w:t>43795,2</w:t>
            </w:r>
          </w:p>
        </w:tc>
        <w:tc>
          <w:tcPr>
            <w:tcW w:w="969" w:type="dxa"/>
            <w:vMerge w:val="restart"/>
            <w:tcBorders>
              <w:top w:val="nil"/>
              <w:left w:val="single" w:sz="8" w:space="0" w:color="auto"/>
              <w:bottom w:val="single" w:sz="8" w:space="0" w:color="000000"/>
              <w:right w:val="single" w:sz="8" w:space="0" w:color="auto"/>
            </w:tcBorders>
            <w:shd w:val="clear" w:color="auto" w:fill="auto"/>
            <w:vAlign w:val="bottom"/>
            <w:hideMark/>
          </w:tcPr>
          <w:p w:rsidR="00C83DD0" w:rsidRPr="00194513" w:rsidRDefault="00C83DD0" w:rsidP="00C83DD0">
            <w:pPr>
              <w:jc w:val="center"/>
              <w:rPr>
                <w:bCs/>
                <w:color w:val="000000"/>
                <w:sz w:val="22"/>
                <w:szCs w:val="22"/>
              </w:rPr>
            </w:pPr>
            <w:r w:rsidRPr="00194513">
              <w:rPr>
                <w:bCs/>
                <w:color w:val="000000"/>
                <w:sz w:val="22"/>
                <w:szCs w:val="22"/>
              </w:rPr>
              <w:t>2957,9</w:t>
            </w:r>
          </w:p>
        </w:tc>
        <w:tc>
          <w:tcPr>
            <w:tcW w:w="974" w:type="dxa"/>
            <w:vMerge w:val="restart"/>
            <w:tcBorders>
              <w:top w:val="nil"/>
              <w:left w:val="single" w:sz="8" w:space="0" w:color="auto"/>
              <w:bottom w:val="single" w:sz="8" w:space="0" w:color="000000"/>
              <w:right w:val="single" w:sz="8" w:space="0" w:color="auto"/>
            </w:tcBorders>
            <w:shd w:val="clear" w:color="auto" w:fill="auto"/>
            <w:vAlign w:val="bottom"/>
            <w:hideMark/>
          </w:tcPr>
          <w:p w:rsidR="00C83DD0" w:rsidRPr="00194513" w:rsidRDefault="00C83DD0" w:rsidP="00C83DD0">
            <w:pPr>
              <w:jc w:val="center"/>
              <w:rPr>
                <w:bCs/>
                <w:color w:val="000000"/>
                <w:sz w:val="22"/>
                <w:szCs w:val="22"/>
              </w:rPr>
            </w:pPr>
            <w:r w:rsidRPr="00194513">
              <w:rPr>
                <w:bCs/>
                <w:color w:val="000000"/>
                <w:sz w:val="22"/>
                <w:szCs w:val="22"/>
              </w:rPr>
              <w:t>0,0</w:t>
            </w:r>
          </w:p>
        </w:tc>
        <w:tc>
          <w:tcPr>
            <w:tcW w:w="931" w:type="dxa"/>
            <w:vMerge w:val="restart"/>
            <w:tcBorders>
              <w:top w:val="nil"/>
              <w:left w:val="single" w:sz="8" w:space="0" w:color="auto"/>
              <w:bottom w:val="single" w:sz="8" w:space="0" w:color="000000"/>
              <w:right w:val="single" w:sz="8" w:space="0" w:color="auto"/>
            </w:tcBorders>
            <w:shd w:val="clear" w:color="auto" w:fill="auto"/>
            <w:vAlign w:val="bottom"/>
            <w:hideMark/>
          </w:tcPr>
          <w:p w:rsidR="00C83DD0" w:rsidRPr="00194513" w:rsidRDefault="00C83DD0" w:rsidP="00C83DD0">
            <w:pPr>
              <w:jc w:val="center"/>
              <w:rPr>
                <w:bCs/>
                <w:color w:val="000000"/>
                <w:sz w:val="22"/>
                <w:szCs w:val="22"/>
              </w:rPr>
            </w:pPr>
            <w:r w:rsidRPr="00194513">
              <w:rPr>
                <w:bCs/>
                <w:color w:val="000000"/>
                <w:sz w:val="22"/>
                <w:szCs w:val="22"/>
              </w:rPr>
              <w:t>13052,5</w:t>
            </w:r>
          </w:p>
        </w:tc>
        <w:tc>
          <w:tcPr>
            <w:tcW w:w="821" w:type="dxa"/>
            <w:vMerge w:val="restart"/>
            <w:tcBorders>
              <w:top w:val="nil"/>
              <w:left w:val="single" w:sz="8" w:space="0" w:color="auto"/>
              <w:bottom w:val="single" w:sz="8" w:space="0" w:color="000000"/>
              <w:right w:val="single" w:sz="8" w:space="0" w:color="auto"/>
            </w:tcBorders>
            <w:shd w:val="clear" w:color="auto" w:fill="auto"/>
            <w:vAlign w:val="bottom"/>
            <w:hideMark/>
          </w:tcPr>
          <w:p w:rsidR="00C83DD0" w:rsidRPr="00194513" w:rsidRDefault="00C83DD0" w:rsidP="00C83DD0">
            <w:pPr>
              <w:jc w:val="center"/>
              <w:rPr>
                <w:bCs/>
                <w:color w:val="000000"/>
                <w:sz w:val="22"/>
                <w:szCs w:val="22"/>
              </w:rPr>
            </w:pPr>
            <w:r w:rsidRPr="00194513">
              <w:rPr>
                <w:bCs/>
                <w:color w:val="000000"/>
                <w:sz w:val="22"/>
                <w:szCs w:val="22"/>
              </w:rPr>
              <w:t>6883,3</w:t>
            </w:r>
          </w:p>
        </w:tc>
        <w:tc>
          <w:tcPr>
            <w:tcW w:w="942" w:type="dxa"/>
            <w:vMerge w:val="restart"/>
            <w:tcBorders>
              <w:top w:val="nil"/>
              <w:left w:val="single" w:sz="8" w:space="0" w:color="auto"/>
              <w:bottom w:val="single" w:sz="8" w:space="0" w:color="000000"/>
              <w:right w:val="single" w:sz="8" w:space="0" w:color="auto"/>
            </w:tcBorders>
            <w:shd w:val="clear" w:color="auto" w:fill="auto"/>
            <w:vAlign w:val="bottom"/>
            <w:hideMark/>
          </w:tcPr>
          <w:p w:rsidR="00C83DD0" w:rsidRPr="00194513" w:rsidRDefault="00C83DD0" w:rsidP="00C83DD0">
            <w:pPr>
              <w:jc w:val="center"/>
              <w:rPr>
                <w:bCs/>
                <w:color w:val="000000"/>
                <w:sz w:val="22"/>
                <w:szCs w:val="22"/>
              </w:rPr>
            </w:pPr>
            <w:r w:rsidRPr="00194513">
              <w:rPr>
                <w:bCs/>
                <w:color w:val="000000"/>
                <w:sz w:val="22"/>
                <w:szCs w:val="22"/>
              </w:rPr>
              <w:t>0,0</w:t>
            </w:r>
          </w:p>
        </w:tc>
        <w:tc>
          <w:tcPr>
            <w:tcW w:w="931" w:type="dxa"/>
            <w:vMerge w:val="restart"/>
            <w:tcBorders>
              <w:top w:val="nil"/>
              <w:left w:val="single" w:sz="8" w:space="0" w:color="auto"/>
              <w:bottom w:val="single" w:sz="8" w:space="0" w:color="000000"/>
              <w:right w:val="single" w:sz="8"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20901,5</w:t>
            </w:r>
          </w:p>
        </w:tc>
      </w:tr>
      <w:tr w:rsidR="00C83DD0" w:rsidRPr="00194513" w:rsidTr="00C83DD0">
        <w:trPr>
          <w:trHeight w:val="20"/>
        </w:trPr>
        <w:tc>
          <w:tcPr>
            <w:tcW w:w="656" w:type="dxa"/>
            <w:vMerge/>
            <w:tcBorders>
              <w:top w:val="nil"/>
              <w:left w:val="single" w:sz="8" w:space="0" w:color="auto"/>
              <w:bottom w:val="single" w:sz="8" w:space="0" w:color="000000"/>
              <w:right w:val="single" w:sz="8" w:space="0" w:color="auto"/>
            </w:tcBorders>
            <w:hideMark/>
          </w:tcPr>
          <w:p w:rsidR="00C83DD0" w:rsidRPr="00194513" w:rsidRDefault="00C83DD0" w:rsidP="00C83DD0">
            <w:pPr>
              <w:jc w:val="center"/>
              <w:rPr>
                <w:b/>
                <w:bCs/>
                <w:color w:val="000000"/>
                <w:sz w:val="22"/>
                <w:szCs w:val="22"/>
              </w:rPr>
            </w:pPr>
          </w:p>
        </w:tc>
        <w:tc>
          <w:tcPr>
            <w:tcW w:w="3235"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rPr>
                <w:color w:val="000000"/>
                <w:sz w:val="22"/>
                <w:szCs w:val="22"/>
              </w:rPr>
            </w:pPr>
            <w:r w:rsidRPr="00194513">
              <w:rPr>
                <w:color w:val="000000"/>
                <w:sz w:val="22"/>
                <w:szCs w:val="22"/>
              </w:rPr>
              <w:t>проектирование и строительство сетей теплоснабжения</w:t>
            </w:r>
          </w:p>
        </w:tc>
        <w:tc>
          <w:tcPr>
            <w:tcW w:w="1889" w:type="dxa"/>
            <w:vMerge/>
            <w:tcBorders>
              <w:top w:val="nil"/>
              <w:left w:val="single" w:sz="8" w:space="0" w:color="auto"/>
              <w:bottom w:val="single" w:sz="8" w:space="0" w:color="000000"/>
              <w:right w:val="single" w:sz="8" w:space="0" w:color="auto"/>
            </w:tcBorders>
            <w:vAlign w:val="center"/>
            <w:hideMark/>
          </w:tcPr>
          <w:p w:rsidR="00C83DD0" w:rsidRPr="00194513" w:rsidRDefault="00C83DD0" w:rsidP="00C83DD0">
            <w:pPr>
              <w:rPr>
                <w:color w:val="000000"/>
                <w:sz w:val="22"/>
                <w:szCs w:val="22"/>
              </w:rPr>
            </w:pPr>
          </w:p>
        </w:tc>
        <w:tc>
          <w:tcPr>
            <w:tcW w:w="1495" w:type="dxa"/>
            <w:vMerge/>
            <w:tcBorders>
              <w:top w:val="nil"/>
              <w:left w:val="single" w:sz="8" w:space="0" w:color="auto"/>
              <w:bottom w:val="single" w:sz="8" w:space="0" w:color="000000"/>
              <w:right w:val="single" w:sz="8" w:space="0" w:color="auto"/>
            </w:tcBorders>
            <w:vAlign w:val="center"/>
            <w:hideMark/>
          </w:tcPr>
          <w:p w:rsidR="00C83DD0" w:rsidRPr="00194513" w:rsidRDefault="00C83DD0" w:rsidP="00C83DD0">
            <w:pPr>
              <w:rPr>
                <w:color w:val="000000"/>
                <w:sz w:val="22"/>
                <w:szCs w:val="22"/>
              </w:rPr>
            </w:pPr>
          </w:p>
        </w:tc>
        <w:tc>
          <w:tcPr>
            <w:tcW w:w="1104" w:type="dxa"/>
            <w:vMerge/>
            <w:tcBorders>
              <w:top w:val="nil"/>
              <w:left w:val="single" w:sz="8" w:space="0" w:color="auto"/>
              <w:bottom w:val="single" w:sz="8" w:space="0" w:color="000000"/>
              <w:right w:val="single" w:sz="8" w:space="0" w:color="auto"/>
            </w:tcBorders>
            <w:vAlign w:val="center"/>
            <w:hideMark/>
          </w:tcPr>
          <w:p w:rsidR="00C83DD0" w:rsidRPr="00194513" w:rsidRDefault="00C83DD0" w:rsidP="00C83DD0">
            <w:pPr>
              <w:rPr>
                <w:color w:val="000000"/>
                <w:sz w:val="22"/>
                <w:szCs w:val="22"/>
              </w:rPr>
            </w:pPr>
          </w:p>
        </w:tc>
        <w:tc>
          <w:tcPr>
            <w:tcW w:w="1600" w:type="dxa"/>
            <w:vMerge/>
            <w:tcBorders>
              <w:top w:val="nil"/>
              <w:left w:val="single" w:sz="8" w:space="0" w:color="auto"/>
              <w:bottom w:val="single" w:sz="8" w:space="0" w:color="000000"/>
              <w:right w:val="single" w:sz="8" w:space="0" w:color="auto"/>
            </w:tcBorders>
            <w:vAlign w:val="center"/>
            <w:hideMark/>
          </w:tcPr>
          <w:p w:rsidR="00C83DD0" w:rsidRPr="00194513" w:rsidRDefault="00C83DD0" w:rsidP="00C83DD0">
            <w:pPr>
              <w:rPr>
                <w:bCs/>
                <w:color w:val="000000"/>
                <w:sz w:val="22"/>
                <w:szCs w:val="22"/>
              </w:rPr>
            </w:pPr>
          </w:p>
        </w:tc>
        <w:tc>
          <w:tcPr>
            <w:tcW w:w="969" w:type="dxa"/>
            <w:vMerge/>
            <w:tcBorders>
              <w:top w:val="nil"/>
              <w:left w:val="single" w:sz="8" w:space="0" w:color="auto"/>
              <w:bottom w:val="single" w:sz="8" w:space="0" w:color="000000"/>
              <w:right w:val="single" w:sz="8" w:space="0" w:color="auto"/>
            </w:tcBorders>
            <w:vAlign w:val="center"/>
            <w:hideMark/>
          </w:tcPr>
          <w:p w:rsidR="00C83DD0" w:rsidRPr="00194513" w:rsidRDefault="00C83DD0" w:rsidP="00C83DD0">
            <w:pPr>
              <w:rPr>
                <w:bCs/>
                <w:color w:val="000000"/>
                <w:sz w:val="22"/>
                <w:szCs w:val="22"/>
              </w:rPr>
            </w:pPr>
          </w:p>
        </w:tc>
        <w:tc>
          <w:tcPr>
            <w:tcW w:w="974" w:type="dxa"/>
            <w:vMerge/>
            <w:tcBorders>
              <w:top w:val="nil"/>
              <w:left w:val="single" w:sz="8" w:space="0" w:color="auto"/>
              <w:bottom w:val="single" w:sz="8" w:space="0" w:color="000000"/>
              <w:right w:val="single" w:sz="8" w:space="0" w:color="auto"/>
            </w:tcBorders>
            <w:vAlign w:val="center"/>
            <w:hideMark/>
          </w:tcPr>
          <w:p w:rsidR="00C83DD0" w:rsidRPr="00194513" w:rsidRDefault="00C83DD0" w:rsidP="00C83DD0">
            <w:pPr>
              <w:rPr>
                <w:bCs/>
                <w:color w:val="000000"/>
                <w:sz w:val="22"/>
                <w:szCs w:val="22"/>
              </w:rPr>
            </w:pPr>
          </w:p>
        </w:tc>
        <w:tc>
          <w:tcPr>
            <w:tcW w:w="931" w:type="dxa"/>
            <w:vMerge/>
            <w:tcBorders>
              <w:top w:val="nil"/>
              <w:left w:val="single" w:sz="8" w:space="0" w:color="auto"/>
              <w:bottom w:val="single" w:sz="8" w:space="0" w:color="000000"/>
              <w:right w:val="single" w:sz="8" w:space="0" w:color="auto"/>
            </w:tcBorders>
            <w:vAlign w:val="center"/>
            <w:hideMark/>
          </w:tcPr>
          <w:p w:rsidR="00C83DD0" w:rsidRPr="00194513" w:rsidRDefault="00C83DD0" w:rsidP="00C83DD0">
            <w:pPr>
              <w:rPr>
                <w:bCs/>
                <w:color w:val="000000"/>
                <w:sz w:val="22"/>
                <w:szCs w:val="22"/>
              </w:rPr>
            </w:pPr>
          </w:p>
        </w:tc>
        <w:tc>
          <w:tcPr>
            <w:tcW w:w="821" w:type="dxa"/>
            <w:vMerge/>
            <w:tcBorders>
              <w:top w:val="nil"/>
              <w:left w:val="single" w:sz="8" w:space="0" w:color="auto"/>
              <w:bottom w:val="single" w:sz="8" w:space="0" w:color="000000"/>
              <w:right w:val="single" w:sz="8" w:space="0" w:color="auto"/>
            </w:tcBorders>
            <w:vAlign w:val="center"/>
            <w:hideMark/>
          </w:tcPr>
          <w:p w:rsidR="00C83DD0" w:rsidRPr="00194513" w:rsidRDefault="00C83DD0" w:rsidP="00C83DD0">
            <w:pPr>
              <w:rPr>
                <w:bCs/>
                <w:color w:val="000000"/>
                <w:sz w:val="22"/>
                <w:szCs w:val="22"/>
              </w:rPr>
            </w:pPr>
          </w:p>
        </w:tc>
        <w:tc>
          <w:tcPr>
            <w:tcW w:w="942" w:type="dxa"/>
            <w:vMerge/>
            <w:tcBorders>
              <w:top w:val="nil"/>
              <w:left w:val="single" w:sz="8" w:space="0" w:color="auto"/>
              <w:bottom w:val="single" w:sz="8" w:space="0" w:color="000000"/>
              <w:right w:val="single" w:sz="8" w:space="0" w:color="auto"/>
            </w:tcBorders>
            <w:vAlign w:val="center"/>
            <w:hideMark/>
          </w:tcPr>
          <w:p w:rsidR="00C83DD0" w:rsidRPr="00194513" w:rsidRDefault="00C83DD0" w:rsidP="00C83DD0">
            <w:pPr>
              <w:rPr>
                <w:bCs/>
                <w:color w:val="000000"/>
                <w:sz w:val="22"/>
                <w:szCs w:val="22"/>
              </w:rPr>
            </w:pPr>
          </w:p>
        </w:tc>
        <w:tc>
          <w:tcPr>
            <w:tcW w:w="931" w:type="dxa"/>
            <w:vMerge/>
            <w:tcBorders>
              <w:top w:val="nil"/>
              <w:left w:val="single" w:sz="8" w:space="0" w:color="auto"/>
              <w:bottom w:val="single" w:sz="8" w:space="0" w:color="000000"/>
              <w:right w:val="single" w:sz="8" w:space="0" w:color="auto"/>
            </w:tcBorders>
            <w:vAlign w:val="center"/>
            <w:hideMark/>
          </w:tcPr>
          <w:p w:rsidR="00C83DD0" w:rsidRPr="00194513" w:rsidRDefault="00C83DD0" w:rsidP="00C83DD0">
            <w:pPr>
              <w:rPr>
                <w:color w:val="000000"/>
                <w:sz w:val="22"/>
                <w:szCs w:val="22"/>
              </w:rPr>
            </w:pPr>
          </w:p>
        </w:tc>
      </w:tr>
      <w:tr w:rsidR="00C83DD0" w:rsidRPr="00194513" w:rsidTr="00C83DD0">
        <w:trPr>
          <w:trHeight w:val="20"/>
        </w:trPr>
        <w:tc>
          <w:tcPr>
            <w:tcW w:w="656" w:type="dxa"/>
            <w:tcBorders>
              <w:top w:val="nil"/>
              <w:left w:val="single" w:sz="8" w:space="0" w:color="auto"/>
              <w:bottom w:val="nil"/>
              <w:right w:val="single" w:sz="8" w:space="0" w:color="auto"/>
            </w:tcBorders>
            <w:shd w:val="clear" w:color="auto" w:fill="auto"/>
            <w:hideMark/>
          </w:tcPr>
          <w:p w:rsidR="00C83DD0" w:rsidRPr="00194513" w:rsidRDefault="00C83DD0" w:rsidP="00C83DD0">
            <w:pPr>
              <w:jc w:val="center"/>
              <w:rPr>
                <w:b/>
                <w:bCs/>
                <w:color w:val="000000"/>
                <w:sz w:val="22"/>
                <w:szCs w:val="22"/>
              </w:rPr>
            </w:pPr>
            <w:r w:rsidRPr="00194513">
              <w:rPr>
                <w:b/>
                <w:bCs/>
                <w:color w:val="000000"/>
                <w:sz w:val="22"/>
                <w:szCs w:val="22"/>
              </w:rPr>
              <w:t>1.3.</w:t>
            </w:r>
          </w:p>
        </w:tc>
        <w:tc>
          <w:tcPr>
            <w:tcW w:w="3235" w:type="dxa"/>
            <w:tcBorders>
              <w:top w:val="nil"/>
              <w:left w:val="nil"/>
              <w:bottom w:val="nil"/>
              <w:right w:val="single" w:sz="8" w:space="0" w:color="auto"/>
            </w:tcBorders>
            <w:shd w:val="clear" w:color="auto" w:fill="auto"/>
            <w:vAlign w:val="bottom"/>
            <w:hideMark/>
          </w:tcPr>
          <w:p w:rsidR="00C83DD0" w:rsidRPr="00194513" w:rsidRDefault="00C83DD0" w:rsidP="00C83DD0">
            <w:pPr>
              <w:rPr>
                <w:color w:val="000000"/>
                <w:sz w:val="22"/>
                <w:szCs w:val="22"/>
              </w:rPr>
            </w:pPr>
            <w:r w:rsidRPr="00194513">
              <w:rPr>
                <w:color w:val="000000"/>
                <w:sz w:val="22"/>
                <w:szCs w:val="22"/>
              </w:rPr>
              <w:t>в сфере водоснабжения:</w:t>
            </w:r>
          </w:p>
          <w:p w:rsidR="00C83DD0" w:rsidRPr="00194513" w:rsidRDefault="00C83DD0" w:rsidP="00C83DD0">
            <w:pPr>
              <w:rPr>
                <w:color w:val="000000"/>
                <w:sz w:val="22"/>
                <w:szCs w:val="22"/>
              </w:rPr>
            </w:pPr>
          </w:p>
          <w:p w:rsidR="00C83DD0" w:rsidRPr="00194513" w:rsidRDefault="00C83DD0" w:rsidP="00C83DD0">
            <w:pPr>
              <w:rPr>
                <w:color w:val="000000"/>
                <w:sz w:val="22"/>
                <w:szCs w:val="22"/>
              </w:rPr>
            </w:pPr>
            <w:r w:rsidRPr="00194513">
              <w:rPr>
                <w:color w:val="000000"/>
                <w:sz w:val="22"/>
                <w:szCs w:val="22"/>
              </w:rPr>
              <w:t xml:space="preserve">проектирование и строительство сетей водоснабжения </w:t>
            </w:r>
          </w:p>
        </w:tc>
        <w:tc>
          <w:tcPr>
            <w:tcW w:w="1889" w:type="dxa"/>
            <w:tcBorders>
              <w:top w:val="nil"/>
              <w:left w:val="nil"/>
              <w:bottom w:val="nil"/>
              <w:right w:val="single" w:sz="8" w:space="0" w:color="auto"/>
            </w:tcBorders>
            <w:shd w:val="clear" w:color="auto" w:fill="auto"/>
            <w:vAlign w:val="bottom"/>
            <w:hideMark/>
          </w:tcPr>
          <w:p w:rsidR="00C83DD0" w:rsidRPr="00194513" w:rsidRDefault="00C83DD0" w:rsidP="00C83DD0">
            <w:pPr>
              <w:rPr>
                <w:color w:val="000000"/>
                <w:sz w:val="22"/>
                <w:szCs w:val="22"/>
              </w:rPr>
            </w:pPr>
            <w:r w:rsidRPr="00194513">
              <w:rPr>
                <w:color w:val="000000"/>
                <w:sz w:val="22"/>
                <w:szCs w:val="22"/>
              </w:rPr>
              <w:t>населенные пункты Пудостьского сельского поселения</w:t>
            </w:r>
          </w:p>
        </w:tc>
        <w:tc>
          <w:tcPr>
            <w:tcW w:w="1495" w:type="dxa"/>
            <w:tcBorders>
              <w:top w:val="nil"/>
              <w:left w:val="nil"/>
              <w:bottom w:val="nil"/>
              <w:right w:val="single" w:sz="8"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ПЭ от 50 до 200 мм и глубиной 2 м</w:t>
            </w:r>
          </w:p>
        </w:tc>
        <w:tc>
          <w:tcPr>
            <w:tcW w:w="1104" w:type="dxa"/>
            <w:tcBorders>
              <w:top w:val="nil"/>
              <w:left w:val="nil"/>
              <w:bottom w:val="nil"/>
              <w:right w:val="single" w:sz="8"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По проектам</w:t>
            </w:r>
          </w:p>
        </w:tc>
        <w:tc>
          <w:tcPr>
            <w:tcW w:w="1600" w:type="dxa"/>
            <w:tcBorders>
              <w:top w:val="nil"/>
              <w:left w:val="nil"/>
              <w:bottom w:val="nil"/>
              <w:right w:val="single" w:sz="8" w:space="0" w:color="auto"/>
            </w:tcBorders>
            <w:shd w:val="clear" w:color="auto" w:fill="auto"/>
            <w:vAlign w:val="bottom"/>
            <w:hideMark/>
          </w:tcPr>
          <w:p w:rsidR="00C83DD0" w:rsidRPr="00194513" w:rsidRDefault="00C83DD0" w:rsidP="00C83DD0">
            <w:pPr>
              <w:jc w:val="center"/>
              <w:rPr>
                <w:bCs/>
                <w:color w:val="000000"/>
                <w:sz w:val="22"/>
                <w:szCs w:val="22"/>
              </w:rPr>
            </w:pPr>
            <w:r w:rsidRPr="00194513">
              <w:rPr>
                <w:bCs/>
                <w:color w:val="000000"/>
                <w:sz w:val="22"/>
                <w:szCs w:val="22"/>
              </w:rPr>
              <w:t>17 137</w:t>
            </w:r>
          </w:p>
        </w:tc>
        <w:tc>
          <w:tcPr>
            <w:tcW w:w="969" w:type="dxa"/>
            <w:tcBorders>
              <w:top w:val="nil"/>
              <w:left w:val="nil"/>
              <w:bottom w:val="nil"/>
              <w:right w:val="single" w:sz="8" w:space="0" w:color="auto"/>
            </w:tcBorders>
            <w:shd w:val="clear" w:color="auto" w:fill="auto"/>
            <w:vAlign w:val="bottom"/>
            <w:hideMark/>
          </w:tcPr>
          <w:p w:rsidR="00C83DD0" w:rsidRPr="00194513" w:rsidRDefault="00C83DD0" w:rsidP="00C83DD0">
            <w:pPr>
              <w:jc w:val="center"/>
              <w:rPr>
                <w:bCs/>
                <w:color w:val="000000"/>
                <w:sz w:val="22"/>
                <w:szCs w:val="22"/>
              </w:rPr>
            </w:pPr>
            <w:r w:rsidRPr="00194513">
              <w:rPr>
                <w:bCs/>
                <w:color w:val="000000"/>
                <w:sz w:val="22"/>
                <w:szCs w:val="22"/>
              </w:rPr>
              <w:t>0</w:t>
            </w:r>
          </w:p>
        </w:tc>
        <w:tc>
          <w:tcPr>
            <w:tcW w:w="974" w:type="dxa"/>
            <w:tcBorders>
              <w:top w:val="nil"/>
              <w:left w:val="nil"/>
              <w:bottom w:val="nil"/>
              <w:right w:val="single" w:sz="8" w:space="0" w:color="auto"/>
            </w:tcBorders>
            <w:shd w:val="clear" w:color="auto" w:fill="auto"/>
            <w:vAlign w:val="bottom"/>
            <w:hideMark/>
          </w:tcPr>
          <w:p w:rsidR="00C83DD0" w:rsidRPr="00194513" w:rsidRDefault="00C83DD0" w:rsidP="00C83DD0">
            <w:pPr>
              <w:jc w:val="center"/>
              <w:rPr>
                <w:bCs/>
                <w:color w:val="000000"/>
                <w:sz w:val="22"/>
                <w:szCs w:val="22"/>
              </w:rPr>
            </w:pPr>
            <w:r w:rsidRPr="00194513">
              <w:rPr>
                <w:bCs/>
                <w:color w:val="000000"/>
                <w:sz w:val="22"/>
                <w:szCs w:val="22"/>
              </w:rPr>
              <w:t>0</w:t>
            </w:r>
          </w:p>
        </w:tc>
        <w:tc>
          <w:tcPr>
            <w:tcW w:w="931" w:type="dxa"/>
            <w:tcBorders>
              <w:top w:val="nil"/>
              <w:left w:val="nil"/>
              <w:bottom w:val="nil"/>
              <w:right w:val="single" w:sz="8" w:space="0" w:color="auto"/>
            </w:tcBorders>
            <w:shd w:val="clear" w:color="auto" w:fill="auto"/>
            <w:vAlign w:val="bottom"/>
            <w:hideMark/>
          </w:tcPr>
          <w:p w:rsidR="00C83DD0" w:rsidRPr="00194513" w:rsidRDefault="00C83DD0" w:rsidP="00C83DD0">
            <w:pPr>
              <w:jc w:val="center"/>
              <w:rPr>
                <w:bCs/>
                <w:color w:val="000000"/>
                <w:sz w:val="22"/>
                <w:szCs w:val="22"/>
              </w:rPr>
            </w:pPr>
            <w:r w:rsidRPr="00194513">
              <w:rPr>
                <w:bCs/>
                <w:color w:val="000000"/>
                <w:sz w:val="22"/>
                <w:szCs w:val="22"/>
              </w:rPr>
              <w:t>5 501</w:t>
            </w:r>
          </w:p>
        </w:tc>
        <w:tc>
          <w:tcPr>
            <w:tcW w:w="821" w:type="dxa"/>
            <w:tcBorders>
              <w:top w:val="nil"/>
              <w:left w:val="nil"/>
              <w:bottom w:val="nil"/>
              <w:right w:val="single" w:sz="8" w:space="0" w:color="auto"/>
            </w:tcBorders>
            <w:shd w:val="clear" w:color="auto" w:fill="auto"/>
            <w:vAlign w:val="bottom"/>
            <w:hideMark/>
          </w:tcPr>
          <w:p w:rsidR="00C83DD0" w:rsidRPr="00194513" w:rsidRDefault="00C83DD0" w:rsidP="00C83DD0">
            <w:pPr>
              <w:jc w:val="center"/>
              <w:rPr>
                <w:bCs/>
                <w:color w:val="000000"/>
                <w:sz w:val="22"/>
                <w:szCs w:val="22"/>
              </w:rPr>
            </w:pPr>
            <w:r w:rsidRPr="00194513">
              <w:rPr>
                <w:bCs/>
                <w:color w:val="000000"/>
                <w:sz w:val="22"/>
                <w:szCs w:val="22"/>
              </w:rPr>
              <w:t>5 710</w:t>
            </w:r>
          </w:p>
        </w:tc>
        <w:tc>
          <w:tcPr>
            <w:tcW w:w="942" w:type="dxa"/>
            <w:tcBorders>
              <w:top w:val="nil"/>
              <w:left w:val="nil"/>
              <w:bottom w:val="nil"/>
              <w:right w:val="single" w:sz="8" w:space="0" w:color="auto"/>
            </w:tcBorders>
            <w:shd w:val="clear" w:color="auto" w:fill="auto"/>
            <w:vAlign w:val="bottom"/>
            <w:hideMark/>
          </w:tcPr>
          <w:p w:rsidR="00C83DD0" w:rsidRPr="00194513" w:rsidRDefault="00C83DD0" w:rsidP="00C83DD0">
            <w:pPr>
              <w:jc w:val="center"/>
              <w:rPr>
                <w:bCs/>
                <w:color w:val="000000"/>
                <w:sz w:val="22"/>
                <w:szCs w:val="22"/>
              </w:rPr>
            </w:pPr>
            <w:r w:rsidRPr="00194513">
              <w:rPr>
                <w:bCs/>
                <w:color w:val="000000"/>
                <w:sz w:val="22"/>
                <w:szCs w:val="22"/>
              </w:rPr>
              <w:t>5 927</w:t>
            </w:r>
          </w:p>
        </w:tc>
        <w:tc>
          <w:tcPr>
            <w:tcW w:w="931" w:type="dxa"/>
            <w:tcBorders>
              <w:top w:val="nil"/>
              <w:left w:val="nil"/>
              <w:bottom w:val="nil"/>
              <w:right w:val="single" w:sz="8"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0,0</w:t>
            </w:r>
          </w:p>
        </w:tc>
      </w:tr>
      <w:tr w:rsidR="00C83DD0" w:rsidRPr="00194513" w:rsidTr="00C83DD0">
        <w:trPr>
          <w:trHeight w:val="20"/>
        </w:trPr>
        <w:tc>
          <w:tcPr>
            <w:tcW w:w="656" w:type="dxa"/>
            <w:tcBorders>
              <w:top w:val="nil"/>
              <w:left w:val="single" w:sz="8" w:space="0" w:color="auto"/>
              <w:bottom w:val="single" w:sz="8" w:space="0" w:color="auto"/>
              <w:right w:val="single" w:sz="8" w:space="0" w:color="auto"/>
            </w:tcBorders>
            <w:shd w:val="clear" w:color="auto" w:fill="auto"/>
            <w:hideMark/>
          </w:tcPr>
          <w:p w:rsidR="00C83DD0" w:rsidRPr="00194513" w:rsidRDefault="00C83DD0" w:rsidP="00C83DD0">
            <w:pPr>
              <w:jc w:val="center"/>
              <w:rPr>
                <w:b/>
                <w:bCs/>
                <w:color w:val="000000"/>
                <w:sz w:val="22"/>
                <w:szCs w:val="22"/>
              </w:rPr>
            </w:pPr>
          </w:p>
        </w:tc>
        <w:tc>
          <w:tcPr>
            <w:tcW w:w="3235"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rPr>
                <w:color w:val="000000"/>
                <w:sz w:val="22"/>
                <w:szCs w:val="22"/>
              </w:rPr>
            </w:pPr>
            <w:r w:rsidRPr="00194513">
              <w:rPr>
                <w:color w:val="000000"/>
                <w:sz w:val="22"/>
                <w:szCs w:val="22"/>
              </w:rPr>
              <w:t> </w:t>
            </w:r>
          </w:p>
        </w:tc>
        <w:tc>
          <w:tcPr>
            <w:tcW w:w="1889"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rPr>
                <w:color w:val="000000"/>
                <w:sz w:val="22"/>
                <w:szCs w:val="22"/>
              </w:rPr>
            </w:pPr>
            <w:r w:rsidRPr="00194513">
              <w:rPr>
                <w:color w:val="000000"/>
                <w:sz w:val="22"/>
                <w:szCs w:val="22"/>
              </w:rPr>
              <w:t> </w:t>
            </w:r>
          </w:p>
        </w:tc>
        <w:tc>
          <w:tcPr>
            <w:tcW w:w="1495"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 </w:t>
            </w:r>
          </w:p>
        </w:tc>
        <w:tc>
          <w:tcPr>
            <w:tcW w:w="1104"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 </w:t>
            </w:r>
          </w:p>
        </w:tc>
        <w:tc>
          <w:tcPr>
            <w:tcW w:w="1600"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Cs/>
                <w:color w:val="000000"/>
                <w:sz w:val="22"/>
                <w:szCs w:val="22"/>
              </w:rPr>
            </w:pPr>
            <w:r w:rsidRPr="00194513">
              <w:rPr>
                <w:bCs/>
                <w:color w:val="000000"/>
                <w:sz w:val="22"/>
                <w:szCs w:val="22"/>
              </w:rPr>
              <w:t> </w:t>
            </w:r>
          </w:p>
        </w:tc>
        <w:tc>
          <w:tcPr>
            <w:tcW w:w="969"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Cs/>
                <w:color w:val="000000"/>
                <w:sz w:val="22"/>
                <w:szCs w:val="22"/>
              </w:rPr>
            </w:pPr>
            <w:r w:rsidRPr="00194513">
              <w:rPr>
                <w:bCs/>
                <w:color w:val="000000"/>
                <w:sz w:val="22"/>
                <w:szCs w:val="22"/>
              </w:rPr>
              <w:t> </w:t>
            </w:r>
          </w:p>
        </w:tc>
        <w:tc>
          <w:tcPr>
            <w:tcW w:w="974"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Cs/>
                <w:color w:val="000000"/>
                <w:sz w:val="22"/>
                <w:szCs w:val="22"/>
              </w:rPr>
            </w:pPr>
            <w:r w:rsidRPr="00194513">
              <w:rPr>
                <w:bCs/>
                <w:color w:val="000000"/>
                <w:sz w:val="22"/>
                <w:szCs w:val="22"/>
              </w:rPr>
              <w:t> </w:t>
            </w:r>
          </w:p>
        </w:tc>
        <w:tc>
          <w:tcPr>
            <w:tcW w:w="931"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Cs/>
                <w:color w:val="000000"/>
                <w:sz w:val="22"/>
                <w:szCs w:val="22"/>
              </w:rPr>
            </w:pPr>
            <w:r w:rsidRPr="00194513">
              <w:rPr>
                <w:bCs/>
                <w:color w:val="000000"/>
                <w:sz w:val="22"/>
                <w:szCs w:val="22"/>
              </w:rPr>
              <w:t> </w:t>
            </w:r>
          </w:p>
        </w:tc>
        <w:tc>
          <w:tcPr>
            <w:tcW w:w="821"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Cs/>
                <w:color w:val="000000"/>
                <w:sz w:val="22"/>
                <w:szCs w:val="22"/>
              </w:rPr>
            </w:pPr>
            <w:r w:rsidRPr="00194513">
              <w:rPr>
                <w:bCs/>
                <w:color w:val="000000"/>
                <w:sz w:val="22"/>
                <w:szCs w:val="22"/>
              </w:rPr>
              <w:t> </w:t>
            </w:r>
          </w:p>
        </w:tc>
        <w:tc>
          <w:tcPr>
            <w:tcW w:w="942"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Cs/>
                <w:color w:val="000000"/>
                <w:sz w:val="22"/>
                <w:szCs w:val="22"/>
              </w:rPr>
            </w:pPr>
            <w:r w:rsidRPr="00194513">
              <w:rPr>
                <w:bCs/>
                <w:color w:val="000000"/>
                <w:sz w:val="22"/>
                <w:szCs w:val="22"/>
              </w:rPr>
              <w:t> </w:t>
            </w:r>
          </w:p>
        </w:tc>
        <w:tc>
          <w:tcPr>
            <w:tcW w:w="931"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 </w:t>
            </w:r>
          </w:p>
        </w:tc>
      </w:tr>
      <w:tr w:rsidR="00C83DD0" w:rsidRPr="00194513" w:rsidTr="00C83DD0">
        <w:trPr>
          <w:trHeight w:val="20"/>
        </w:trPr>
        <w:tc>
          <w:tcPr>
            <w:tcW w:w="656" w:type="dxa"/>
            <w:vMerge w:val="restart"/>
            <w:tcBorders>
              <w:top w:val="nil"/>
              <w:left w:val="single" w:sz="8" w:space="0" w:color="auto"/>
              <w:bottom w:val="single" w:sz="8" w:space="0" w:color="000000"/>
              <w:right w:val="single" w:sz="8" w:space="0" w:color="auto"/>
            </w:tcBorders>
            <w:shd w:val="clear" w:color="auto" w:fill="auto"/>
            <w:hideMark/>
          </w:tcPr>
          <w:p w:rsidR="00C83DD0" w:rsidRPr="00194513" w:rsidRDefault="00C83DD0" w:rsidP="00C83DD0">
            <w:pPr>
              <w:jc w:val="center"/>
              <w:rPr>
                <w:b/>
                <w:bCs/>
                <w:color w:val="000000"/>
                <w:sz w:val="22"/>
                <w:szCs w:val="22"/>
              </w:rPr>
            </w:pPr>
            <w:r w:rsidRPr="00194513">
              <w:rPr>
                <w:b/>
                <w:bCs/>
                <w:color w:val="000000"/>
                <w:sz w:val="22"/>
                <w:szCs w:val="22"/>
              </w:rPr>
              <w:t>1.4.</w:t>
            </w:r>
          </w:p>
        </w:tc>
        <w:tc>
          <w:tcPr>
            <w:tcW w:w="3235" w:type="dxa"/>
            <w:tcBorders>
              <w:top w:val="nil"/>
              <w:left w:val="nil"/>
              <w:bottom w:val="nil"/>
              <w:right w:val="single" w:sz="8" w:space="0" w:color="auto"/>
            </w:tcBorders>
            <w:shd w:val="clear" w:color="auto" w:fill="auto"/>
            <w:vAlign w:val="bottom"/>
            <w:hideMark/>
          </w:tcPr>
          <w:p w:rsidR="00C83DD0" w:rsidRPr="00194513" w:rsidRDefault="00C83DD0" w:rsidP="00C83DD0">
            <w:pPr>
              <w:rPr>
                <w:color w:val="000000"/>
                <w:sz w:val="22"/>
                <w:szCs w:val="22"/>
              </w:rPr>
            </w:pPr>
            <w:r w:rsidRPr="00194513">
              <w:rPr>
                <w:color w:val="000000"/>
                <w:sz w:val="22"/>
                <w:szCs w:val="22"/>
              </w:rPr>
              <w:t>в сфере водоотведения:</w:t>
            </w:r>
          </w:p>
        </w:tc>
        <w:tc>
          <w:tcPr>
            <w:tcW w:w="1889" w:type="dxa"/>
            <w:vMerge w:val="restart"/>
            <w:tcBorders>
              <w:top w:val="nil"/>
              <w:left w:val="single" w:sz="8" w:space="0" w:color="auto"/>
              <w:bottom w:val="single" w:sz="8" w:space="0" w:color="000000"/>
              <w:right w:val="single" w:sz="8" w:space="0" w:color="auto"/>
            </w:tcBorders>
            <w:shd w:val="clear" w:color="auto" w:fill="auto"/>
            <w:vAlign w:val="bottom"/>
            <w:hideMark/>
          </w:tcPr>
          <w:p w:rsidR="00C83DD0" w:rsidRPr="00194513" w:rsidRDefault="00C83DD0" w:rsidP="00C83DD0">
            <w:pPr>
              <w:rPr>
                <w:color w:val="000000"/>
                <w:sz w:val="22"/>
                <w:szCs w:val="22"/>
              </w:rPr>
            </w:pPr>
            <w:r w:rsidRPr="00194513">
              <w:rPr>
                <w:color w:val="000000"/>
                <w:sz w:val="22"/>
                <w:szCs w:val="22"/>
              </w:rPr>
              <w:t>населенные пункты Пудостьского сельского поселения</w:t>
            </w:r>
          </w:p>
        </w:tc>
        <w:tc>
          <w:tcPr>
            <w:tcW w:w="1495" w:type="dxa"/>
            <w:vMerge w:val="restart"/>
            <w:tcBorders>
              <w:top w:val="nil"/>
              <w:left w:val="single" w:sz="8" w:space="0" w:color="auto"/>
              <w:bottom w:val="single" w:sz="8" w:space="0" w:color="000000"/>
              <w:right w:val="single" w:sz="8"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ПЭ от 100 до 400 мм и глубиной 3 м</w:t>
            </w:r>
          </w:p>
        </w:tc>
        <w:tc>
          <w:tcPr>
            <w:tcW w:w="1104" w:type="dxa"/>
            <w:vMerge w:val="restart"/>
            <w:tcBorders>
              <w:top w:val="nil"/>
              <w:left w:val="single" w:sz="8" w:space="0" w:color="auto"/>
              <w:bottom w:val="single" w:sz="8" w:space="0" w:color="000000"/>
              <w:right w:val="single" w:sz="8"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По проектам</w:t>
            </w:r>
          </w:p>
        </w:tc>
        <w:tc>
          <w:tcPr>
            <w:tcW w:w="1600" w:type="dxa"/>
            <w:vMerge w:val="restart"/>
            <w:tcBorders>
              <w:top w:val="nil"/>
              <w:left w:val="single" w:sz="8" w:space="0" w:color="auto"/>
              <w:bottom w:val="single" w:sz="8" w:space="0" w:color="000000"/>
              <w:right w:val="single" w:sz="8" w:space="0" w:color="auto"/>
            </w:tcBorders>
            <w:shd w:val="clear" w:color="auto" w:fill="auto"/>
            <w:vAlign w:val="bottom"/>
            <w:hideMark/>
          </w:tcPr>
          <w:p w:rsidR="00C83DD0" w:rsidRPr="00194513" w:rsidRDefault="00C83DD0" w:rsidP="00C83DD0">
            <w:pPr>
              <w:jc w:val="center"/>
              <w:rPr>
                <w:bCs/>
                <w:color w:val="000000"/>
                <w:sz w:val="22"/>
                <w:szCs w:val="22"/>
              </w:rPr>
            </w:pPr>
            <w:r w:rsidRPr="00194513">
              <w:rPr>
                <w:bCs/>
                <w:color w:val="000000"/>
                <w:sz w:val="22"/>
                <w:szCs w:val="22"/>
              </w:rPr>
              <w:t>24 181</w:t>
            </w:r>
          </w:p>
        </w:tc>
        <w:tc>
          <w:tcPr>
            <w:tcW w:w="969" w:type="dxa"/>
            <w:vMerge w:val="restart"/>
            <w:tcBorders>
              <w:top w:val="nil"/>
              <w:left w:val="single" w:sz="8" w:space="0" w:color="auto"/>
              <w:bottom w:val="single" w:sz="8" w:space="0" w:color="000000"/>
              <w:right w:val="single" w:sz="8" w:space="0" w:color="auto"/>
            </w:tcBorders>
            <w:shd w:val="clear" w:color="auto" w:fill="auto"/>
            <w:vAlign w:val="bottom"/>
            <w:hideMark/>
          </w:tcPr>
          <w:p w:rsidR="00C83DD0" w:rsidRPr="00194513" w:rsidRDefault="00C83DD0" w:rsidP="00C83DD0">
            <w:pPr>
              <w:jc w:val="center"/>
              <w:rPr>
                <w:bCs/>
                <w:color w:val="000000"/>
                <w:sz w:val="22"/>
                <w:szCs w:val="22"/>
              </w:rPr>
            </w:pPr>
            <w:r w:rsidRPr="00194513">
              <w:rPr>
                <w:bCs/>
                <w:color w:val="000000"/>
                <w:sz w:val="22"/>
                <w:szCs w:val="22"/>
              </w:rPr>
              <w:t>8 221</w:t>
            </w:r>
          </w:p>
        </w:tc>
        <w:tc>
          <w:tcPr>
            <w:tcW w:w="974" w:type="dxa"/>
            <w:vMerge w:val="restart"/>
            <w:tcBorders>
              <w:top w:val="nil"/>
              <w:left w:val="single" w:sz="8" w:space="0" w:color="auto"/>
              <w:bottom w:val="single" w:sz="8" w:space="0" w:color="000000"/>
              <w:right w:val="single" w:sz="8" w:space="0" w:color="auto"/>
            </w:tcBorders>
            <w:shd w:val="clear" w:color="auto" w:fill="auto"/>
            <w:vAlign w:val="bottom"/>
            <w:hideMark/>
          </w:tcPr>
          <w:p w:rsidR="00C83DD0" w:rsidRPr="00194513" w:rsidRDefault="00C83DD0" w:rsidP="00C83DD0">
            <w:pPr>
              <w:jc w:val="center"/>
              <w:rPr>
                <w:bCs/>
                <w:color w:val="000000"/>
                <w:sz w:val="22"/>
                <w:szCs w:val="22"/>
              </w:rPr>
            </w:pPr>
            <w:r w:rsidRPr="00194513">
              <w:rPr>
                <w:bCs/>
                <w:color w:val="000000"/>
                <w:sz w:val="22"/>
                <w:szCs w:val="22"/>
              </w:rPr>
              <w:t>3 602</w:t>
            </w:r>
          </w:p>
        </w:tc>
        <w:tc>
          <w:tcPr>
            <w:tcW w:w="931" w:type="dxa"/>
            <w:vMerge w:val="restart"/>
            <w:tcBorders>
              <w:top w:val="nil"/>
              <w:left w:val="single" w:sz="8" w:space="0" w:color="auto"/>
              <w:bottom w:val="single" w:sz="8" w:space="0" w:color="000000"/>
              <w:right w:val="single" w:sz="8" w:space="0" w:color="auto"/>
            </w:tcBorders>
            <w:shd w:val="clear" w:color="auto" w:fill="auto"/>
            <w:vAlign w:val="bottom"/>
            <w:hideMark/>
          </w:tcPr>
          <w:p w:rsidR="00C83DD0" w:rsidRPr="00194513" w:rsidRDefault="00C83DD0" w:rsidP="00C83DD0">
            <w:pPr>
              <w:jc w:val="center"/>
              <w:rPr>
                <w:bCs/>
                <w:color w:val="000000"/>
                <w:sz w:val="22"/>
                <w:szCs w:val="22"/>
              </w:rPr>
            </w:pPr>
            <w:r w:rsidRPr="00194513">
              <w:rPr>
                <w:bCs/>
                <w:color w:val="000000"/>
                <w:sz w:val="22"/>
                <w:szCs w:val="22"/>
              </w:rPr>
              <w:t>3 735</w:t>
            </w:r>
          </w:p>
        </w:tc>
        <w:tc>
          <w:tcPr>
            <w:tcW w:w="821" w:type="dxa"/>
            <w:vMerge w:val="restart"/>
            <w:tcBorders>
              <w:top w:val="nil"/>
              <w:left w:val="single" w:sz="8" w:space="0" w:color="auto"/>
              <w:bottom w:val="single" w:sz="8" w:space="0" w:color="000000"/>
              <w:right w:val="single" w:sz="8" w:space="0" w:color="auto"/>
            </w:tcBorders>
            <w:shd w:val="clear" w:color="auto" w:fill="auto"/>
            <w:vAlign w:val="bottom"/>
            <w:hideMark/>
          </w:tcPr>
          <w:p w:rsidR="00C83DD0" w:rsidRPr="00194513" w:rsidRDefault="00C83DD0" w:rsidP="00C83DD0">
            <w:pPr>
              <w:jc w:val="center"/>
              <w:rPr>
                <w:bCs/>
                <w:color w:val="000000"/>
                <w:sz w:val="22"/>
                <w:szCs w:val="22"/>
              </w:rPr>
            </w:pPr>
            <w:r w:rsidRPr="00194513">
              <w:rPr>
                <w:bCs/>
                <w:color w:val="000000"/>
                <w:sz w:val="22"/>
                <w:szCs w:val="22"/>
              </w:rPr>
              <w:t>2 037</w:t>
            </w:r>
          </w:p>
        </w:tc>
        <w:tc>
          <w:tcPr>
            <w:tcW w:w="942" w:type="dxa"/>
            <w:vMerge w:val="restart"/>
            <w:tcBorders>
              <w:top w:val="nil"/>
              <w:left w:val="single" w:sz="8" w:space="0" w:color="auto"/>
              <w:bottom w:val="single" w:sz="8" w:space="0" w:color="000000"/>
              <w:right w:val="single" w:sz="8" w:space="0" w:color="auto"/>
            </w:tcBorders>
            <w:shd w:val="clear" w:color="auto" w:fill="auto"/>
            <w:vAlign w:val="bottom"/>
            <w:hideMark/>
          </w:tcPr>
          <w:p w:rsidR="00C83DD0" w:rsidRPr="00194513" w:rsidRDefault="00C83DD0" w:rsidP="00C83DD0">
            <w:pPr>
              <w:jc w:val="center"/>
              <w:rPr>
                <w:bCs/>
                <w:color w:val="000000"/>
                <w:sz w:val="22"/>
                <w:szCs w:val="22"/>
              </w:rPr>
            </w:pPr>
            <w:r w:rsidRPr="00194513">
              <w:rPr>
                <w:bCs/>
                <w:color w:val="000000"/>
                <w:sz w:val="22"/>
                <w:szCs w:val="22"/>
              </w:rPr>
              <w:t>2 114</w:t>
            </w:r>
          </w:p>
        </w:tc>
        <w:tc>
          <w:tcPr>
            <w:tcW w:w="931" w:type="dxa"/>
            <w:vMerge w:val="restart"/>
            <w:tcBorders>
              <w:top w:val="nil"/>
              <w:left w:val="single" w:sz="8" w:space="0" w:color="auto"/>
              <w:bottom w:val="single" w:sz="8" w:space="0" w:color="000000"/>
              <w:right w:val="single" w:sz="8"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4 472</w:t>
            </w:r>
          </w:p>
        </w:tc>
      </w:tr>
      <w:tr w:rsidR="00C83DD0" w:rsidRPr="00194513" w:rsidTr="00C83DD0">
        <w:trPr>
          <w:trHeight w:val="20"/>
        </w:trPr>
        <w:tc>
          <w:tcPr>
            <w:tcW w:w="656" w:type="dxa"/>
            <w:vMerge/>
            <w:tcBorders>
              <w:top w:val="nil"/>
              <w:left w:val="single" w:sz="8" w:space="0" w:color="auto"/>
              <w:bottom w:val="single" w:sz="8" w:space="0" w:color="000000"/>
              <w:right w:val="single" w:sz="8" w:space="0" w:color="auto"/>
            </w:tcBorders>
            <w:hideMark/>
          </w:tcPr>
          <w:p w:rsidR="00C83DD0" w:rsidRPr="00194513" w:rsidRDefault="00C83DD0" w:rsidP="00C83DD0">
            <w:pPr>
              <w:jc w:val="center"/>
              <w:rPr>
                <w:b/>
                <w:bCs/>
                <w:color w:val="000000"/>
                <w:sz w:val="22"/>
                <w:szCs w:val="22"/>
              </w:rPr>
            </w:pPr>
          </w:p>
        </w:tc>
        <w:tc>
          <w:tcPr>
            <w:tcW w:w="3235"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rPr>
                <w:color w:val="000000"/>
                <w:sz w:val="22"/>
                <w:szCs w:val="22"/>
              </w:rPr>
            </w:pPr>
            <w:r w:rsidRPr="00194513">
              <w:rPr>
                <w:color w:val="000000"/>
                <w:sz w:val="22"/>
                <w:szCs w:val="22"/>
              </w:rPr>
              <w:t>проектирование и строительство наружных сетей хозяйственно-бытовой канализации</w:t>
            </w:r>
          </w:p>
        </w:tc>
        <w:tc>
          <w:tcPr>
            <w:tcW w:w="1889" w:type="dxa"/>
            <w:vMerge/>
            <w:tcBorders>
              <w:top w:val="nil"/>
              <w:left w:val="single" w:sz="8" w:space="0" w:color="auto"/>
              <w:bottom w:val="single" w:sz="8" w:space="0" w:color="000000"/>
              <w:right w:val="single" w:sz="8" w:space="0" w:color="auto"/>
            </w:tcBorders>
            <w:vAlign w:val="center"/>
            <w:hideMark/>
          </w:tcPr>
          <w:p w:rsidR="00C83DD0" w:rsidRPr="00194513" w:rsidRDefault="00C83DD0" w:rsidP="00C83DD0">
            <w:pPr>
              <w:rPr>
                <w:color w:val="000000"/>
                <w:sz w:val="22"/>
                <w:szCs w:val="22"/>
              </w:rPr>
            </w:pPr>
          </w:p>
        </w:tc>
        <w:tc>
          <w:tcPr>
            <w:tcW w:w="1495" w:type="dxa"/>
            <w:vMerge/>
            <w:tcBorders>
              <w:top w:val="nil"/>
              <w:left w:val="single" w:sz="8" w:space="0" w:color="auto"/>
              <w:bottom w:val="single" w:sz="8" w:space="0" w:color="000000"/>
              <w:right w:val="single" w:sz="8" w:space="0" w:color="auto"/>
            </w:tcBorders>
            <w:vAlign w:val="center"/>
            <w:hideMark/>
          </w:tcPr>
          <w:p w:rsidR="00C83DD0" w:rsidRPr="00194513" w:rsidRDefault="00C83DD0" w:rsidP="00C83DD0">
            <w:pPr>
              <w:rPr>
                <w:color w:val="000000"/>
                <w:sz w:val="22"/>
                <w:szCs w:val="22"/>
              </w:rPr>
            </w:pPr>
          </w:p>
        </w:tc>
        <w:tc>
          <w:tcPr>
            <w:tcW w:w="1104" w:type="dxa"/>
            <w:vMerge/>
            <w:tcBorders>
              <w:top w:val="nil"/>
              <w:left w:val="single" w:sz="8" w:space="0" w:color="auto"/>
              <w:bottom w:val="single" w:sz="8" w:space="0" w:color="000000"/>
              <w:right w:val="single" w:sz="8" w:space="0" w:color="auto"/>
            </w:tcBorders>
            <w:vAlign w:val="center"/>
            <w:hideMark/>
          </w:tcPr>
          <w:p w:rsidR="00C83DD0" w:rsidRPr="00194513" w:rsidRDefault="00C83DD0" w:rsidP="00C83DD0">
            <w:pPr>
              <w:rPr>
                <w:color w:val="000000"/>
                <w:sz w:val="22"/>
                <w:szCs w:val="22"/>
              </w:rPr>
            </w:pPr>
          </w:p>
        </w:tc>
        <w:tc>
          <w:tcPr>
            <w:tcW w:w="1600" w:type="dxa"/>
            <w:vMerge/>
            <w:tcBorders>
              <w:top w:val="nil"/>
              <w:left w:val="single" w:sz="8" w:space="0" w:color="auto"/>
              <w:bottom w:val="single" w:sz="8" w:space="0" w:color="000000"/>
              <w:right w:val="single" w:sz="8" w:space="0" w:color="auto"/>
            </w:tcBorders>
            <w:vAlign w:val="center"/>
            <w:hideMark/>
          </w:tcPr>
          <w:p w:rsidR="00C83DD0" w:rsidRPr="00194513" w:rsidRDefault="00C83DD0" w:rsidP="00C83DD0">
            <w:pPr>
              <w:rPr>
                <w:b/>
                <w:bCs/>
                <w:color w:val="000000"/>
                <w:sz w:val="22"/>
                <w:szCs w:val="22"/>
              </w:rPr>
            </w:pPr>
          </w:p>
        </w:tc>
        <w:tc>
          <w:tcPr>
            <w:tcW w:w="969" w:type="dxa"/>
            <w:vMerge/>
            <w:tcBorders>
              <w:top w:val="nil"/>
              <w:left w:val="single" w:sz="8" w:space="0" w:color="auto"/>
              <w:bottom w:val="single" w:sz="8" w:space="0" w:color="000000"/>
              <w:right w:val="single" w:sz="8" w:space="0" w:color="auto"/>
            </w:tcBorders>
            <w:vAlign w:val="center"/>
            <w:hideMark/>
          </w:tcPr>
          <w:p w:rsidR="00C83DD0" w:rsidRPr="00194513" w:rsidRDefault="00C83DD0" w:rsidP="00C83DD0">
            <w:pPr>
              <w:rPr>
                <w:b/>
                <w:bCs/>
                <w:color w:val="000000"/>
                <w:sz w:val="22"/>
                <w:szCs w:val="22"/>
              </w:rPr>
            </w:pPr>
          </w:p>
        </w:tc>
        <w:tc>
          <w:tcPr>
            <w:tcW w:w="974" w:type="dxa"/>
            <w:vMerge/>
            <w:tcBorders>
              <w:top w:val="nil"/>
              <w:left w:val="single" w:sz="8" w:space="0" w:color="auto"/>
              <w:bottom w:val="single" w:sz="8" w:space="0" w:color="000000"/>
              <w:right w:val="single" w:sz="8" w:space="0" w:color="auto"/>
            </w:tcBorders>
            <w:vAlign w:val="center"/>
            <w:hideMark/>
          </w:tcPr>
          <w:p w:rsidR="00C83DD0" w:rsidRPr="00194513" w:rsidRDefault="00C83DD0" w:rsidP="00C83DD0">
            <w:pPr>
              <w:rPr>
                <w:b/>
                <w:bCs/>
                <w:color w:val="000000"/>
                <w:sz w:val="22"/>
                <w:szCs w:val="22"/>
              </w:rPr>
            </w:pPr>
          </w:p>
        </w:tc>
        <w:tc>
          <w:tcPr>
            <w:tcW w:w="931" w:type="dxa"/>
            <w:vMerge/>
            <w:tcBorders>
              <w:top w:val="nil"/>
              <w:left w:val="single" w:sz="8" w:space="0" w:color="auto"/>
              <w:bottom w:val="single" w:sz="8" w:space="0" w:color="000000"/>
              <w:right w:val="single" w:sz="8" w:space="0" w:color="auto"/>
            </w:tcBorders>
            <w:vAlign w:val="center"/>
            <w:hideMark/>
          </w:tcPr>
          <w:p w:rsidR="00C83DD0" w:rsidRPr="00194513" w:rsidRDefault="00C83DD0" w:rsidP="00C83DD0">
            <w:pPr>
              <w:rPr>
                <w:b/>
                <w:bCs/>
                <w:color w:val="000000"/>
                <w:sz w:val="22"/>
                <w:szCs w:val="22"/>
              </w:rPr>
            </w:pPr>
          </w:p>
        </w:tc>
        <w:tc>
          <w:tcPr>
            <w:tcW w:w="821" w:type="dxa"/>
            <w:vMerge/>
            <w:tcBorders>
              <w:top w:val="nil"/>
              <w:left w:val="single" w:sz="8" w:space="0" w:color="auto"/>
              <w:bottom w:val="single" w:sz="8" w:space="0" w:color="000000"/>
              <w:right w:val="single" w:sz="8" w:space="0" w:color="auto"/>
            </w:tcBorders>
            <w:vAlign w:val="center"/>
            <w:hideMark/>
          </w:tcPr>
          <w:p w:rsidR="00C83DD0" w:rsidRPr="00194513" w:rsidRDefault="00C83DD0" w:rsidP="00C83DD0">
            <w:pPr>
              <w:rPr>
                <w:b/>
                <w:bCs/>
                <w:color w:val="000000"/>
                <w:sz w:val="22"/>
                <w:szCs w:val="22"/>
              </w:rPr>
            </w:pPr>
          </w:p>
        </w:tc>
        <w:tc>
          <w:tcPr>
            <w:tcW w:w="942" w:type="dxa"/>
            <w:vMerge/>
            <w:tcBorders>
              <w:top w:val="nil"/>
              <w:left w:val="single" w:sz="8" w:space="0" w:color="auto"/>
              <w:bottom w:val="single" w:sz="8" w:space="0" w:color="000000"/>
              <w:right w:val="single" w:sz="8" w:space="0" w:color="auto"/>
            </w:tcBorders>
            <w:vAlign w:val="center"/>
            <w:hideMark/>
          </w:tcPr>
          <w:p w:rsidR="00C83DD0" w:rsidRPr="00194513" w:rsidRDefault="00C83DD0" w:rsidP="00C83DD0">
            <w:pPr>
              <w:rPr>
                <w:b/>
                <w:bCs/>
                <w:color w:val="000000"/>
                <w:sz w:val="22"/>
                <w:szCs w:val="22"/>
              </w:rPr>
            </w:pPr>
          </w:p>
        </w:tc>
        <w:tc>
          <w:tcPr>
            <w:tcW w:w="931" w:type="dxa"/>
            <w:vMerge/>
            <w:tcBorders>
              <w:top w:val="nil"/>
              <w:left w:val="single" w:sz="8" w:space="0" w:color="auto"/>
              <w:bottom w:val="single" w:sz="8" w:space="0" w:color="000000"/>
              <w:right w:val="single" w:sz="8" w:space="0" w:color="auto"/>
            </w:tcBorders>
            <w:vAlign w:val="center"/>
            <w:hideMark/>
          </w:tcPr>
          <w:p w:rsidR="00C83DD0" w:rsidRPr="00194513" w:rsidRDefault="00C83DD0" w:rsidP="00C83DD0">
            <w:pPr>
              <w:rPr>
                <w:color w:val="000000"/>
                <w:sz w:val="22"/>
                <w:szCs w:val="22"/>
              </w:rPr>
            </w:pPr>
          </w:p>
        </w:tc>
      </w:tr>
      <w:tr w:rsidR="00C83DD0" w:rsidRPr="00194513" w:rsidTr="00C83DD0">
        <w:trPr>
          <w:trHeight w:val="20"/>
        </w:trPr>
        <w:tc>
          <w:tcPr>
            <w:tcW w:w="8379" w:type="dxa"/>
            <w:gridSpan w:val="5"/>
            <w:tcBorders>
              <w:top w:val="single" w:sz="8" w:space="0" w:color="auto"/>
              <w:left w:val="single" w:sz="8" w:space="0" w:color="auto"/>
              <w:bottom w:val="single" w:sz="8" w:space="0" w:color="auto"/>
              <w:right w:val="single" w:sz="8" w:space="0" w:color="000000"/>
            </w:tcBorders>
            <w:shd w:val="clear" w:color="auto" w:fill="auto"/>
            <w:hideMark/>
          </w:tcPr>
          <w:p w:rsidR="00C83DD0" w:rsidRPr="00194513" w:rsidRDefault="00C83DD0" w:rsidP="00C83DD0">
            <w:pPr>
              <w:jc w:val="center"/>
              <w:rPr>
                <w:b/>
                <w:bCs/>
                <w:color w:val="000000"/>
                <w:sz w:val="22"/>
                <w:szCs w:val="22"/>
              </w:rPr>
            </w:pPr>
            <w:r w:rsidRPr="00194513">
              <w:rPr>
                <w:b/>
                <w:bCs/>
                <w:color w:val="000000"/>
                <w:sz w:val="22"/>
                <w:szCs w:val="22"/>
              </w:rPr>
              <w:t>ИТОГО по разделу</w:t>
            </w:r>
          </w:p>
        </w:tc>
        <w:tc>
          <w:tcPr>
            <w:tcW w:w="1600"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85 114</w:t>
            </w:r>
          </w:p>
        </w:tc>
        <w:tc>
          <w:tcPr>
            <w:tcW w:w="969"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11 179</w:t>
            </w:r>
          </w:p>
        </w:tc>
        <w:tc>
          <w:tcPr>
            <w:tcW w:w="974"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3 602</w:t>
            </w:r>
          </w:p>
        </w:tc>
        <w:tc>
          <w:tcPr>
            <w:tcW w:w="931"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22 289</w:t>
            </w:r>
          </w:p>
        </w:tc>
        <w:tc>
          <w:tcPr>
            <w:tcW w:w="821"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14 630</w:t>
            </w:r>
          </w:p>
        </w:tc>
        <w:tc>
          <w:tcPr>
            <w:tcW w:w="942"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8 041</w:t>
            </w:r>
          </w:p>
        </w:tc>
        <w:tc>
          <w:tcPr>
            <w:tcW w:w="931"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25 374</w:t>
            </w:r>
          </w:p>
        </w:tc>
      </w:tr>
      <w:tr w:rsidR="00C83DD0" w:rsidRPr="00194513" w:rsidTr="00C83DD0">
        <w:trPr>
          <w:trHeight w:val="20"/>
        </w:trPr>
        <w:tc>
          <w:tcPr>
            <w:tcW w:w="656" w:type="dxa"/>
            <w:vMerge w:val="restart"/>
            <w:tcBorders>
              <w:top w:val="nil"/>
              <w:left w:val="single" w:sz="8" w:space="0" w:color="auto"/>
              <w:bottom w:val="single" w:sz="8" w:space="0" w:color="000000"/>
              <w:right w:val="single" w:sz="8" w:space="0" w:color="auto"/>
            </w:tcBorders>
            <w:shd w:val="clear" w:color="auto" w:fill="auto"/>
            <w:hideMark/>
          </w:tcPr>
          <w:p w:rsidR="00C83DD0" w:rsidRPr="00194513" w:rsidRDefault="00C83DD0" w:rsidP="00C83DD0">
            <w:pPr>
              <w:jc w:val="center"/>
              <w:rPr>
                <w:b/>
                <w:bCs/>
                <w:color w:val="000000"/>
                <w:sz w:val="22"/>
                <w:szCs w:val="22"/>
              </w:rPr>
            </w:pPr>
          </w:p>
        </w:tc>
        <w:tc>
          <w:tcPr>
            <w:tcW w:w="3235" w:type="dxa"/>
            <w:vMerge w:val="restart"/>
            <w:tcBorders>
              <w:top w:val="nil"/>
              <w:left w:val="single" w:sz="8" w:space="0" w:color="auto"/>
              <w:bottom w:val="single" w:sz="8" w:space="0" w:color="000000"/>
              <w:right w:val="single" w:sz="8" w:space="0" w:color="auto"/>
            </w:tcBorders>
            <w:shd w:val="clear" w:color="auto" w:fill="auto"/>
            <w:hideMark/>
          </w:tcPr>
          <w:p w:rsidR="00C83DD0" w:rsidRPr="00194513" w:rsidRDefault="00C83DD0" w:rsidP="00C83DD0">
            <w:pPr>
              <w:jc w:val="left"/>
              <w:rPr>
                <w:b/>
                <w:bCs/>
                <w:color w:val="000000"/>
                <w:sz w:val="22"/>
                <w:szCs w:val="22"/>
              </w:rPr>
            </w:pPr>
            <w:r w:rsidRPr="00194513">
              <w:rPr>
                <w:b/>
                <w:bCs/>
                <w:color w:val="000000"/>
                <w:sz w:val="22"/>
                <w:szCs w:val="22"/>
              </w:rPr>
              <w:t>В том числе по источникам</w:t>
            </w:r>
          </w:p>
        </w:tc>
        <w:tc>
          <w:tcPr>
            <w:tcW w:w="4488" w:type="dxa"/>
            <w:gridSpan w:val="3"/>
            <w:tcBorders>
              <w:top w:val="single" w:sz="8" w:space="0" w:color="auto"/>
              <w:left w:val="nil"/>
              <w:bottom w:val="single" w:sz="8" w:space="0" w:color="auto"/>
              <w:right w:val="single" w:sz="8" w:space="0" w:color="000000"/>
            </w:tcBorders>
            <w:shd w:val="clear" w:color="auto" w:fill="auto"/>
            <w:vAlign w:val="bottom"/>
            <w:hideMark/>
          </w:tcPr>
          <w:p w:rsidR="00C83DD0" w:rsidRPr="00194513" w:rsidRDefault="00C83DD0" w:rsidP="00C83DD0">
            <w:pPr>
              <w:rPr>
                <w:b/>
                <w:bCs/>
                <w:color w:val="000000"/>
                <w:sz w:val="22"/>
                <w:szCs w:val="22"/>
              </w:rPr>
            </w:pPr>
            <w:r w:rsidRPr="00194513">
              <w:rPr>
                <w:b/>
                <w:bCs/>
                <w:color w:val="000000"/>
                <w:sz w:val="22"/>
                <w:szCs w:val="22"/>
              </w:rPr>
              <w:t>Федеральный бюджет</w:t>
            </w:r>
          </w:p>
        </w:tc>
        <w:tc>
          <w:tcPr>
            <w:tcW w:w="1600"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0</w:t>
            </w:r>
          </w:p>
        </w:tc>
        <w:tc>
          <w:tcPr>
            <w:tcW w:w="969"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0</w:t>
            </w:r>
          </w:p>
        </w:tc>
        <w:tc>
          <w:tcPr>
            <w:tcW w:w="974"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0</w:t>
            </w:r>
          </w:p>
        </w:tc>
        <w:tc>
          <w:tcPr>
            <w:tcW w:w="931"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0</w:t>
            </w:r>
          </w:p>
        </w:tc>
        <w:tc>
          <w:tcPr>
            <w:tcW w:w="821"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0</w:t>
            </w:r>
          </w:p>
        </w:tc>
        <w:tc>
          <w:tcPr>
            <w:tcW w:w="942"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0</w:t>
            </w:r>
          </w:p>
        </w:tc>
        <w:tc>
          <w:tcPr>
            <w:tcW w:w="931"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0</w:t>
            </w:r>
          </w:p>
        </w:tc>
      </w:tr>
      <w:tr w:rsidR="00C83DD0" w:rsidRPr="00194513" w:rsidTr="00C83DD0">
        <w:trPr>
          <w:trHeight w:val="20"/>
        </w:trPr>
        <w:tc>
          <w:tcPr>
            <w:tcW w:w="656" w:type="dxa"/>
            <w:vMerge/>
            <w:tcBorders>
              <w:top w:val="nil"/>
              <w:left w:val="single" w:sz="8" w:space="0" w:color="auto"/>
              <w:bottom w:val="single" w:sz="8" w:space="0" w:color="000000"/>
              <w:right w:val="single" w:sz="8" w:space="0" w:color="auto"/>
            </w:tcBorders>
            <w:hideMark/>
          </w:tcPr>
          <w:p w:rsidR="00C83DD0" w:rsidRPr="00194513" w:rsidRDefault="00C83DD0" w:rsidP="00C83DD0">
            <w:pPr>
              <w:jc w:val="center"/>
              <w:rPr>
                <w:b/>
                <w:bCs/>
                <w:color w:val="000000"/>
                <w:sz w:val="22"/>
                <w:szCs w:val="22"/>
              </w:rPr>
            </w:pPr>
          </w:p>
        </w:tc>
        <w:tc>
          <w:tcPr>
            <w:tcW w:w="3235" w:type="dxa"/>
            <w:vMerge/>
            <w:tcBorders>
              <w:top w:val="nil"/>
              <w:left w:val="single" w:sz="8" w:space="0" w:color="auto"/>
              <w:bottom w:val="single" w:sz="8" w:space="0" w:color="000000"/>
              <w:right w:val="single" w:sz="8" w:space="0" w:color="auto"/>
            </w:tcBorders>
            <w:vAlign w:val="center"/>
            <w:hideMark/>
          </w:tcPr>
          <w:p w:rsidR="00C83DD0" w:rsidRPr="00194513" w:rsidRDefault="00C83DD0" w:rsidP="00C83DD0">
            <w:pPr>
              <w:rPr>
                <w:b/>
                <w:bCs/>
                <w:color w:val="000000"/>
                <w:sz w:val="22"/>
                <w:szCs w:val="22"/>
              </w:rPr>
            </w:pPr>
          </w:p>
        </w:tc>
        <w:tc>
          <w:tcPr>
            <w:tcW w:w="4488" w:type="dxa"/>
            <w:gridSpan w:val="3"/>
            <w:tcBorders>
              <w:top w:val="single" w:sz="8" w:space="0" w:color="auto"/>
              <w:left w:val="nil"/>
              <w:bottom w:val="single" w:sz="8" w:space="0" w:color="auto"/>
              <w:right w:val="single" w:sz="8" w:space="0" w:color="000000"/>
            </w:tcBorders>
            <w:shd w:val="clear" w:color="auto" w:fill="auto"/>
            <w:vAlign w:val="bottom"/>
            <w:hideMark/>
          </w:tcPr>
          <w:p w:rsidR="00C83DD0" w:rsidRPr="00194513" w:rsidRDefault="00C83DD0" w:rsidP="00C83DD0">
            <w:pPr>
              <w:rPr>
                <w:b/>
                <w:bCs/>
                <w:color w:val="000000"/>
                <w:sz w:val="22"/>
                <w:szCs w:val="22"/>
              </w:rPr>
            </w:pPr>
            <w:r w:rsidRPr="00194513">
              <w:rPr>
                <w:b/>
                <w:bCs/>
                <w:color w:val="000000"/>
                <w:sz w:val="22"/>
                <w:szCs w:val="22"/>
              </w:rPr>
              <w:t>Бюджет Ленинградской области</w:t>
            </w:r>
          </w:p>
        </w:tc>
        <w:tc>
          <w:tcPr>
            <w:tcW w:w="1600"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0</w:t>
            </w:r>
          </w:p>
        </w:tc>
        <w:tc>
          <w:tcPr>
            <w:tcW w:w="969"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0</w:t>
            </w:r>
          </w:p>
        </w:tc>
        <w:tc>
          <w:tcPr>
            <w:tcW w:w="974"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0</w:t>
            </w:r>
          </w:p>
        </w:tc>
        <w:tc>
          <w:tcPr>
            <w:tcW w:w="931"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0</w:t>
            </w:r>
          </w:p>
        </w:tc>
        <w:tc>
          <w:tcPr>
            <w:tcW w:w="821"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0</w:t>
            </w:r>
          </w:p>
        </w:tc>
        <w:tc>
          <w:tcPr>
            <w:tcW w:w="942"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0</w:t>
            </w:r>
          </w:p>
        </w:tc>
        <w:tc>
          <w:tcPr>
            <w:tcW w:w="931"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0</w:t>
            </w:r>
          </w:p>
        </w:tc>
      </w:tr>
      <w:tr w:rsidR="00C83DD0" w:rsidRPr="00194513" w:rsidTr="00C83DD0">
        <w:trPr>
          <w:trHeight w:val="20"/>
        </w:trPr>
        <w:tc>
          <w:tcPr>
            <w:tcW w:w="656" w:type="dxa"/>
            <w:vMerge/>
            <w:tcBorders>
              <w:top w:val="nil"/>
              <w:left w:val="single" w:sz="8" w:space="0" w:color="auto"/>
              <w:bottom w:val="single" w:sz="8" w:space="0" w:color="000000"/>
              <w:right w:val="single" w:sz="8" w:space="0" w:color="auto"/>
            </w:tcBorders>
            <w:hideMark/>
          </w:tcPr>
          <w:p w:rsidR="00C83DD0" w:rsidRPr="00194513" w:rsidRDefault="00C83DD0" w:rsidP="00C83DD0">
            <w:pPr>
              <w:jc w:val="center"/>
              <w:rPr>
                <w:b/>
                <w:bCs/>
                <w:color w:val="000000"/>
                <w:sz w:val="22"/>
                <w:szCs w:val="22"/>
              </w:rPr>
            </w:pPr>
          </w:p>
        </w:tc>
        <w:tc>
          <w:tcPr>
            <w:tcW w:w="3235" w:type="dxa"/>
            <w:vMerge/>
            <w:tcBorders>
              <w:top w:val="nil"/>
              <w:left w:val="single" w:sz="8" w:space="0" w:color="auto"/>
              <w:bottom w:val="single" w:sz="8" w:space="0" w:color="000000"/>
              <w:right w:val="single" w:sz="8" w:space="0" w:color="auto"/>
            </w:tcBorders>
            <w:vAlign w:val="center"/>
            <w:hideMark/>
          </w:tcPr>
          <w:p w:rsidR="00C83DD0" w:rsidRPr="00194513" w:rsidRDefault="00C83DD0" w:rsidP="00C83DD0">
            <w:pPr>
              <w:rPr>
                <w:b/>
                <w:bCs/>
                <w:color w:val="000000"/>
                <w:sz w:val="22"/>
                <w:szCs w:val="22"/>
              </w:rPr>
            </w:pPr>
          </w:p>
        </w:tc>
        <w:tc>
          <w:tcPr>
            <w:tcW w:w="4488" w:type="dxa"/>
            <w:gridSpan w:val="3"/>
            <w:tcBorders>
              <w:top w:val="single" w:sz="8" w:space="0" w:color="auto"/>
              <w:left w:val="nil"/>
              <w:bottom w:val="single" w:sz="8" w:space="0" w:color="auto"/>
              <w:right w:val="single" w:sz="8" w:space="0" w:color="000000"/>
            </w:tcBorders>
            <w:shd w:val="clear" w:color="auto" w:fill="auto"/>
            <w:vAlign w:val="bottom"/>
            <w:hideMark/>
          </w:tcPr>
          <w:p w:rsidR="00C83DD0" w:rsidRPr="00194513" w:rsidRDefault="00C83DD0" w:rsidP="00C83DD0">
            <w:pPr>
              <w:rPr>
                <w:b/>
                <w:bCs/>
                <w:color w:val="000000"/>
                <w:sz w:val="22"/>
                <w:szCs w:val="22"/>
              </w:rPr>
            </w:pPr>
            <w:r w:rsidRPr="00194513">
              <w:rPr>
                <w:b/>
                <w:bCs/>
                <w:color w:val="000000"/>
                <w:sz w:val="22"/>
                <w:szCs w:val="22"/>
              </w:rPr>
              <w:t>Бюджет поселения</w:t>
            </w:r>
          </w:p>
        </w:tc>
        <w:tc>
          <w:tcPr>
            <w:tcW w:w="1600"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0</w:t>
            </w:r>
          </w:p>
        </w:tc>
        <w:tc>
          <w:tcPr>
            <w:tcW w:w="969"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0</w:t>
            </w:r>
          </w:p>
        </w:tc>
        <w:tc>
          <w:tcPr>
            <w:tcW w:w="974"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0</w:t>
            </w:r>
          </w:p>
        </w:tc>
        <w:tc>
          <w:tcPr>
            <w:tcW w:w="931"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0</w:t>
            </w:r>
          </w:p>
        </w:tc>
        <w:tc>
          <w:tcPr>
            <w:tcW w:w="821"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0</w:t>
            </w:r>
          </w:p>
        </w:tc>
        <w:tc>
          <w:tcPr>
            <w:tcW w:w="942"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0</w:t>
            </w:r>
          </w:p>
        </w:tc>
        <w:tc>
          <w:tcPr>
            <w:tcW w:w="931"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0</w:t>
            </w:r>
          </w:p>
        </w:tc>
      </w:tr>
      <w:tr w:rsidR="00C83DD0" w:rsidRPr="00194513" w:rsidTr="00C83DD0">
        <w:trPr>
          <w:trHeight w:val="20"/>
        </w:trPr>
        <w:tc>
          <w:tcPr>
            <w:tcW w:w="656" w:type="dxa"/>
            <w:vMerge/>
            <w:tcBorders>
              <w:top w:val="nil"/>
              <w:left w:val="single" w:sz="8" w:space="0" w:color="auto"/>
              <w:bottom w:val="single" w:sz="8" w:space="0" w:color="000000"/>
              <w:right w:val="single" w:sz="8" w:space="0" w:color="auto"/>
            </w:tcBorders>
            <w:hideMark/>
          </w:tcPr>
          <w:p w:rsidR="00C83DD0" w:rsidRPr="00194513" w:rsidRDefault="00C83DD0" w:rsidP="00C83DD0">
            <w:pPr>
              <w:jc w:val="center"/>
              <w:rPr>
                <w:b/>
                <w:bCs/>
                <w:color w:val="000000"/>
                <w:sz w:val="22"/>
                <w:szCs w:val="22"/>
              </w:rPr>
            </w:pPr>
          </w:p>
        </w:tc>
        <w:tc>
          <w:tcPr>
            <w:tcW w:w="3235" w:type="dxa"/>
            <w:vMerge/>
            <w:tcBorders>
              <w:top w:val="nil"/>
              <w:left w:val="single" w:sz="8" w:space="0" w:color="auto"/>
              <w:bottom w:val="single" w:sz="8" w:space="0" w:color="000000"/>
              <w:right w:val="single" w:sz="8" w:space="0" w:color="auto"/>
            </w:tcBorders>
            <w:vAlign w:val="center"/>
            <w:hideMark/>
          </w:tcPr>
          <w:p w:rsidR="00C83DD0" w:rsidRPr="00194513" w:rsidRDefault="00C83DD0" w:rsidP="00C83DD0">
            <w:pPr>
              <w:rPr>
                <w:b/>
                <w:bCs/>
                <w:color w:val="000000"/>
                <w:sz w:val="22"/>
                <w:szCs w:val="22"/>
              </w:rPr>
            </w:pPr>
          </w:p>
        </w:tc>
        <w:tc>
          <w:tcPr>
            <w:tcW w:w="4488" w:type="dxa"/>
            <w:gridSpan w:val="3"/>
            <w:tcBorders>
              <w:top w:val="single" w:sz="8" w:space="0" w:color="auto"/>
              <w:left w:val="nil"/>
              <w:bottom w:val="single" w:sz="8" w:space="0" w:color="auto"/>
              <w:right w:val="single" w:sz="8" w:space="0" w:color="000000"/>
            </w:tcBorders>
            <w:shd w:val="clear" w:color="auto" w:fill="auto"/>
            <w:vAlign w:val="bottom"/>
            <w:hideMark/>
          </w:tcPr>
          <w:p w:rsidR="00C83DD0" w:rsidRPr="00194513" w:rsidRDefault="00C83DD0" w:rsidP="00C83DD0">
            <w:pPr>
              <w:rPr>
                <w:b/>
                <w:bCs/>
                <w:color w:val="000000"/>
                <w:sz w:val="22"/>
                <w:szCs w:val="22"/>
              </w:rPr>
            </w:pPr>
            <w:r w:rsidRPr="00194513">
              <w:rPr>
                <w:b/>
                <w:bCs/>
                <w:color w:val="000000"/>
                <w:sz w:val="22"/>
                <w:szCs w:val="22"/>
              </w:rPr>
              <w:t>Внебюджетные средства (средства ресурсоснабжающих организаций)</w:t>
            </w:r>
          </w:p>
        </w:tc>
        <w:tc>
          <w:tcPr>
            <w:tcW w:w="1600"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85 114</w:t>
            </w:r>
          </w:p>
        </w:tc>
        <w:tc>
          <w:tcPr>
            <w:tcW w:w="969"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11 179</w:t>
            </w:r>
          </w:p>
        </w:tc>
        <w:tc>
          <w:tcPr>
            <w:tcW w:w="974"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3 602</w:t>
            </w:r>
          </w:p>
        </w:tc>
        <w:tc>
          <w:tcPr>
            <w:tcW w:w="931"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22 289</w:t>
            </w:r>
          </w:p>
        </w:tc>
        <w:tc>
          <w:tcPr>
            <w:tcW w:w="821"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14 630</w:t>
            </w:r>
          </w:p>
        </w:tc>
        <w:tc>
          <w:tcPr>
            <w:tcW w:w="942"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8 041</w:t>
            </w:r>
          </w:p>
        </w:tc>
        <w:tc>
          <w:tcPr>
            <w:tcW w:w="931"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25 374</w:t>
            </w:r>
          </w:p>
        </w:tc>
      </w:tr>
      <w:tr w:rsidR="00C83DD0" w:rsidRPr="00194513" w:rsidTr="00C83DD0">
        <w:trPr>
          <w:trHeight w:val="20"/>
        </w:trPr>
        <w:tc>
          <w:tcPr>
            <w:tcW w:w="656" w:type="dxa"/>
            <w:tcBorders>
              <w:top w:val="nil"/>
              <w:left w:val="single" w:sz="8" w:space="0" w:color="auto"/>
              <w:bottom w:val="single" w:sz="8" w:space="0" w:color="auto"/>
              <w:right w:val="single" w:sz="8" w:space="0" w:color="auto"/>
            </w:tcBorders>
            <w:shd w:val="clear" w:color="auto" w:fill="auto"/>
            <w:hideMark/>
          </w:tcPr>
          <w:p w:rsidR="00C83DD0" w:rsidRPr="00194513" w:rsidRDefault="00C83DD0" w:rsidP="00C83DD0">
            <w:pPr>
              <w:jc w:val="center"/>
              <w:rPr>
                <w:b/>
                <w:bCs/>
                <w:color w:val="000000"/>
                <w:sz w:val="22"/>
                <w:szCs w:val="22"/>
              </w:rPr>
            </w:pPr>
            <w:r w:rsidRPr="00194513">
              <w:rPr>
                <w:b/>
                <w:bCs/>
                <w:color w:val="000000"/>
                <w:sz w:val="22"/>
                <w:szCs w:val="22"/>
              </w:rPr>
              <w:t>2.</w:t>
            </w:r>
          </w:p>
        </w:tc>
        <w:tc>
          <w:tcPr>
            <w:tcW w:w="14891" w:type="dxa"/>
            <w:gridSpan w:val="11"/>
            <w:tcBorders>
              <w:top w:val="nil"/>
              <w:left w:val="nil"/>
              <w:bottom w:val="single" w:sz="8" w:space="0" w:color="auto"/>
              <w:right w:val="single" w:sz="8" w:space="0" w:color="000000"/>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Мероприятия по улучшению качества услуг организаций, эксплуатирующих объекты, используемые для утилизации, обезвреживания и захоронения твердых бытовых отходов</w:t>
            </w:r>
          </w:p>
        </w:tc>
      </w:tr>
      <w:tr w:rsidR="00C83DD0" w:rsidRPr="00194513" w:rsidTr="00C83DD0">
        <w:trPr>
          <w:trHeight w:val="20"/>
        </w:trPr>
        <w:tc>
          <w:tcPr>
            <w:tcW w:w="656" w:type="dxa"/>
            <w:tcBorders>
              <w:top w:val="nil"/>
              <w:left w:val="single" w:sz="8" w:space="0" w:color="auto"/>
              <w:bottom w:val="single" w:sz="8" w:space="0" w:color="auto"/>
              <w:right w:val="single" w:sz="8" w:space="0" w:color="auto"/>
            </w:tcBorders>
            <w:shd w:val="clear" w:color="auto" w:fill="auto"/>
            <w:hideMark/>
          </w:tcPr>
          <w:p w:rsidR="00C83DD0" w:rsidRPr="00194513" w:rsidRDefault="00C83DD0" w:rsidP="00C83DD0">
            <w:pPr>
              <w:jc w:val="center"/>
              <w:rPr>
                <w:b/>
                <w:bCs/>
                <w:color w:val="000000"/>
                <w:sz w:val="22"/>
                <w:szCs w:val="22"/>
              </w:rPr>
            </w:pPr>
            <w:r w:rsidRPr="00194513">
              <w:rPr>
                <w:b/>
                <w:bCs/>
                <w:color w:val="000000"/>
                <w:sz w:val="22"/>
                <w:szCs w:val="22"/>
              </w:rPr>
              <w:t>2.1.</w:t>
            </w:r>
          </w:p>
        </w:tc>
        <w:tc>
          <w:tcPr>
            <w:tcW w:w="3235" w:type="dxa"/>
            <w:tcBorders>
              <w:top w:val="nil"/>
              <w:left w:val="nil"/>
              <w:bottom w:val="single" w:sz="8" w:space="0" w:color="auto"/>
              <w:right w:val="single" w:sz="8" w:space="0" w:color="auto"/>
            </w:tcBorders>
            <w:shd w:val="clear" w:color="auto" w:fill="auto"/>
            <w:hideMark/>
          </w:tcPr>
          <w:p w:rsidR="00C83DD0" w:rsidRPr="00194513" w:rsidRDefault="00C83DD0" w:rsidP="00C83DD0">
            <w:pPr>
              <w:jc w:val="left"/>
              <w:rPr>
                <w:color w:val="000000"/>
                <w:sz w:val="22"/>
                <w:szCs w:val="22"/>
              </w:rPr>
            </w:pPr>
            <w:r w:rsidRPr="00194513">
              <w:rPr>
                <w:color w:val="000000"/>
                <w:sz w:val="22"/>
                <w:szCs w:val="22"/>
              </w:rPr>
              <w:t>организация заключения договоров на вывоз твердых бытовых отходов</w:t>
            </w:r>
          </w:p>
        </w:tc>
        <w:tc>
          <w:tcPr>
            <w:tcW w:w="1889"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rPr>
                <w:color w:val="000000"/>
                <w:sz w:val="22"/>
                <w:szCs w:val="22"/>
              </w:rPr>
            </w:pPr>
            <w:r w:rsidRPr="00194513">
              <w:rPr>
                <w:color w:val="000000"/>
                <w:sz w:val="22"/>
                <w:szCs w:val="22"/>
              </w:rPr>
              <w:t>населенные пункты Пудостьского сельского поселения</w:t>
            </w:r>
          </w:p>
        </w:tc>
        <w:tc>
          <w:tcPr>
            <w:tcW w:w="1495"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по проекту</w:t>
            </w:r>
          </w:p>
        </w:tc>
        <w:tc>
          <w:tcPr>
            <w:tcW w:w="1104"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по проекту</w:t>
            </w:r>
          </w:p>
        </w:tc>
        <w:tc>
          <w:tcPr>
            <w:tcW w:w="1600"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Cs/>
                <w:color w:val="000000"/>
                <w:sz w:val="22"/>
                <w:szCs w:val="22"/>
              </w:rPr>
            </w:pPr>
            <w:r w:rsidRPr="00194513">
              <w:rPr>
                <w:bCs/>
                <w:color w:val="000000"/>
                <w:sz w:val="22"/>
                <w:szCs w:val="22"/>
              </w:rPr>
              <w:t>0</w:t>
            </w:r>
          </w:p>
        </w:tc>
        <w:tc>
          <w:tcPr>
            <w:tcW w:w="969"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 </w:t>
            </w:r>
          </w:p>
        </w:tc>
        <w:tc>
          <w:tcPr>
            <w:tcW w:w="974"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0</w:t>
            </w:r>
          </w:p>
        </w:tc>
        <w:tc>
          <w:tcPr>
            <w:tcW w:w="931"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0</w:t>
            </w:r>
          </w:p>
        </w:tc>
        <w:tc>
          <w:tcPr>
            <w:tcW w:w="821"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0</w:t>
            </w:r>
          </w:p>
        </w:tc>
        <w:tc>
          <w:tcPr>
            <w:tcW w:w="942"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0</w:t>
            </w:r>
          </w:p>
        </w:tc>
        <w:tc>
          <w:tcPr>
            <w:tcW w:w="931"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0</w:t>
            </w:r>
          </w:p>
        </w:tc>
      </w:tr>
      <w:tr w:rsidR="00C83DD0" w:rsidRPr="00194513" w:rsidTr="00C83DD0">
        <w:trPr>
          <w:trHeight w:val="20"/>
        </w:trPr>
        <w:tc>
          <w:tcPr>
            <w:tcW w:w="656" w:type="dxa"/>
            <w:tcBorders>
              <w:top w:val="nil"/>
              <w:left w:val="single" w:sz="8" w:space="0" w:color="auto"/>
              <w:bottom w:val="single" w:sz="8" w:space="0" w:color="auto"/>
              <w:right w:val="single" w:sz="8" w:space="0" w:color="auto"/>
            </w:tcBorders>
            <w:shd w:val="clear" w:color="auto" w:fill="auto"/>
            <w:hideMark/>
          </w:tcPr>
          <w:p w:rsidR="00C83DD0" w:rsidRPr="00194513" w:rsidRDefault="00C83DD0" w:rsidP="00C83DD0">
            <w:pPr>
              <w:jc w:val="center"/>
              <w:rPr>
                <w:b/>
                <w:bCs/>
                <w:color w:val="000000"/>
                <w:sz w:val="22"/>
                <w:szCs w:val="22"/>
              </w:rPr>
            </w:pPr>
            <w:r w:rsidRPr="00194513">
              <w:rPr>
                <w:b/>
                <w:bCs/>
                <w:color w:val="000000"/>
                <w:sz w:val="22"/>
                <w:szCs w:val="22"/>
              </w:rPr>
              <w:t>2.2.</w:t>
            </w:r>
          </w:p>
        </w:tc>
        <w:tc>
          <w:tcPr>
            <w:tcW w:w="3235" w:type="dxa"/>
            <w:tcBorders>
              <w:top w:val="nil"/>
              <w:left w:val="nil"/>
              <w:bottom w:val="single" w:sz="8" w:space="0" w:color="auto"/>
              <w:right w:val="single" w:sz="8" w:space="0" w:color="auto"/>
            </w:tcBorders>
            <w:shd w:val="clear" w:color="auto" w:fill="auto"/>
            <w:hideMark/>
          </w:tcPr>
          <w:p w:rsidR="00C83DD0" w:rsidRPr="00194513" w:rsidRDefault="00C83DD0" w:rsidP="00C83DD0">
            <w:pPr>
              <w:jc w:val="left"/>
              <w:rPr>
                <w:color w:val="000000"/>
                <w:sz w:val="22"/>
                <w:szCs w:val="22"/>
              </w:rPr>
            </w:pPr>
            <w:r w:rsidRPr="00194513">
              <w:rPr>
                <w:color w:val="000000"/>
                <w:sz w:val="22"/>
                <w:szCs w:val="22"/>
              </w:rPr>
              <w:t>обеспечение на уровне муниципального образования контроля качества услуг организаций, эксплуатирующих объекты, используемые для утилизации, обезвреживания и захоронения твердых бытовых отходов</w:t>
            </w:r>
          </w:p>
        </w:tc>
        <w:tc>
          <w:tcPr>
            <w:tcW w:w="1889" w:type="dxa"/>
            <w:tcBorders>
              <w:top w:val="nil"/>
              <w:left w:val="nil"/>
              <w:bottom w:val="single" w:sz="8" w:space="0" w:color="auto"/>
              <w:right w:val="single" w:sz="8" w:space="0" w:color="auto"/>
            </w:tcBorders>
            <w:shd w:val="clear" w:color="auto" w:fill="auto"/>
            <w:vAlign w:val="center"/>
            <w:hideMark/>
          </w:tcPr>
          <w:p w:rsidR="00C83DD0" w:rsidRPr="00194513" w:rsidRDefault="00C83DD0" w:rsidP="00C83DD0">
            <w:pPr>
              <w:jc w:val="left"/>
              <w:rPr>
                <w:color w:val="000000"/>
                <w:sz w:val="22"/>
                <w:szCs w:val="22"/>
              </w:rPr>
            </w:pPr>
            <w:r w:rsidRPr="00194513">
              <w:rPr>
                <w:color w:val="000000"/>
                <w:sz w:val="22"/>
                <w:szCs w:val="22"/>
              </w:rPr>
              <w:t>населенные пункты Пудостьского сельского поселения</w:t>
            </w:r>
          </w:p>
        </w:tc>
        <w:tc>
          <w:tcPr>
            <w:tcW w:w="1495"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по проекту</w:t>
            </w:r>
          </w:p>
        </w:tc>
        <w:tc>
          <w:tcPr>
            <w:tcW w:w="1104"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по проекту</w:t>
            </w:r>
          </w:p>
        </w:tc>
        <w:tc>
          <w:tcPr>
            <w:tcW w:w="1600"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Cs/>
                <w:color w:val="000000"/>
                <w:sz w:val="22"/>
                <w:szCs w:val="22"/>
              </w:rPr>
            </w:pPr>
            <w:r w:rsidRPr="00194513">
              <w:rPr>
                <w:bCs/>
                <w:color w:val="000000"/>
                <w:sz w:val="22"/>
                <w:szCs w:val="22"/>
              </w:rPr>
              <w:t>0</w:t>
            </w:r>
          </w:p>
        </w:tc>
        <w:tc>
          <w:tcPr>
            <w:tcW w:w="969"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 </w:t>
            </w:r>
          </w:p>
        </w:tc>
        <w:tc>
          <w:tcPr>
            <w:tcW w:w="974"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0</w:t>
            </w:r>
          </w:p>
        </w:tc>
        <w:tc>
          <w:tcPr>
            <w:tcW w:w="931"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0</w:t>
            </w:r>
          </w:p>
        </w:tc>
        <w:tc>
          <w:tcPr>
            <w:tcW w:w="821"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0</w:t>
            </w:r>
          </w:p>
        </w:tc>
        <w:tc>
          <w:tcPr>
            <w:tcW w:w="942"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0</w:t>
            </w:r>
          </w:p>
        </w:tc>
        <w:tc>
          <w:tcPr>
            <w:tcW w:w="931"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0</w:t>
            </w:r>
          </w:p>
        </w:tc>
      </w:tr>
      <w:tr w:rsidR="00C83DD0" w:rsidRPr="00194513" w:rsidTr="00C83DD0">
        <w:trPr>
          <w:trHeight w:val="20"/>
        </w:trPr>
        <w:tc>
          <w:tcPr>
            <w:tcW w:w="8379" w:type="dxa"/>
            <w:gridSpan w:val="5"/>
            <w:tcBorders>
              <w:top w:val="single" w:sz="8" w:space="0" w:color="auto"/>
              <w:left w:val="single" w:sz="8" w:space="0" w:color="auto"/>
              <w:bottom w:val="single" w:sz="8" w:space="0" w:color="auto"/>
              <w:right w:val="single" w:sz="8" w:space="0" w:color="000000"/>
            </w:tcBorders>
            <w:shd w:val="clear" w:color="auto" w:fill="auto"/>
            <w:hideMark/>
          </w:tcPr>
          <w:p w:rsidR="00C83DD0" w:rsidRPr="00194513" w:rsidRDefault="00C83DD0" w:rsidP="00C83DD0">
            <w:pPr>
              <w:jc w:val="center"/>
              <w:rPr>
                <w:b/>
                <w:bCs/>
                <w:color w:val="000000"/>
                <w:sz w:val="22"/>
                <w:szCs w:val="22"/>
              </w:rPr>
            </w:pPr>
            <w:r w:rsidRPr="00194513">
              <w:rPr>
                <w:b/>
                <w:bCs/>
                <w:color w:val="000000"/>
                <w:sz w:val="22"/>
                <w:szCs w:val="22"/>
              </w:rPr>
              <w:t>ИТОГО по разделу</w:t>
            </w:r>
          </w:p>
        </w:tc>
        <w:tc>
          <w:tcPr>
            <w:tcW w:w="1600"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0</w:t>
            </w:r>
          </w:p>
        </w:tc>
        <w:tc>
          <w:tcPr>
            <w:tcW w:w="969"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0</w:t>
            </w:r>
          </w:p>
        </w:tc>
        <w:tc>
          <w:tcPr>
            <w:tcW w:w="974"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0</w:t>
            </w:r>
          </w:p>
        </w:tc>
        <w:tc>
          <w:tcPr>
            <w:tcW w:w="931"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0</w:t>
            </w:r>
          </w:p>
        </w:tc>
        <w:tc>
          <w:tcPr>
            <w:tcW w:w="821"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0</w:t>
            </w:r>
          </w:p>
        </w:tc>
        <w:tc>
          <w:tcPr>
            <w:tcW w:w="942"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0</w:t>
            </w:r>
          </w:p>
        </w:tc>
        <w:tc>
          <w:tcPr>
            <w:tcW w:w="931"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0</w:t>
            </w:r>
          </w:p>
        </w:tc>
      </w:tr>
      <w:tr w:rsidR="00C83DD0" w:rsidRPr="00194513" w:rsidTr="00C83DD0">
        <w:trPr>
          <w:trHeight w:val="20"/>
        </w:trPr>
        <w:tc>
          <w:tcPr>
            <w:tcW w:w="656" w:type="dxa"/>
            <w:vMerge w:val="restart"/>
            <w:tcBorders>
              <w:top w:val="nil"/>
              <w:left w:val="single" w:sz="8" w:space="0" w:color="auto"/>
              <w:bottom w:val="single" w:sz="8" w:space="0" w:color="000000"/>
              <w:right w:val="single" w:sz="8" w:space="0" w:color="auto"/>
            </w:tcBorders>
            <w:shd w:val="clear" w:color="auto" w:fill="auto"/>
            <w:hideMark/>
          </w:tcPr>
          <w:p w:rsidR="00C83DD0" w:rsidRPr="00194513" w:rsidRDefault="00C83DD0" w:rsidP="00C83DD0">
            <w:pPr>
              <w:jc w:val="center"/>
              <w:rPr>
                <w:b/>
                <w:bCs/>
                <w:color w:val="000000"/>
                <w:sz w:val="22"/>
                <w:szCs w:val="22"/>
              </w:rPr>
            </w:pPr>
          </w:p>
        </w:tc>
        <w:tc>
          <w:tcPr>
            <w:tcW w:w="3235" w:type="dxa"/>
            <w:vMerge w:val="restart"/>
            <w:tcBorders>
              <w:top w:val="nil"/>
              <w:left w:val="single" w:sz="8" w:space="0" w:color="auto"/>
              <w:bottom w:val="single" w:sz="8" w:space="0" w:color="000000"/>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В том числе по источникам</w:t>
            </w:r>
          </w:p>
        </w:tc>
        <w:tc>
          <w:tcPr>
            <w:tcW w:w="4488" w:type="dxa"/>
            <w:gridSpan w:val="3"/>
            <w:tcBorders>
              <w:top w:val="single" w:sz="8" w:space="0" w:color="auto"/>
              <w:left w:val="nil"/>
              <w:bottom w:val="single" w:sz="8" w:space="0" w:color="auto"/>
              <w:right w:val="single" w:sz="8" w:space="0" w:color="000000"/>
            </w:tcBorders>
            <w:shd w:val="clear" w:color="auto" w:fill="auto"/>
            <w:vAlign w:val="bottom"/>
            <w:hideMark/>
          </w:tcPr>
          <w:p w:rsidR="00C83DD0" w:rsidRPr="00194513" w:rsidRDefault="00C83DD0" w:rsidP="00C83DD0">
            <w:pPr>
              <w:rPr>
                <w:b/>
                <w:bCs/>
                <w:color w:val="000000"/>
                <w:sz w:val="22"/>
                <w:szCs w:val="22"/>
              </w:rPr>
            </w:pPr>
            <w:r w:rsidRPr="00194513">
              <w:rPr>
                <w:b/>
                <w:bCs/>
                <w:color w:val="000000"/>
                <w:sz w:val="22"/>
                <w:szCs w:val="22"/>
              </w:rPr>
              <w:t>Федеральный бюджет</w:t>
            </w:r>
          </w:p>
        </w:tc>
        <w:tc>
          <w:tcPr>
            <w:tcW w:w="1600"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0</w:t>
            </w:r>
          </w:p>
        </w:tc>
        <w:tc>
          <w:tcPr>
            <w:tcW w:w="969"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 </w:t>
            </w:r>
          </w:p>
        </w:tc>
        <w:tc>
          <w:tcPr>
            <w:tcW w:w="974"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 </w:t>
            </w:r>
          </w:p>
        </w:tc>
        <w:tc>
          <w:tcPr>
            <w:tcW w:w="931"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 </w:t>
            </w:r>
          </w:p>
        </w:tc>
        <w:tc>
          <w:tcPr>
            <w:tcW w:w="821"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 </w:t>
            </w:r>
          </w:p>
        </w:tc>
        <w:tc>
          <w:tcPr>
            <w:tcW w:w="942"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 </w:t>
            </w:r>
          </w:p>
        </w:tc>
        <w:tc>
          <w:tcPr>
            <w:tcW w:w="931"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 </w:t>
            </w:r>
          </w:p>
        </w:tc>
      </w:tr>
      <w:tr w:rsidR="00C83DD0" w:rsidRPr="00194513" w:rsidTr="00C83DD0">
        <w:trPr>
          <w:trHeight w:val="20"/>
        </w:trPr>
        <w:tc>
          <w:tcPr>
            <w:tcW w:w="656" w:type="dxa"/>
            <w:vMerge/>
            <w:tcBorders>
              <w:top w:val="nil"/>
              <w:left w:val="single" w:sz="8" w:space="0" w:color="auto"/>
              <w:bottom w:val="single" w:sz="8" w:space="0" w:color="000000"/>
              <w:right w:val="single" w:sz="8" w:space="0" w:color="auto"/>
            </w:tcBorders>
            <w:hideMark/>
          </w:tcPr>
          <w:p w:rsidR="00C83DD0" w:rsidRPr="00194513" w:rsidRDefault="00C83DD0" w:rsidP="00C83DD0">
            <w:pPr>
              <w:jc w:val="center"/>
              <w:rPr>
                <w:b/>
                <w:bCs/>
                <w:color w:val="000000"/>
                <w:sz w:val="22"/>
                <w:szCs w:val="22"/>
              </w:rPr>
            </w:pPr>
          </w:p>
        </w:tc>
        <w:tc>
          <w:tcPr>
            <w:tcW w:w="3235" w:type="dxa"/>
            <w:vMerge/>
            <w:tcBorders>
              <w:top w:val="nil"/>
              <w:left w:val="single" w:sz="8" w:space="0" w:color="auto"/>
              <w:bottom w:val="single" w:sz="8" w:space="0" w:color="000000"/>
              <w:right w:val="single" w:sz="8" w:space="0" w:color="auto"/>
            </w:tcBorders>
            <w:vAlign w:val="center"/>
            <w:hideMark/>
          </w:tcPr>
          <w:p w:rsidR="00C83DD0" w:rsidRPr="00194513" w:rsidRDefault="00C83DD0" w:rsidP="00C83DD0">
            <w:pPr>
              <w:rPr>
                <w:b/>
                <w:bCs/>
                <w:color w:val="000000"/>
                <w:sz w:val="22"/>
                <w:szCs w:val="22"/>
              </w:rPr>
            </w:pPr>
          </w:p>
        </w:tc>
        <w:tc>
          <w:tcPr>
            <w:tcW w:w="4488" w:type="dxa"/>
            <w:gridSpan w:val="3"/>
            <w:tcBorders>
              <w:top w:val="single" w:sz="8" w:space="0" w:color="auto"/>
              <w:left w:val="nil"/>
              <w:bottom w:val="single" w:sz="8" w:space="0" w:color="auto"/>
              <w:right w:val="single" w:sz="8" w:space="0" w:color="000000"/>
            </w:tcBorders>
            <w:shd w:val="clear" w:color="auto" w:fill="auto"/>
            <w:vAlign w:val="bottom"/>
            <w:hideMark/>
          </w:tcPr>
          <w:p w:rsidR="00C83DD0" w:rsidRPr="00194513" w:rsidRDefault="00C83DD0" w:rsidP="00C83DD0">
            <w:pPr>
              <w:rPr>
                <w:b/>
                <w:bCs/>
                <w:color w:val="000000"/>
                <w:sz w:val="22"/>
                <w:szCs w:val="22"/>
              </w:rPr>
            </w:pPr>
            <w:r w:rsidRPr="00194513">
              <w:rPr>
                <w:b/>
                <w:bCs/>
                <w:color w:val="000000"/>
                <w:sz w:val="22"/>
                <w:szCs w:val="22"/>
              </w:rPr>
              <w:t>Бюджет Ленинградской области</w:t>
            </w:r>
          </w:p>
        </w:tc>
        <w:tc>
          <w:tcPr>
            <w:tcW w:w="1600"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0</w:t>
            </w:r>
          </w:p>
        </w:tc>
        <w:tc>
          <w:tcPr>
            <w:tcW w:w="969"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 </w:t>
            </w:r>
          </w:p>
        </w:tc>
        <w:tc>
          <w:tcPr>
            <w:tcW w:w="974"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 </w:t>
            </w:r>
          </w:p>
        </w:tc>
        <w:tc>
          <w:tcPr>
            <w:tcW w:w="931"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0</w:t>
            </w:r>
          </w:p>
        </w:tc>
        <w:tc>
          <w:tcPr>
            <w:tcW w:w="821"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0</w:t>
            </w:r>
          </w:p>
        </w:tc>
        <w:tc>
          <w:tcPr>
            <w:tcW w:w="942"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0</w:t>
            </w:r>
          </w:p>
        </w:tc>
        <w:tc>
          <w:tcPr>
            <w:tcW w:w="931"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0</w:t>
            </w:r>
          </w:p>
        </w:tc>
      </w:tr>
      <w:tr w:rsidR="00C83DD0" w:rsidRPr="00194513" w:rsidTr="00C83DD0">
        <w:trPr>
          <w:trHeight w:val="20"/>
        </w:trPr>
        <w:tc>
          <w:tcPr>
            <w:tcW w:w="656" w:type="dxa"/>
            <w:vMerge/>
            <w:tcBorders>
              <w:top w:val="nil"/>
              <w:left w:val="single" w:sz="8" w:space="0" w:color="auto"/>
              <w:bottom w:val="single" w:sz="8" w:space="0" w:color="000000"/>
              <w:right w:val="single" w:sz="8" w:space="0" w:color="auto"/>
            </w:tcBorders>
            <w:hideMark/>
          </w:tcPr>
          <w:p w:rsidR="00C83DD0" w:rsidRPr="00194513" w:rsidRDefault="00C83DD0" w:rsidP="00C83DD0">
            <w:pPr>
              <w:jc w:val="center"/>
              <w:rPr>
                <w:b/>
                <w:bCs/>
                <w:color w:val="000000"/>
                <w:sz w:val="22"/>
                <w:szCs w:val="22"/>
              </w:rPr>
            </w:pPr>
          </w:p>
        </w:tc>
        <w:tc>
          <w:tcPr>
            <w:tcW w:w="3235" w:type="dxa"/>
            <w:vMerge/>
            <w:tcBorders>
              <w:top w:val="nil"/>
              <w:left w:val="single" w:sz="8" w:space="0" w:color="auto"/>
              <w:bottom w:val="single" w:sz="8" w:space="0" w:color="000000"/>
              <w:right w:val="single" w:sz="8" w:space="0" w:color="auto"/>
            </w:tcBorders>
            <w:vAlign w:val="center"/>
            <w:hideMark/>
          </w:tcPr>
          <w:p w:rsidR="00C83DD0" w:rsidRPr="00194513" w:rsidRDefault="00C83DD0" w:rsidP="00C83DD0">
            <w:pPr>
              <w:rPr>
                <w:b/>
                <w:bCs/>
                <w:color w:val="000000"/>
                <w:sz w:val="22"/>
                <w:szCs w:val="22"/>
              </w:rPr>
            </w:pPr>
          </w:p>
        </w:tc>
        <w:tc>
          <w:tcPr>
            <w:tcW w:w="4488" w:type="dxa"/>
            <w:gridSpan w:val="3"/>
            <w:tcBorders>
              <w:top w:val="single" w:sz="8" w:space="0" w:color="auto"/>
              <w:left w:val="nil"/>
              <w:bottom w:val="single" w:sz="8" w:space="0" w:color="auto"/>
              <w:right w:val="single" w:sz="8" w:space="0" w:color="000000"/>
            </w:tcBorders>
            <w:shd w:val="clear" w:color="auto" w:fill="auto"/>
            <w:vAlign w:val="bottom"/>
            <w:hideMark/>
          </w:tcPr>
          <w:p w:rsidR="00C83DD0" w:rsidRPr="00194513" w:rsidRDefault="00C83DD0" w:rsidP="00C83DD0">
            <w:pPr>
              <w:rPr>
                <w:b/>
                <w:bCs/>
                <w:color w:val="000000"/>
                <w:sz w:val="22"/>
                <w:szCs w:val="22"/>
              </w:rPr>
            </w:pPr>
            <w:r w:rsidRPr="00194513">
              <w:rPr>
                <w:b/>
                <w:bCs/>
                <w:color w:val="000000"/>
                <w:sz w:val="22"/>
                <w:szCs w:val="22"/>
              </w:rPr>
              <w:t>Бюджет поселения</w:t>
            </w:r>
          </w:p>
        </w:tc>
        <w:tc>
          <w:tcPr>
            <w:tcW w:w="1600"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0</w:t>
            </w:r>
          </w:p>
        </w:tc>
        <w:tc>
          <w:tcPr>
            <w:tcW w:w="969"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0</w:t>
            </w:r>
          </w:p>
        </w:tc>
        <w:tc>
          <w:tcPr>
            <w:tcW w:w="974"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0</w:t>
            </w:r>
          </w:p>
        </w:tc>
        <w:tc>
          <w:tcPr>
            <w:tcW w:w="931"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0</w:t>
            </w:r>
          </w:p>
        </w:tc>
        <w:tc>
          <w:tcPr>
            <w:tcW w:w="821"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0</w:t>
            </w:r>
          </w:p>
        </w:tc>
        <w:tc>
          <w:tcPr>
            <w:tcW w:w="942"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0</w:t>
            </w:r>
          </w:p>
        </w:tc>
        <w:tc>
          <w:tcPr>
            <w:tcW w:w="931"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0</w:t>
            </w:r>
          </w:p>
        </w:tc>
      </w:tr>
      <w:tr w:rsidR="00C83DD0" w:rsidRPr="00194513" w:rsidTr="00C83DD0">
        <w:trPr>
          <w:trHeight w:val="20"/>
        </w:trPr>
        <w:tc>
          <w:tcPr>
            <w:tcW w:w="656" w:type="dxa"/>
            <w:vMerge/>
            <w:tcBorders>
              <w:top w:val="nil"/>
              <w:left w:val="single" w:sz="8" w:space="0" w:color="auto"/>
              <w:bottom w:val="single" w:sz="8" w:space="0" w:color="000000"/>
              <w:right w:val="single" w:sz="8" w:space="0" w:color="auto"/>
            </w:tcBorders>
            <w:hideMark/>
          </w:tcPr>
          <w:p w:rsidR="00C83DD0" w:rsidRPr="00194513" w:rsidRDefault="00C83DD0" w:rsidP="00C83DD0">
            <w:pPr>
              <w:jc w:val="center"/>
              <w:rPr>
                <w:b/>
                <w:bCs/>
                <w:color w:val="000000"/>
                <w:sz w:val="22"/>
                <w:szCs w:val="22"/>
              </w:rPr>
            </w:pPr>
          </w:p>
        </w:tc>
        <w:tc>
          <w:tcPr>
            <w:tcW w:w="3235" w:type="dxa"/>
            <w:vMerge/>
            <w:tcBorders>
              <w:top w:val="nil"/>
              <w:left w:val="single" w:sz="8" w:space="0" w:color="auto"/>
              <w:bottom w:val="single" w:sz="8" w:space="0" w:color="000000"/>
              <w:right w:val="single" w:sz="8" w:space="0" w:color="auto"/>
            </w:tcBorders>
            <w:vAlign w:val="center"/>
            <w:hideMark/>
          </w:tcPr>
          <w:p w:rsidR="00C83DD0" w:rsidRPr="00194513" w:rsidRDefault="00C83DD0" w:rsidP="00C83DD0">
            <w:pPr>
              <w:rPr>
                <w:b/>
                <w:bCs/>
                <w:color w:val="000000"/>
                <w:sz w:val="22"/>
                <w:szCs w:val="22"/>
              </w:rPr>
            </w:pPr>
          </w:p>
        </w:tc>
        <w:tc>
          <w:tcPr>
            <w:tcW w:w="4488" w:type="dxa"/>
            <w:gridSpan w:val="3"/>
            <w:tcBorders>
              <w:top w:val="single" w:sz="8" w:space="0" w:color="auto"/>
              <w:left w:val="nil"/>
              <w:bottom w:val="single" w:sz="8" w:space="0" w:color="auto"/>
              <w:right w:val="single" w:sz="8" w:space="0" w:color="000000"/>
            </w:tcBorders>
            <w:shd w:val="clear" w:color="auto" w:fill="auto"/>
            <w:vAlign w:val="bottom"/>
            <w:hideMark/>
          </w:tcPr>
          <w:p w:rsidR="00C83DD0" w:rsidRPr="00194513" w:rsidRDefault="00C83DD0" w:rsidP="00C83DD0">
            <w:pPr>
              <w:rPr>
                <w:b/>
                <w:bCs/>
                <w:color w:val="000000"/>
                <w:sz w:val="22"/>
                <w:szCs w:val="22"/>
              </w:rPr>
            </w:pPr>
            <w:r w:rsidRPr="00194513">
              <w:rPr>
                <w:b/>
                <w:bCs/>
                <w:color w:val="000000"/>
                <w:sz w:val="22"/>
                <w:szCs w:val="22"/>
              </w:rPr>
              <w:t>Внебюджетные средства (средства ресурсоснабжающих организаций)</w:t>
            </w:r>
          </w:p>
        </w:tc>
        <w:tc>
          <w:tcPr>
            <w:tcW w:w="1600"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0</w:t>
            </w:r>
          </w:p>
        </w:tc>
        <w:tc>
          <w:tcPr>
            <w:tcW w:w="969"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0</w:t>
            </w:r>
          </w:p>
        </w:tc>
        <w:tc>
          <w:tcPr>
            <w:tcW w:w="974"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0</w:t>
            </w:r>
          </w:p>
        </w:tc>
        <w:tc>
          <w:tcPr>
            <w:tcW w:w="931"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 </w:t>
            </w:r>
          </w:p>
        </w:tc>
        <w:tc>
          <w:tcPr>
            <w:tcW w:w="821"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 </w:t>
            </w:r>
          </w:p>
        </w:tc>
        <w:tc>
          <w:tcPr>
            <w:tcW w:w="942"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 </w:t>
            </w:r>
          </w:p>
        </w:tc>
        <w:tc>
          <w:tcPr>
            <w:tcW w:w="931"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 </w:t>
            </w:r>
          </w:p>
        </w:tc>
      </w:tr>
      <w:tr w:rsidR="00C83DD0" w:rsidRPr="00194513" w:rsidTr="00C83DD0">
        <w:trPr>
          <w:trHeight w:val="20"/>
        </w:trPr>
        <w:tc>
          <w:tcPr>
            <w:tcW w:w="656" w:type="dxa"/>
            <w:tcBorders>
              <w:top w:val="nil"/>
              <w:left w:val="single" w:sz="8" w:space="0" w:color="auto"/>
              <w:bottom w:val="single" w:sz="8" w:space="0" w:color="auto"/>
              <w:right w:val="single" w:sz="8" w:space="0" w:color="auto"/>
            </w:tcBorders>
            <w:shd w:val="clear" w:color="auto" w:fill="auto"/>
            <w:hideMark/>
          </w:tcPr>
          <w:p w:rsidR="00C83DD0" w:rsidRPr="00194513" w:rsidRDefault="00C83DD0" w:rsidP="00C83DD0">
            <w:pPr>
              <w:jc w:val="center"/>
              <w:rPr>
                <w:b/>
                <w:bCs/>
                <w:color w:val="000000"/>
                <w:sz w:val="22"/>
                <w:szCs w:val="22"/>
              </w:rPr>
            </w:pPr>
            <w:r w:rsidRPr="00194513">
              <w:rPr>
                <w:b/>
                <w:bCs/>
                <w:color w:val="000000"/>
                <w:sz w:val="22"/>
                <w:szCs w:val="22"/>
              </w:rPr>
              <w:t>3.</w:t>
            </w:r>
          </w:p>
        </w:tc>
        <w:tc>
          <w:tcPr>
            <w:tcW w:w="14891" w:type="dxa"/>
            <w:gridSpan w:val="11"/>
            <w:tcBorders>
              <w:top w:val="nil"/>
              <w:left w:val="nil"/>
              <w:bottom w:val="single" w:sz="8" w:space="0" w:color="auto"/>
              <w:right w:val="single" w:sz="8" w:space="0" w:color="000000"/>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Мероприятия, направленные на повышение надежности газо-, электро-, тепло-, водоснабжения и водоотведения, и качества коммунальных ресурсов</w:t>
            </w:r>
          </w:p>
        </w:tc>
      </w:tr>
      <w:tr w:rsidR="00C83DD0" w:rsidRPr="00194513" w:rsidTr="00C83DD0">
        <w:trPr>
          <w:trHeight w:val="20"/>
        </w:trPr>
        <w:tc>
          <w:tcPr>
            <w:tcW w:w="656" w:type="dxa"/>
            <w:vMerge w:val="restart"/>
            <w:tcBorders>
              <w:top w:val="nil"/>
              <w:left w:val="single" w:sz="8" w:space="0" w:color="auto"/>
              <w:bottom w:val="single" w:sz="8" w:space="0" w:color="000000"/>
              <w:right w:val="single" w:sz="8" w:space="0" w:color="auto"/>
            </w:tcBorders>
            <w:shd w:val="clear" w:color="auto" w:fill="auto"/>
            <w:hideMark/>
          </w:tcPr>
          <w:p w:rsidR="00C83DD0" w:rsidRPr="00194513" w:rsidRDefault="00C83DD0" w:rsidP="00C83DD0">
            <w:pPr>
              <w:jc w:val="center"/>
              <w:rPr>
                <w:b/>
                <w:bCs/>
                <w:color w:val="000000"/>
                <w:sz w:val="22"/>
                <w:szCs w:val="22"/>
              </w:rPr>
            </w:pPr>
            <w:r w:rsidRPr="00194513">
              <w:rPr>
                <w:b/>
                <w:bCs/>
                <w:color w:val="000000"/>
                <w:sz w:val="22"/>
                <w:szCs w:val="22"/>
              </w:rPr>
              <w:t>3.1.</w:t>
            </w:r>
          </w:p>
        </w:tc>
        <w:tc>
          <w:tcPr>
            <w:tcW w:w="3235" w:type="dxa"/>
            <w:tcBorders>
              <w:top w:val="nil"/>
              <w:left w:val="nil"/>
              <w:bottom w:val="nil"/>
              <w:right w:val="single" w:sz="8" w:space="0" w:color="auto"/>
            </w:tcBorders>
            <w:shd w:val="clear" w:color="auto" w:fill="auto"/>
            <w:vAlign w:val="bottom"/>
            <w:hideMark/>
          </w:tcPr>
          <w:p w:rsidR="00C83DD0" w:rsidRPr="00194513" w:rsidRDefault="00C83DD0" w:rsidP="00C83DD0">
            <w:pPr>
              <w:rPr>
                <w:color w:val="000000"/>
                <w:sz w:val="22"/>
                <w:szCs w:val="22"/>
              </w:rPr>
            </w:pPr>
            <w:r w:rsidRPr="00194513">
              <w:rPr>
                <w:color w:val="000000"/>
                <w:sz w:val="22"/>
                <w:szCs w:val="22"/>
              </w:rPr>
              <w:t>в сфере электроснабжения:</w:t>
            </w:r>
          </w:p>
        </w:tc>
        <w:tc>
          <w:tcPr>
            <w:tcW w:w="1889" w:type="dxa"/>
            <w:vMerge w:val="restart"/>
            <w:tcBorders>
              <w:top w:val="nil"/>
              <w:left w:val="single" w:sz="8" w:space="0" w:color="auto"/>
              <w:bottom w:val="single" w:sz="8" w:space="0" w:color="000000"/>
              <w:right w:val="single" w:sz="8" w:space="0" w:color="auto"/>
            </w:tcBorders>
            <w:shd w:val="clear" w:color="auto" w:fill="auto"/>
            <w:vAlign w:val="bottom"/>
            <w:hideMark/>
          </w:tcPr>
          <w:p w:rsidR="00C83DD0" w:rsidRPr="00194513" w:rsidRDefault="00C83DD0" w:rsidP="00C83DD0">
            <w:pPr>
              <w:rPr>
                <w:color w:val="000000"/>
                <w:sz w:val="22"/>
                <w:szCs w:val="22"/>
              </w:rPr>
            </w:pPr>
            <w:r w:rsidRPr="00194513">
              <w:rPr>
                <w:color w:val="000000"/>
                <w:sz w:val="22"/>
                <w:szCs w:val="22"/>
              </w:rPr>
              <w:t xml:space="preserve">объекты коммунальной инфраструктуры, расположенные на территории Пудостьского </w:t>
            </w:r>
            <w:r w:rsidRPr="00194513">
              <w:rPr>
                <w:color w:val="000000"/>
                <w:sz w:val="22"/>
                <w:szCs w:val="22"/>
              </w:rPr>
              <w:lastRenderedPageBreak/>
              <w:t>сельского поселения</w:t>
            </w:r>
          </w:p>
        </w:tc>
        <w:tc>
          <w:tcPr>
            <w:tcW w:w="1495" w:type="dxa"/>
            <w:vMerge w:val="restart"/>
            <w:tcBorders>
              <w:top w:val="nil"/>
              <w:left w:val="single" w:sz="8" w:space="0" w:color="auto"/>
              <w:bottom w:val="single" w:sz="8" w:space="0" w:color="000000"/>
              <w:right w:val="single" w:sz="8"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lastRenderedPageBreak/>
              <w:t>по проекту</w:t>
            </w:r>
          </w:p>
        </w:tc>
        <w:tc>
          <w:tcPr>
            <w:tcW w:w="1104" w:type="dxa"/>
            <w:vMerge w:val="restart"/>
            <w:tcBorders>
              <w:top w:val="nil"/>
              <w:left w:val="single" w:sz="8" w:space="0" w:color="auto"/>
              <w:bottom w:val="single" w:sz="8" w:space="0" w:color="000000"/>
              <w:right w:val="single" w:sz="8"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по проекту</w:t>
            </w:r>
          </w:p>
        </w:tc>
        <w:tc>
          <w:tcPr>
            <w:tcW w:w="1600" w:type="dxa"/>
            <w:vMerge w:val="restart"/>
            <w:tcBorders>
              <w:top w:val="nil"/>
              <w:left w:val="single" w:sz="8" w:space="0" w:color="auto"/>
              <w:bottom w:val="single" w:sz="8" w:space="0" w:color="000000"/>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 </w:t>
            </w:r>
          </w:p>
        </w:tc>
        <w:tc>
          <w:tcPr>
            <w:tcW w:w="969" w:type="dxa"/>
            <w:vMerge w:val="restart"/>
            <w:tcBorders>
              <w:top w:val="nil"/>
              <w:left w:val="single" w:sz="8" w:space="0" w:color="auto"/>
              <w:bottom w:val="single" w:sz="8" w:space="0" w:color="000000"/>
              <w:right w:val="single" w:sz="8"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 </w:t>
            </w:r>
          </w:p>
        </w:tc>
        <w:tc>
          <w:tcPr>
            <w:tcW w:w="974" w:type="dxa"/>
            <w:vMerge w:val="restart"/>
            <w:tcBorders>
              <w:top w:val="nil"/>
              <w:left w:val="single" w:sz="8" w:space="0" w:color="auto"/>
              <w:bottom w:val="single" w:sz="8" w:space="0" w:color="000000"/>
              <w:right w:val="single" w:sz="8"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 </w:t>
            </w:r>
          </w:p>
        </w:tc>
        <w:tc>
          <w:tcPr>
            <w:tcW w:w="931" w:type="dxa"/>
            <w:vMerge w:val="restart"/>
            <w:tcBorders>
              <w:top w:val="nil"/>
              <w:left w:val="single" w:sz="8" w:space="0" w:color="auto"/>
              <w:bottom w:val="single" w:sz="8" w:space="0" w:color="000000"/>
              <w:right w:val="single" w:sz="8"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 </w:t>
            </w:r>
          </w:p>
        </w:tc>
        <w:tc>
          <w:tcPr>
            <w:tcW w:w="821" w:type="dxa"/>
            <w:vMerge w:val="restart"/>
            <w:tcBorders>
              <w:top w:val="nil"/>
              <w:left w:val="single" w:sz="8" w:space="0" w:color="auto"/>
              <w:bottom w:val="single" w:sz="8" w:space="0" w:color="000000"/>
              <w:right w:val="single" w:sz="8"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 </w:t>
            </w:r>
          </w:p>
        </w:tc>
        <w:tc>
          <w:tcPr>
            <w:tcW w:w="942" w:type="dxa"/>
            <w:vMerge w:val="restart"/>
            <w:tcBorders>
              <w:top w:val="nil"/>
              <w:left w:val="single" w:sz="8" w:space="0" w:color="auto"/>
              <w:bottom w:val="single" w:sz="8" w:space="0" w:color="000000"/>
              <w:right w:val="single" w:sz="8"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 </w:t>
            </w:r>
          </w:p>
        </w:tc>
        <w:tc>
          <w:tcPr>
            <w:tcW w:w="931" w:type="dxa"/>
            <w:vMerge w:val="restart"/>
            <w:tcBorders>
              <w:top w:val="nil"/>
              <w:left w:val="single" w:sz="8" w:space="0" w:color="auto"/>
              <w:bottom w:val="single" w:sz="8" w:space="0" w:color="000000"/>
              <w:right w:val="single" w:sz="8"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 </w:t>
            </w:r>
          </w:p>
        </w:tc>
      </w:tr>
      <w:tr w:rsidR="00C83DD0" w:rsidRPr="00194513" w:rsidTr="00C83DD0">
        <w:trPr>
          <w:trHeight w:val="20"/>
        </w:trPr>
        <w:tc>
          <w:tcPr>
            <w:tcW w:w="656" w:type="dxa"/>
            <w:vMerge/>
            <w:tcBorders>
              <w:top w:val="nil"/>
              <w:left w:val="single" w:sz="8" w:space="0" w:color="auto"/>
              <w:bottom w:val="single" w:sz="8" w:space="0" w:color="000000"/>
              <w:right w:val="single" w:sz="8" w:space="0" w:color="auto"/>
            </w:tcBorders>
            <w:hideMark/>
          </w:tcPr>
          <w:p w:rsidR="00C83DD0" w:rsidRPr="00194513" w:rsidRDefault="00C83DD0" w:rsidP="00C83DD0">
            <w:pPr>
              <w:jc w:val="center"/>
              <w:rPr>
                <w:b/>
                <w:bCs/>
                <w:color w:val="000000"/>
                <w:sz w:val="22"/>
                <w:szCs w:val="22"/>
              </w:rPr>
            </w:pPr>
          </w:p>
        </w:tc>
        <w:tc>
          <w:tcPr>
            <w:tcW w:w="3235"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rPr>
                <w:color w:val="000000"/>
                <w:sz w:val="22"/>
                <w:szCs w:val="22"/>
              </w:rPr>
            </w:pPr>
            <w:r w:rsidRPr="00194513">
              <w:rPr>
                <w:color w:val="000000"/>
                <w:sz w:val="22"/>
                <w:szCs w:val="22"/>
              </w:rPr>
              <w:t>проведение реконструкции сетей и оборудования систем электроснабжения</w:t>
            </w:r>
          </w:p>
        </w:tc>
        <w:tc>
          <w:tcPr>
            <w:tcW w:w="1889" w:type="dxa"/>
            <w:vMerge/>
            <w:tcBorders>
              <w:top w:val="nil"/>
              <w:left w:val="single" w:sz="8" w:space="0" w:color="auto"/>
              <w:bottom w:val="single" w:sz="8" w:space="0" w:color="000000"/>
              <w:right w:val="single" w:sz="8" w:space="0" w:color="auto"/>
            </w:tcBorders>
            <w:vAlign w:val="center"/>
            <w:hideMark/>
          </w:tcPr>
          <w:p w:rsidR="00C83DD0" w:rsidRPr="00194513" w:rsidRDefault="00C83DD0" w:rsidP="00C83DD0">
            <w:pPr>
              <w:rPr>
                <w:color w:val="000000"/>
                <w:sz w:val="22"/>
                <w:szCs w:val="22"/>
              </w:rPr>
            </w:pPr>
          </w:p>
        </w:tc>
        <w:tc>
          <w:tcPr>
            <w:tcW w:w="1495" w:type="dxa"/>
            <w:vMerge/>
            <w:tcBorders>
              <w:top w:val="nil"/>
              <w:left w:val="single" w:sz="8" w:space="0" w:color="auto"/>
              <w:bottom w:val="single" w:sz="8" w:space="0" w:color="000000"/>
              <w:right w:val="single" w:sz="8" w:space="0" w:color="auto"/>
            </w:tcBorders>
            <w:vAlign w:val="center"/>
            <w:hideMark/>
          </w:tcPr>
          <w:p w:rsidR="00C83DD0" w:rsidRPr="00194513" w:rsidRDefault="00C83DD0" w:rsidP="00C83DD0">
            <w:pPr>
              <w:rPr>
                <w:color w:val="000000"/>
                <w:sz w:val="22"/>
                <w:szCs w:val="22"/>
              </w:rPr>
            </w:pPr>
          </w:p>
        </w:tc>
        <w:tc>
          <w:tcPr>
            <w:tcW w:w="1104" w:type="dxa"/>
            <w:vMerge/>
            <w:tcBorders>
              <w:top w:val="nil"/>
              <w:left w:val="single" w:sz="8" w:space="0" w:color="auto"/>
              <w:bottom w:val="single" w:sz="8" w:space="0" w:color="000000"/>
              <w:right w:val="single" w:sz="8" w:space="0" w:color="auto"/>
            </w:tcBorders>
            <w:vAlign w:val="center"/>
            <w:hideMark/>
          </w:tcPr>
          <w:p w:rsidR="00C83DD0" w:rsidRPr="00194513" w:rsidRDefault="00C83DD0" w:rsidP="00C83DD0">
            <w:pPr>
              <w:rPr>
                <w:color w:val="000000"/>
                <w:sz w:val="22"/>
                <w:szCs w:val="22"/>
              </w:rPr>
            </w:pPr>
          </w:p>
        </w:tc>
        <w:tc>
          <w:tcPr>
            <w:tcW w:w="1600" w:type="dxa"/>
            <w:vMerge/>
            <w:tcBorders>
              <w:top w:val="nil"/>
              <w:left w:val="single" w:sz="8" w:space="0" w:color="auto"/>
              <w:bottom w:val="single" w:sz="8" w:space="0" w:color="000000"/>
              <w:right w:val="single" w:sz="8" w:space="0" w:color="auto"/>
            </w:tcBorders>
            <w:vAlign w:val="center"/>
            <w:hideMark/>
          </w:tcPr>
          <w:p w:rsidR="00C83DD0" w:rsidRPr="00194513" w:rsidRDefault="00C83DD0" w:rsidP="00C83DD0">
            <w:pPr>
              <w:rPr>
                <w:b/>
                <w:bCs/>
                <w:color w:val="000000"/>
                <w:sz w:val="22"/>
                <w:szCs w:val="22"/>
              </w:rPr>
            </w:pPr>
          </w:p>
        </w:tc>
        <w:tc>
          <w:tcPr>
            <w:tcW w:w="969" w:type="dxa"/>
            <w:vMerge/>
            <w:tcBorders>
              <w:top w:val="nil"/>
              <w:left w:val="single" w:sz="8" w:space="0" w:color="auto"/>
              <w:bottom w:val="single" w:sz="8" w:space="0" w:color="000000"/>
              <w:right w:val="single" w:sz="8" w:space="0" w:color="auto"/>
            </w:tcBorders>
            <w:vAlign w:val="center"/>
            <w:hideMark/>
          </w:tcPr>
          <w:p w:rsidR="00C83DD0" w:rsidRPr="00194513" w:rsidRDefault="00C83DD0" w:rsidP="00C83DD0">
            <w:pPr>
              <w:rPr>
                <w:color w:val="000000"/>
                <w:sz w:val="22"/>
                <w:szCs w:val="22"/>
              </w:rPr>
            </w:pPr>
          </w:p>
        </w:tc>
        <w:tc>
          <w:tcPr>
            <w:tcW w:w="974" w:type="dxa"/>
            <w:vMerge/>
            <w:tcBorders>
              <w:top w:val="nil"/>
              <w:left w:val="single" w:sz="8" w:space="0" w:color="auto"/>
              <w:bottom w:val="single" w:sz="8" w:space="0" w:color="000000"/>
              <w:right w:val="single" w:sz="8" w:space="0" w:color="auto"/>
            </w:tcBorders>
            <w:vAlign w:val="center"/>
            <w:hideMark/>
          </w:tcPr>
          <w:p w:rsidR="00C83DD0" w:rsidRPr="00194513" w:rsidRDefault="00C83DD0" w:rsidP="00C83DD0">
            <w:pPr>
              <w:rPr>
                <w:color w:val="000000"/>
                <w:sz w:val="22"/>
                <w:szCs w:val="22"/>
              </w:rPr>
            </w:pPr>
          </w:p>
        </w:tc>
        <w:tc>
          <w:tcPr>
            <w:tcW w:w="931" w:type="dxa"/>
            <w:vMerge/>
            <w:tcBorders>
              <w:top w:val="nil"/>
              <w:left w:val="single" w:sz="8" w:space="0" w:color="auto"/>
              <w:bottom w:val="single" w:sz="8" w:space="0" w:color="000000"/>
              <w:right w:val="single" w:sz="8" w:space="0" w:color="auto"/>
            </w:tcBorders>
            <w:vAlign w:val="center"/>
            <w:hideMark/>
          </w:tcPr>
          <w:p w:rsidR="00C83DD0" w:rsidRPr="00194513" w:rsidRDefault="00C83DD0" w:rsidP="00C83DD0">
            <w:pPr>
              <w:rPr>
                <w:color w:val="000000"/>
                <w:sz w:val="22"/>
                <w:szCs w:val="22"/>
              </w:rPr>
            </w:pPr>
          </w:p>
        </w:tc>
        <w:tc>
          <w:tcPr>
            <w:tcW w:w="821" w:type="dxa"/>
            <w:vMerge/>
            <w:tcBorders>
              <w:top w:val="nil"/>
              <w:left w:val="single" w:sz="8" w:space="0" w:color="auto"/>
              <w:bottom w:val="single" w:sz="8" w:space="0" w:color="000000"/>
              <w:right w:val="single" w:sz="8" w:space="0" w:color="auto"/>
            </w:tcBorders>
            <w:vAlign w:val="center"/>
            <w:hideMark/>
          </w:tcPr>
          <w:p w:rsidR="00C83DD0" w:rsidRPr="00194513" w:rsidRDefault="00C83DD0" w:rsidP="00C83DD0">
            <w:pPr>
              <w:rPr>
                <w:color w:val="000000"/>
                <w:sz w:val="22"/>
                <w:szCs w:val="22"/>
              </w:rPr>
            </w:pPr>
          </w:p>
        </w:tc>
        <w:tc>
          <w:tcPr>
            <w:tcW w:w="942" w:type="dxa"/>
            <w:vMerge/>
            <w:tcBorders>
              <w:top w:val="nil"/>
              <w:left w:val="single" w:sz="8" w:space="0" w:color="auto"/>
              <w:bottom w:val="single" w:sz="8" w:space="0" w:color="000000"/>
              <w:right w:val="single" w:sz="8" w:space="0" w:color="auto"/>
            </w:tcBorders>
            <w:vAlign w:val="center"/>
            <w:hideMark/>
          </w:tcPr>
          <w:p w:rsidR="00C83DD0" w:rsidRPr="00194513" w:rsidRDefault="00C83DD0" w:rsidP="00C83DD0">
            <w:pPr>
              <w:rPr>
                <w:color w:val="000000"/>
                <w:sz w:val="22"/>
                <w:szCs w:val="22"/>
              </w:rPr>
            </w:pPr>
          </w:p>
        </w:tc>
        <w:tc>
          <w:tcPr>
            <w:tcW w:w="931" w:type="dxa"/>
            <w:vMerge/>
            <w:tcBorders>
              <w:top w:val="nil"/>
              <w:left w:val="single" w:sz="8" w:space="0" w:color="auto"/>
              <w:bottom w:val="single" w:sz="8" w:space="0" w:color="000000"/>
              <w:right w:val="single" w:sz="8" w:space="0" w:color="auto"/>
            </w:tcBorders>
            <w:vAlign w:val="center"/>
            <w:hideMark/>
          </w:tcPr>
          <w:p w:rsidR="00C83DD0" w:rsidRPr="00194513" w:rsidRDefault="00C83DD0" w:rsidP="00C83DD0">
            <w:pPr>
              <w:rPr>
                <w:color w:val="000000"/>
                <w:sz w:val="22"/>
                <w:szCs w:val="22"/>
              </w:rPr>
            </w:pPr>
          </w:p>
        </w:tc>
      </w:tr>
      <w:tr w:rsidR="00C83DD0" w:rsidRPr="00194513" w:rsidTr="00C83DD0">
        <w:trPr>
          <w:trHeight w:val="20"/>
        </w:trPr>
        <w:tc>
          <w:tcPr>
            <w:tcW w:w="656" w:type="dxa"/>
            <w:vMerge w:val="restart"/>
            <w:tcBorders>
              <w:top w:val="nil"/>
              <w:left w:val="single" w:sz="8" w:space="0" w:color="auto"/>
              <w:bottom w:val="single" w:sz="8" w:space="0" w:color="000000"/>
              <w:right w:val="single" w:sz="8" w:space="0" w:color="auto"/>
            </w:tcBorders>
            <w:shd w:val="clear" w:color="auto" w:fill="auto"/>
            <w:hideMark/>
          </w:tcPr>
          <w:p w:rsidR="00C83DD0" w:rsidRPr="00194513" w:rsidRDefault="00C83DD0" w:rsidP="00C83DD0">
            <w:pPr>
              <w:jc w:val="center"/>
              <w:rPr>
                <w:b/>
                <w:bCs/>
                <w:color w:val="000000"/>
                <w:sz w:val="22"/>
                <w:szCs w:val="22"/>
              </w:rPr>
            </w:pPr>
            <w:r w:rsidRPr="00194513">
              <w:rPr>
                <w:b/>
                <w:bCs/>
                <w:color w:val="000000"/>
                <w:sz w:val="22"/>
                <w:szCs w:val="22"/>
              </w:rPr>
              <w:t>3.2.</w:t>
            </w:r>
          </w:p>
        </w:tc>
        <w:tc>
          <w:tcPr>
            <w:tcW w:w="3235" w:type="dxa"/>
            <w:tcBorders>
              <w:top w:val="nil"/>
              <w:left w:val="nil"/>
              <w:bottom w:val="nil"/>
              <w:right w:val="single" w:sz="8" w:space="0" w:color="auto"/>
            </w:tcBorders>
            <w:shd w:val="clear" w:color="auto" w:fill="auto"/>
            <w:vAlign w:val="bottom"/>
            <w:hideMark/>
          </w:tcPr>
          <w:p w:rsidR="00C83DD0" w:rsidRPr="00194513" w:rsidRDefault="00C83DD0" w:rsidP="00C83DD0">
            <w:pPr>
              <w:rPr>
                <w:color w:val="000000"/>
                <w:sz w:val="22"/>
                <w:szCs w:val="22"/>
              </w:rPr>
            </w:pPr>
            <w:r w:rsidRPr="00194513">
              <w:rPr>
                <w:color w:val="000000"/>
                <w:sz w:val="22"/>
                <w:szCs w:val="22"/>
              </w:rPr>
              <w:t>в сфере теплоснабжения:</w:t>
            </w:r>
          </w:p>
        </w:tc>
        <w:tc>
          <w:tcPr>
            <w:tcW w:w="1889" w:type="dxa"/>
            <w:vMerge w:val="restart"/>
            <w:tcBorders>
              <w:top w:val="nil"/>
              <w:left w:val="single" w:sz="8" w:space="0" w:color="auto"/>
              <w:bottom w:val="single" w:sz="8" w:space="0" w:color="000000"/>
              <w:right w:val="single" w:sz="8" w:space="0" w:color="auto"/>
            </w:tcBorders>
            <w:shd w:val="clear" w:color="auto" w:fill="auto"/>
            <w:vAlign w:val="bottom"/>
            <w:hideMark/>
          </w:tcPr>
          <w:p w:rsidR="00C83DD0" w:rsidRPr="00194513" w:rsidRDefault="00C83DD0" w:rsidP="00C83DD0">
            <w:pPr>
              <w:rPr>
                <w:color w:val="000000"/>
                <w:sz w:val="22"/>
                <w:szCs w:val="22"/>
              </w:rPr>
            </w:pPr>
            <w:r w:rsidRPr="00194513">
              <w:rPr>
                <w:color w:val="000000"/>
                <w:sz w:val="22"/>
                <w:szCs w:val="22"/>
              </w:rPr>
              <w:t>объекты коммунальной инфраструктуры, расположенные на территории Пудостьского сельского поселения</w:t>
            </w:r>
          </w:p>
        </w:tc>
        <w:tc>
          <w:tcPr>
            <w:tcW w:w="1495" w:type="dxa"/>
            <w:vMerge w:val="restart"/>
            <w:tcBorders>
              <w:top w:val="nil"/>
              <w:left w:val="single" w:sz="8" w:space="0" w:color="auto"/>
              <w:bottom w:val="single" w:sz="8" w:space="0" w:color="000000"/>
              <w:right w:val="single" w:sz="8"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по проекту</w:t>
            </w:r>
          </w:p>
        </w:tc>
        <w:tc>
          <w:tcPr>
            <w:tcW w:w="1104" w:type="dxa"/>
            <w:vMerge w:val="restart"/>
            <w:tcBorders>
              <w:top w:val="nil"/>
              <w:left w:val="single" w:sz="8" w:space="0" w:color="auto"/>
              <w:bottom w:val="single" w:sz="8" w:space="0" w:color="000000"/>
              <w:right w:val="single" w:sz="8"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по проекту</w:t>
            </w:r>
          </w:p>
        </w:tc>
        <w:tc>
          <w:tcPr>
            <w:tcW w:w="1600" w:type="dxa"/>
            <w:vMerge w:val="restart"/>
            <w:tcBorders>
              <w:top w:val="nil"/>
              <w:left w:val="single" w:sz="8" w:space="0" w:color="auto"/>
              <w:bottom w:val="single" w:sz="8" w:space="0" w:color="000000"/>
              <w:right w:val="single" w:sz="8" w:space="0" w:color="auto"/>
            </w:tcBorders>
            <w:shd w:val="clear" w:color="auto" w:fill="auto"/>
            <w:vAlign w:val="bottom"/>
            <w:hideMark/>
          </w:tcPr>
          <w:p w:rsidR="00C83DD0" w:rsidRPr="00194513" w:rsidRDefault="00C83DD0" w:rsidP="00C83DD0">
            <w:pPr>
              <w:jc w:val="center"/>
              <w:rPr>
                <w:bCs/>
                <w:color w:val="000000"/>
                <w:sz w:val="22"/>
                <w:szCs w:val="22"/>
              </w:rPr>
            </w:pPr>
            <w:r w:rsidRPr="00194513">
              <w:rPr>
                <w:bCs/>
                <w:color w:val="000000"/>
                <w:sz w:val="22"/>
                <w:szCs w:val="22"/>
              </w:rPr>
              <w:t>131385,7</w:t>
            </w:r>
          </w:p>
        </w:tc>
        <w:tc>
          <w:tcPr>
            <w:tcW w:w="969" w:type="dxa"/>
            <w:vMerge w:val="restart"/>
            <w:tcBorders>
              <w:top w:val="nil"/>
              <w:left w:val="single" w:sz="8" w:space="0" w:color="auto"/>
              <w:bottom w:val="single" w:sz="8" w:space="0" w:color="000000"/>
              <w:right w:val="single" w:sz="8"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8874</w:t>
            </w:r>
          </w:p>
        </w:tc>
        <w:tc>
          <w:tcPr>
            <w:tcW w:w="974" w:type="dxa"/>
            <w:vMerge w:val="restart"/>
            <w:tcBorders>
              <w:top w:val="nil"/>
              <w:left w:val="single" w:sz="8" w:space="0" w:color="auto"/>
              <w:bottom w:val="single" w:sz="8" w:space="0" w:color="000000"/>
              <w:right w:val="single" w:sz="8"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0</w:t>
            </w:r>
          </w:p>
        </w:tc>
        <w:tc>
          <w:tcPr>
            <w:tcW w:w="931" w:type="dxa"/>
            <w:vMerge w:val="restart"/>
            <w:tcBorders>
              <w:top w:val="nil"/>
              <w:left w:val="single" w:sz="8" w:space="0" w:color="auto"/>
              <w:bottom w:val="single" w:sz="8" w:space="0" w:color="000000"/>
              <w:right w:val="single" w:sz="8"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39157</w:t>
            </w:r>
          </w:p>
        </w:tc>
        <w:tc>
          <w:tcPr>
            <w:tcW w:w="821" w:type="dxa"/>
            <w:vMerge w:val="restart"/>
            <w:tcBorders>
              <w:top w:val="nil"/>
              <w:left w:val="single" w:sz="8" w:space="0" w:color="auto"/>
              <w:bottom w:val="single" w:sz="8" w:space="0" w:color="000000"/>
              <w:right w:val="single" w:sz="8"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20650</w:t>
            </w:r>
          </w:p>
        </w:tc>
        <w:tc>
          <w:tcPr>
            <w:tcW w:w="942" w:type="dxa"/>
            <w:vMerge w:val="restart"/>
            <w:tcBorders>
              <w:top w:val="nil"/>
              <w:left w:val="single" w:sz="8" w:space="0" w:color="auto"/>
              <w:bottom w:val="single" w:sz="8" w:space="0" w:color="000000"/>
              <w:right w:val="single" w:sz="8"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0</w:t>
            </w:r>
          </w:p>
        </w:tc>
        <w:tc>
          <w:tcPr>
            <w:tcW w:w="931" w:type="dxa"/>
            <w:vMerge w:val="restart"/>
            <w:tcBorders>
              <w:top w:val="nil"/>
              <w:left w:val="single" w:sz="8" w:space="0" w:color="auto"/>
              <w:bottom w:val="single" w:sz="8" w:space="0" w:color="000000"/>
              <w:right w:val="single" w:sz="8"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62704</w:t>
            </w:r>
          </w:p>
        </w:tc>
      </w:tr>
      <w:tr w:rsidR="00C83DD0" w:rsidRPr="00194513" w:rsidTr="00C83DD0">
        <w:trPr>
          <w:trHeight w:val="20"/>
        </w:trPr>
        <w:tc>
          <w:tcPr>
            <w:tcW w:w="656" w:type="dxa"/>
            <w:vMerge/>
            <w:tcBorders>
              <w:top w:val="nil"/>
              <w:left w:val="single" w:sz="8" w:space="0" w:color="auto"/>
              <w:bottom w:val="single" w:sz="8" w:space="0" w:color="000000"/>
              <w:right w:val="single" w:sz="8" w:space="0" w:color="auto"/>
            </w:tcBorders>
            <w:hideMark/>
          </w:tcPr>
          <w:p w:rsidR="00C83DD0" w:rsidRPr="00194513" w:rsidRDefault="00C83DD0" w:rsidP="00C83DD0">
            <w:pPr>
              <w:jc w:val="center"/>
              <w:rPr>
                <w:b/>
                <w:bCs/>
                <w:color w:val="000000"/>
                <w:sz w:val="22"/>
                <w:szCs w:val="22"/>
              </w:rPr>
            </w:pPr>
          </w:p>
        </w:tc>
        <w:tc>
          <w:tcPr>
            <w:tcW w:w="3235"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rPr>
                <w:color w:val="000000"/>
                <w:sz w:val="22"/>
                <w:szCs w:val="22"/>
              </w:rPr>
            </w:pPr>
            <w:r w:rsidRPr="00194513">
              <w:rPr>
                <w:color w:val="000000"/>
                <w:sz w:val="22"/>
                <w:szCs w:val="22"/>
              </w:rPr>
              <w:t>проведение реконструкции сетей и оборудования систем теплоснабжения</w:t>
            </w:r>
          </w:p>
        </w:tc>
        <w:tc>
          <w:tcPr>
            <w:tcW w:w="1889" w:type="dxa"/>
            <w:vMerge/>
            <w:tcBorders>
              <w:top w:val="nil"/>
              <w:left w:val="single" w:sz="8" w:space="0" w:color="auto"/>
              <w:bottom w:val="single" w:sz="8" w:space="0" w:color="000000"/>
              <w:right w:val="single" w:sz="8" w:space="0" w:color="auto"/>
            </w:tcBorders>
            <w:vAlign w:val="center"/>
            <w:hideMark/>
          </w:tcPr>
          <w:p w:rsidR="00C83DD0" w:rsidRPr="00194513" w:rsidRDefault="00C83DD0" w:rsidP="00C83DD0">
            <w:pPr>
              <w:rPr>
                <w:color w:val="000000"/>
                <w:sz w:val="22"/>
                <w:szCs w:val="22"/>
              </w:rPr>
            </w:pPr>
          </w:p>
        </w:tc>
        <w:tc>
          <w:tcPr>
            <w:tcW w:w="1495" w:type="dxa"/>
            <w:vMerge/>
            <w:tcBorders>
              <w:top w:val="nil"/>
              <w:left w:val="single" w:sz="8" w:space="0" w:color="auto"/>
              <w:bottom w:val="single" w:sz="8" w:space="0" w:color="000000"/>
              <w:right w:val="single" w:sz="8" w:space="0" w:color="auto"/>
            </w:tcBorders>
            <w:vAlign w:val="center"/>
            <w:hideMark/>
          </w:tcPr>
          <w:p w:rsidR="00C83DD0" w:rsidRPr="00194513" w:rsidRDefault="00C83DD0" w:rsidP="00C83DD0">
            <w:pPr>
              <w:rPr>
                <w:color w:val="000000"/>
                <w:sz w:val="22"/>
                <w:szCs w:val="22"/>
              </w:rPr>
            </w:pPr>
          </w:p>
        </w:tc>
        <w:tc>
          <w:tcPr>
            <w:tcW w:w="1104" w:type="dxa"/>
            <w:vMerge/>
            <w:tcBorders>
              <w:top w:val="nil"/>
              <w:left w:val="single" w:sz="8" w:space="0" w:color="auto"/>
              <w:bottom w:val="single" w:sz="8" w:space="0" w:color="000000"/>
              <w:right w:val="single" w:sz="8" w:space="0" w:color="auto"/>
            </w:tcBorders>
            <w:vAlign w:val="center"/>
            <w:hideMark/>
          </w:tcPr>
          <w:p w:rsidR="00C83DD0" w:rsidRPr="00194513" w:rsidRDefault="00C83DD0" w:rsidP="00C83DD0">
            <w:pPr>
              <w:rPr>
                <w:color w:val="000000"/>
                <w:sz w:val="22"/>
                <w:szCs w:val="22"/>
              </w:rPr>
            </w:pPr>
          </w:p>
        </w:tc>
        <w:tc>
          <w:tcPr>
            <w:tcW w:w="1600" w:type="dxa"/>
            <w:vMerge/>
            <w:tcBorders>
              <w:top w:val="nil"/>
              <w:left w:val="single" w:sz="8" w:space="0" w:color="auto"/>
              <w:bottom w:val="single" w:sz="4" w:space="0" w:color="auto"/>
              <w:right w:val="single" w:sz="8" w:space="0" w:color="auto"/>
            </w:tcBorders>
            <w:vAlign w:val="center"/>
            <w:hideMark/>
          </w:tcPr>
          <w:p w:rsidR="00C83DD0" w:rsidRPr="00194513" w:rsidRDefault="00C83DD0" w:rsidP="00C83DD0">
            <w:pPr>
              <w:rPr>
                <w:bCs/>
                <w:color w:val="000000"/>
                <w:sz w:val="22"/>
                <w:szCs w:val="22"/>
              </w:rPr>
            </w:pPr>
          </w:p>
        </w:tc>
        <w:tc>
          <w:tcPr>
            <w:tcW w:w="969" w:type="dxa"/>
            <w:vMerge/>
            <w:tcBorders>
              <w:top w:val="nil"/>
              <w:left w:val="single" w:sz="8" w:space="0" w:color="auto"/>
              <w:bottom w:val="single" w:sz="4" w:space="0" w:color="auto"/>
              <w:right w:val="single" w:sz="8" w:space="0" w:color="auto"/>
            </w:tcBorders>
            <w:vAlign w:val="center"/>
            <w:hideMark/>
          </w:tcPr>
          <w:p w:rsidR="00C83DD0" w:rsidRPr="00194513" w:rsidRDefault="00C83DD0" w:rsidP="00C83DD0">
            <w:pPr>
              <w:rPr>
                <w:color w:val="000000"/>
                <w:sz w:val="22"/>
                <w:szCs w:val="22"/>
              </w:rPr>
            </w:pPr>
          </w:p>
        </w:tc>
        <w:tc>
          <w:tcPr>
            <w:tcW w:w="974" w:type="dxa"/>
            <w:vMerge/>
            <w:tcBorders>
              <w:top w:val="nil"/>
              <w:left w:val="single" w:sz="8" w:space="0" w:color="auto"/>
              <w:bottom w:val="single" w:sz="4" w:space="0" w:color="auto"/>
              <w:right w:val="single" w:sz="8" w:space="0" w:color="auto"/>
            </w:tcBorders>
            <w:vAlign w:val="center"/>
            <w:hideMark/>
          </w:tcPr>
          <w:p w:rsidR="00C83DD0" w:rsidRPr="00194513" w:rsidRDefault="00C83DD0" w:rsidP="00C83DD0">
            <w:pPr>
              <w:rPr>
                <w:color w:val="000000"/>
                <w:sz w:val="22"/>
                <w:szCs w:val="22"/>
              </w:rPr>
            </w:pPr>
          </w:p>
        </w:tc>
        <w:tc>
          <w:tcPr>
            <w:tcW w:w="931" w:type="dxa"/>
            <w:vMerge/>
            <w:tcBorders>
              <w:top w:val="nil"/>
              <w:left w:val="single" w:sz="8" w:space="0" w:color="auto"/>
              <w:bottom w:val="single" w:sz="4" w:space="0" w:color="auto"/>
              <w:right w:val="single" w:sz="8" w:space="0" w:color="auto"/>
            </w:tcBorders>
            <w:vAlign w:val="center"/>
            <w:hideMark/>
          </w:tcPr>
          <w:p w:rsidR="00C83DD0" w:rsidRPr="00194513" w:rsidRDefault="00C83DD0" w:rsidP="00C83DD0">
            <w:pPr>
              <w:rPr>
                <w:color w:val="000000"/>
                <w:sz w:val="22"/>
                <w:szCs w:val="22"/>
              </w:rPr>
            </w:pPr>
          </w:p>
        </w:tc>
        <w:tc>
          <w:tcPr>
            <w:tcW w:w="821" w:type="dxa"/>
            <w:vMerge/>
            <w:tcBorders>
              <w:top w:val="nil"/>
              <w:left w:val="single" w:sz="8" w:space="0" w:color="auto"/>
              <w:bottom w:val="single" w:sz="4" w:space="0" w:color="auto"/>
              <w:right w:val="single" w:sz="8" w:space="0" w:color="auto"/>
            </w:tcBorders>
            <w:vAlign w:val="center"/>
            <w:hideMark/>
          </w:tcPr>
          <w:p w:rsidR="00C83DD0" w:rsidRPr="00194513" w:rsidRDefault="00C83DD0" w:rsidP="00C83DD0">
            <w:pPr>
              <w:rPr>
                <w:color w:val="000000"/>
                <w:sz w:val="22"/>
                <w:szCs w:val="22"/>
              </w:rPr>
            </w:pPr>
          </w:p>
        </w:tc>
        <w:tc>
          <w:tcPr>
            <w:tcW w:w="942" w:type="dxa"/>
            <w:vMerge/>
            <w:tcBorders>
              <w:top w:val="nil"/>
              <w:left w:val="single" w:sz="8" w:space="0" w:color="auto"/>
              <w:bottom w:val="single" w:sz="4" w:space="0" w:color="auto"/>
              <w:right w:val="single" w:sz="8" w:space="0" w:color="auto"/>
            </w:tcBorders>
            <w:vAlign w:val="center"/>
            <w:hideMark/>
          </w:tcPr>
          <w:p w:rsidR="00C83DD0" w:rsidRPr="00194513" w:rsidRDefault="00C83DD0" w:rsidP="00C83DD0">
            <w:pPr>
              <w:rPr>
                <w:color w:val="000000"/>
                <w:sz w:val="22"/>
                <w:szCs w:val="22"/>
              </w:rPr>
            </w:pPr>
          </w:p>
        </w:tc>
        <w:tc>
          <w:tcPr>
            <w:tcW w:w="931" w:type="dxa"/>
            <w:vMerge/>
            <w:tcBorders>
              <w:top w:val="nil"/>
              <w:left w:val="single" w:sz="8" w:space="0" w:color="auto"/>
              <w:bottom w:val="single" w:sz="4" w:space="0" w:color="auto"/>
              <w:right w:val="single" w:sz="8" w:space="0" w:color="auto"/>
            </w:tcBorders>
            <w:vAlign w:val="center"/>
            <w:hideMark/>
          </w:tcPr>
          <w:p w:rsidR="00C83DD0" w:rsidRPr="00194513" w:rsidRDefault="00C83DD0" w:rsidP="00C83DD0">
            <w:pPr>
              <w:rPr>
                <w:color w:val="000000"/>
                <w:sz w:val="22"/>
                <w:szCs w:val="22"/>
              </w:rPr>
            </w:pPr>
          </w:p>
        </w:tc>
      </w:tr>
      <w:tr w:rsidR="00C83DD0" w:rsidRPr="00194513" w:rsidTr="00C83DD0">
        <w:trPr>
          <w:trHeight w:val="20"/>
        </w:trPr>
        <w:tc>
          <w:tcPr>
            <w:tcW w:w="656" w:type="dxa"/>
            <w:vMerge w:val="restart"/>
            <w:tcBorders>
              <w:top w:val="nil"/>
              <w:left w:val="single" w:sz="8" w:space="0" w:color="auto"/>
              <w:bottom w:val="single" w:sz="8" w:space="0" w:color="000000"/>
              <w:right w:val="single" w:sz="8" w:space="0" w:color="auto"/>
            </w:tcBorders>
            <w:shd w:val="clear" w:color="auto" w:fill="auto"/>
            <w:hideMark/>
          </w:tcPr>
          <w:p w:rsidR="00C83DD0" w:rsidRPr="00194513" w:rsidRDefault="00C83DD0" w:rsidP="00C83DD0">
            <w:pPr>
              <w:jc w:val="center"/>
              <w:rPr>
                <w:b/>
                <w:bCs/>
                <w:color w:val="000000"/>
                <w:sz w:val="22"/>
                <w:szCs w:val="22"/>
              </w:rPr>
            </w:pPr>
            <w:r w:rsidRPr="00194513">
              <w:rPr>
                <w:b/>
                <w:bCs/>
                <w:color w:val="000000"/>
                <w:sz w:val="22"/>
                <w:szCs w:val="22"/>
              </w:rPr>
              <w:t>3.3.1</w:t>
            </w:r>
          </w:p>
        </w:tc>
        <w:tc>
          <w:tcPr>
            <w:tcW w:w="3235" w:type="dxa"/>
            <w:tcBorders>
              <w:top w:val="nil"/>
              <w:left w:val="nil"/>
              <w:bottom w:val="nil"/>
              <w:right w:val="single" w:sz="8" w:space="0" w:color="auto"/>
            </w:tcBorders>
            <w:shd w:val="clear" w:color="auto" w:fill="auto"/>
            <w:vAlign w:val="bottom"/>
            <w:hideMark/>
          </w:tcPr>
          <w:p w:rsidR="00C83DD0" w:rsidRPr="00194513" w:rsidRDefault="00C83DD0" w:rsidP="00C83DD0">
            <w:pPr>
              <w:rPr>
                <w:color w:val="000000"/>
                <w:sz w:val="22"/>
                <w:szCs w:val="22"/>
              </w:rPr>
            </w:pPr>
            <w:r w:rsidRPr="00194513">
              <w:rPr>
                <w:color w:val="000000"/>
                <w:sz w:val="22"/>
                <w:szCs w:val="22"/>
              </w:rPr>
              <w:t>в сфере водоснабжения:</w:t>
            </w:r>
          </w:p>
        </w:tc>
        <w:tc>
          <w:tcPr>
            <w:tcW w:w="1889" w:type="dxa"/>
            <w:vMerge w:val="restart"/>
            <w:tcBorders>
              <w:top w:val="nil"/>
              <w:left w:val="single" w:sz="8" w:space="0" w:color="auto"/>
              <w:bottom w:val="single" w:sz="8" w:space="0" w:color="000000"/>
              <w:right w:val="single" w:sz="8" w:space="0" w:color="auto"/>
            </w:tcBorders>
            <w:shd w:val="clear" w:color="auto" w:fill="auto"/>
            <w:vAlign w:val="bottom"/>
            <w:hideMark/>
          </w:tcPr>
          <w:p w:rsidR="00C83DD0" w:rsidRPr="00194513" w:rsidRDefault="00C83DD0" w:rsidP="00C83DD0">
            <w:pPr>
              <w:rPr>
                <w:color w:val="000000"/>
                <w:sz w:val="22"/>
                <w:szCs w:val="22"/>
              </w:rPr>
            </w:pPr>
            <w:r w:rsidRPr="00194513">
              <w:rPr>
                <w:color w:val="000000"/>
                <w:sz w:val="22"/>
                <w:szCs w:val="22"/>
              </w:rPr>
              <w:t>объекты коммунальной инфраструктуры, расположенные на территории Пудостьского сельского поселения</w:t>
            </w:r>
          </w:p>
        </w:tc>
        <w:tc>
          <w:tcPr>
            <w:tcW w:w="1495" w:type="dxa"/>
            <w:vMerge w:val="restart"/>
            <w:tcBorders>
              <w:top w:val="nil"/>
              <w:left w:val="single" w:sz="8" w:space="0" w:color="auto"/>
              <w:bottom w:val="single" w:sz="8" w:space="0" w:color="000000"/>
              <w:right w:val="single" w:sz="8"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по проекту</w:t>
            </w:r>
          </w:p>
        </w:tc>
        <w:tc>
          <w:tcPr>
            <w:tcW w:w="1104" w:type="dxa"/>
            <w:vMerge w:val="restart"/>
            <w:tcBorders>
              <w:top w:val="nil"/>
              <w:left w:val="single" w:sz="8" w:space="0" w:color="auto"/>
              <w:bottom w:val="single" w:sz="8" w:space="0" w:color="000000"/>
              <w:right w:val="single" w:sz="4"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по проекту</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3DD0" w:rsidRPr="00194513" w:rsidRDefault="00C83DD0" w:rsidP="00C83DD0">
            <w:pPr>
              <w:jc w:val="center"/>
              <w:rPr>
                <w:rFonts w:ascii="Calibri" w:hAnsi="Calibri" w:cs="Calibri"/>
                <w:color w:val="000000"/>
                <w:sz w:val="22"/>
                <w:szCs w:val="22"/>
              </w:rPr>
            </w:pPr>
            <w:r w:rsidRPr="00194513">
              <w:rPr>
                <w:bCs/>
                <w:color w:val="000000"/>
                <w:sz w:val="22"/>
                <w:szCs w:val="22"/>
              </w:rPr>
              <w:t>128 338</w:t>
            </w:r>
          </w:p>
        </w:tc>
        <w:tc>
          <w:tcPr>
            <w:tcW w:w="96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3DD0" w:rsidRPr="00194513" w:rsidRDefault="00C83DD0" w:rsidP="00C83DD0">
            <w:pPr>
              <w:jc w:val="center"/>
              <w:rPr>
                <w:rFonts w:ascii="Calibri" w:hAnsi="Calibri" w:cs="Calibri"/>
                <w:color w:val="000000"/>
                <w:sz w:val="22"/>
                <w:szCs w:val="22"/>
              </w:rPr>
            </w:pPr>
            <w:r w:rsidRPr="00194513">
              <w:rPr>
                <w:bCs/>
                <w:color w:val="000000"/>
                <w:sz w:val="22"/>
                <w:szCs w:val="22"/>
              </w:rPr>
              <w:t>18 807</w:t>
            </w:r>
          </w:p>
        </w:tc>
        <w:tc>
          <w:tcPr>
            <w:tcW w:w="97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3DD0" w:rsidRPr="00194513" w:rsidRDefault="00C83DD0" w:rsidP="00C83DD0">
            <w:pPr>
              <w:jc w:val="center"/>
              <w:rPr>
                <w:rFonts w:ascii="Calibri" w:hAnsi="Calibri" w:cs="Calibri"/>
                <w:color w:val="000000"/>
                <w:sz w:val="22"/>
                <w:szCs w:val="22"/>
              </w:rPr>
            </w:pPr>
            <w:r w:rsidRPr="00194513">
              <w:rPr>
                <w:bCs/>
                <w:color w:val="000000"/>
                <w:sz w:val="22"/>
                <w:szCs w:val="22"/>
              </w:rPr>
              <w:t>9 334</w:t>
            </w:r>
          </w:p>
        </w:tc>
        <w:tc>
          <w:tcPr>
            <w:tcW w:w="93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3DD0" w:rsidRPr="00194513" w:rsidRDefault="00C83DD0" w:rsidP="00C83DD0">
            <w:pPr>
              <w:jc w:val="center"/>
              <w:rPr>
                <w:rFonts w:ascii="Calibri" w:hAnsi="Calibri" w:cs="Calibri"/>
                <w:color w:val="000000"/>
                <w:sz w:val="22"/>
                <w:szCs w:val="22"/>
              </w:rPr>
            </w:pPr>
            <w:r w:rsidRPr="00194513">
              <w:rPr>
                <w:bCs/>
                <w:color w:val="000000"/>
                <w:sz w:val="22"/>
                <w:szCs w:val="22"/>
              </w:rPr>
              <w:t>0</w:t>
            </w:r>
          </w:p>
        </w:tc>
        <w:tc>
          <w:tcPr>
            <w:tcW w:w="82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3DD0" w:rsidRPr="00194513" w:rsidRDefault="00C83DD0" w:rsidP="00C83DD0">
            <w:pPr>
              <w:jc w:val="center"/>
              <w:rPr>
                <w:rFonts w:ascii="Calibri" w:hAnsi="Calibri" w:cs="Calibri"/>
                <w:color w:val="000000"/>
                <w:sz w:val="22"/>
                <w:szCs w:val="22"/>
              </w:rPr>
            </w:pPr>
            <w:r w:rsidRPr="00194513">
              <w:rPr>
                <w:bCs/>
                <w:color w:val="000000"/>
                <w:sz w:val="22"/>
                <w:szCs w:val="22"/>
              </w:rPr>
              <w:t>0</w:t>
            </w:r>
          </w:p>
        </w:tc>
        <w:tc>
          <w:tcPr>
            <w:tcW w:w="94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3DD0" w:rsidRPr="00194513" w:rsidRDefault="00C83DD0" w:rsidP="00C83DD0">
            <w:pPr>
              <w:jc w:val="center"/>
              <w:rPr>
                <w:rFonts w:ascii="Calibri" w:hAnsi="Calibri" w:cs="Calibri"/>
                <w:color w:val="000000"/>
                <w:sz w:val="22"/>
                <w:szCs w:val="22"/>
              </w:rPr>
            </w:pPr>
            <w:r w:rsidRPr="00194513">
              <w:rPr>
                <w:bCs/>
                <w:color w:val="000000"/>
                <w:sz w:val="22"/>
                <w:szCs w:val="22"/>
              </w:rPr>
              <w:t>0</w:t>
            </w:r>
          </w:p>
        </w:tc>
        <w:tc>
          <w:tcPr>
            <w:tcW w:w="93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3DD0" w:rsidRPr="00194513" w:rsidRDefault="00C83DD0" w:rsidP="00C83DD0">
            <w:pPr>
              <w:jc w:val="center"/>
              <w:rPr>
                <w:rFonts w:ascii="Calibri" w:hAnsi="Calibri" w:cs="Calibri"/>
                <w:color w:val="000000"/>
                <w:sz w:val="22"/>
                <w:szCs w:val="22"/>
              </w:rPr>
            </w:pPr>
            <w:r w:rsidRPr="00194513">
              <w:rPr>
                <w:color w:val="000000"/>
                <w:sz w:val="22"/>
                <w:szCs w:val="22"/>
              </w:rPr>
              <w:t>100198</w:t>
            </w:r>
          </w:p>
        </w:tc>
      </w:tr>
      <w:tr w:rsidR="00C83DD0" w:rsidRPr="00194513" w:rsidTr="00C83DD0">
        <w:trPr>
          <w:trHeight w:val="20"/>
        </w:trPr>
        <w:tc>
          <w:tcPr>
            <w:tcW w:w="656" w:type="dxa"/>
            <w:vMerge/>
            <w:tcBorders>
              <w:top w:val="nil"/>
              <w:left w:val="single" w:sz="8" w:space="0" w:color="auto"/>
              <w:bottom w:val="single" w:sz="8" w:space="0" w:color="000000"/>
              <w:right w:val="single" w:sz="8" w:space="0" w:color="auto"/>
            </w:tcBorders>
            <w:hideMark/>
          </w:tcPr>
          <w:p w:rsidR="00C83DD0" w:rsidRPr="00194513" w:rsidRDefault="00C83DD0" w:rsidP="00C83DD0">
            <w:pPr>
              <w:jc w:val="center"/>
              <w:rPr>
                <w:b/>
                <w:bCs/>
                <w:color w:val="000000"/>
                <w:sz w:val="22"/>
                <w:szCs w:val="22"/>
              </w:rPr>
            </w:pPr>
          </w:p>
        </w:tc>
        <w:tc>
          <w:tcPr>
            <w:tcW w:w="3235"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rPr>
                <w:color w:val="000000"/>
                <w:sz w:val="22"/>
                <w:szCs w:val="22"/>
              </w:rPr>
            </w:pPr>
            <w:r w:rsidRPr="00194513">
              <w:rPr>
                <w:color w:val="000000"/>
                <w:sz w:val="22"/>
                <w:szCs w:val="22"/>
              </w:rPr>
              <w:t>проведение реконструкции сетей и оборудования систем водоснабжения</w:t>
            </w:r>
          </w:p>
        </w:tc>
        <w:tc>
          <w:tcPr>
            <w:tcW w:w="1889" w:type="dxa"/>
            <w:vMerge/>
            <w:tcBorders>
              <w:top w:val="nil"/>
              <w:left w:val="single" w:sz="8" w:space="0" w:color="auto"/>
              <w:bottom w:val="single" w:sz="8" w:space="0" w:color="000000"/>
              <w:right w:val="single" w:sz="8" w:space="0" w:color="auto"/>
            </w:tcBorders>
            <w:vAlign w:val="center"/>
            <w:hideMark/>
          </w:tcPr>
          <w:p w:rsidR="00C83DD0" w:rsidRPr="00194513" w:rsidRDefault="00C83DD0" w:rsidP="00C83DD0">
            <w:pPr>
              <w:rPr>
                <w:color w:val="000000"/>
                <w:sz w:val="22"/>
                <w:szCs w:val="22"/>
              </w:rPr>
            </w:pPr>
          </w:p>
        </w:tc>
        <w:tc>
          <w:tcPr>
            <w:tcW w:w="1495" w:type="dxa"/>
            <w:vMerge/>
            <w:tcBorders>
              <w:top w:val="nil"/>
              <w:left w:val="single" w:sz="8" w:space="0" w:color="auto"/>
              <w:bottom w:val="single" w:sz="8" w:space="0" w:color="000000"/>
              <w:right w:val="single" w:sz="8" w:space="0" w:color="auto"/>
            </w:tcBorders>
            <w:vAlign w:val="center"/>
            <w:hideMark/>
          </w:tcPr>
          <w:p w:rsidR="00C83DD0" w:rsidRPr="00194513" w:rsidRDefault="00C83DD0" w:rsidP="00C83DD0">
            <w:pPr>
              <w:rPr>
                <w:color w:val="000000"/>
                <w:sz w:val="22"/>
                <w:szCs w:val="22"/>
              </w:rPr>
            </w:pPr>
          </w:p>
        </w:tc>
        <w:tc>
          <w:tcPr>
            <w:tcW w:w="1104" w:type="dxa"/>
            <w:vMerge/>
            <w:tcBorders>
              <w:top w:val="nil"/>
              <w:left w:val="single" w:sz="8" w:space="0" w:color="auto"/>
              <w:bottom w:val="single" w:sz="8" w:space="0" w:color="000000"/>
              <w:right w:val="single" w:sz="4" w:space="0" w:color="auto"/>
            </w:tcBorders>
            <w:vAlign w:val="center"/>
            <w:hideMark/>
          </w:tcPr>
          <w:p w:rsidR="00C83DD0" w:rsidRPr="00194513" w:rsidRDefault="00C83DD0" w:rsidP="00C83DD0">
            <w:pPr>
              <w:rPr>
                <w:color w:val="000000"/>
                <w:sz w:val="22"/>
                <w:szCs w:val="22"/>
              </w:rPr>
            </w:pPr>
          </w:p>
        </w:tc>
        <w:tc>
          <w:tcPr>
            <w:tcW w:w="1600"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C83DD0" w:rsidRPr="00194513" w:rsidRDefault="00C83DD0" w:rsidP="00C83DD0">
            <w:pPr>
              <w:jc w:val="center"/>
              <w:rPr>
                <w:bCs/>
                <w:color w:val="000000"/>
                <w:sz w:val="22"/>
                <w:szCs w:val="22"/>
              </w:rPr>
            </w:pPr>
          </w:p>
        </w:tc>
        <w:tc>
          <w:tcPr>
            <w:tcW w:w="969"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C83DD0" w:rsidRPr="00194513" w:rsidRDefault="00C83DD0" w:rsidP="00C83DD0">
            <w:pPr>
              <w:jc w:val="center"/>
              <w:rPr>
                <w:bCs/>
                <w:color w:val="000000"/>
                <w:sz w:val="22"/>
                <w:szCs w:val="22"/>
              </w:rPr>
            </w:pPr>
          </w:p>
        </w:tc>
        <w:tc>
          <w:tcPr>
            <w:tcW w:w="974"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C83DD0" w:rsidRPr="00194513" w:rsidRDefault="00C83DD0" w:rsidP="00C83DD0">
            <w:pPr>
              <w:jc w:val="center"/>
              <w:rPr>
                <w:bCs/>
                <w:color w:val="000000"/>
                <w:sz w:val="22"/>
                <w:szCs w:val="22"/>
              </w:rPr>
            </w:pPr>
          </w:p>
        </w:tc>
        <w:tc>
          <w:tcPr>
            <w:tcW w:w="931"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C83DD0" w:rsidRPr="00194513" w:rsidRDefault="00C83DD0" w:rsidP="00C83DD0">
            <w:pPr>
              <w:jc w:val="center"/>
              <w:rPr>
                <w:bCs/>
                <w:color w:val="000000"/>
                <w:sz w:val="22"/>
                <w:szCs w:val="22"/>
              </w:rPr>
            </w:pPr>
          </w:p>
        </w:tc>
        <w:tc>
          <w:tcPr>
            <w:tcW w:w="821"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C83DD0" w:rsidRPr="00194513" w:rsidRDefault="00C83DD0" w:rsidP="00C83DD0">
            <w:pPr>
              <w:jc w:val="center"/>
              <w:rPr>
                <w:bCs/>
                <w:color w:val="000000"/>
                <w:sz w:val="22"/>
                <w:szCs w:val="22"/>
              </w:rPr>
            </w:pPr>
          </w:p>
        </w:tc>
        <w:tc>
          <w:tcPr>
            <w:tcW w:w="942"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C83DD0" w:rsidRPr="00194513" w:rsidRDefault="00C83DD0" w:rsidP="00C83DD0">
            <w:pPr>
              <w:jc w:val="center"/>
              <w:rPr>
                <w:bCs/>
                <w:color w:val="000000"/>
                <w:sz w:val="22"/>
                <w:szCs w:val="22"/>
              </w:rPr>
            </w:pPr>
          </w:p>
        </w:tc>
        <w:tc>
          <w:tcPr>
            <w:tcW w:w="931"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C83DD0" w:rsidRPr="00194513" w:rsidRDefault="00C83DD0" w:rsidP="00C83DD0">
            <w:pPr>
              <w:jc w:val="center"/>
              <w:rPr>
                <w:color w:val="000000"/>
                <w:sz w:val="22"/>
                <w:szCs w:val="22"/>
              </w:rPr>
            </w:pPr>
          </w:p>
        </w:tc>
      </w:tr>
      <w:tr w:rsidR="00C83DD0" w:rsidRPr="00194513" w:rsidTr="00C83DD0">
        <w:trPr>
          <w:trHeight w:val="20"/>
        </w:trPr>
        <w:tc>
          <w:tcPr>
            <w:tcW w:w="656" w:type="dxa"/>
            <w:tcBorders>
              <w:top w:val="nil"/>
              <w:left w:val="single" w:sz="8" w:space="0" w:color="auto"/>
              <w:bottom w:val="nil"/>
              <w:right w:val="single" w:sz="8" w:space="0" w:color="auto"/>
            </w:tcBorders>
            <w:shd w:val="clear" w:color="auto" w:fill="auto"/>
            <w:hideMark/>
          </w:tcPr>
          <w:p w:rsidR="00C83DD0" w:rsidRPr="00194513" w:rsidRDefault="00C83DD0" w:rsidP="00C83DD0">
            <w:pPr>
              <w:jc w:val="center"/>
              <w:rPr>
                <w:b/>
                <w:bCs/>
                <w:color w:val="000000"/>
                <w:sz w:val="22"/>
                <w:szCs w:val="22"/>
              </w:rPr>
            </w:pPr>
            <w:r w:rsidRPr="00194513">
              <w:rPr>
                <w:b/>
                <w:bCs/>
                <w:color w:val="000000"/>
                <w:sz w:val="22"/>
                <w:szCs w:val="22"/>
              </w:rPr>
              <w:t>3.3.2</w:t>
            </w:r>
          </w:p>
        </w:tc>
        <w:tc>
          <w:tcPr>
            <w:tcW w:w="3235" w:type="dxa"/>
            <w:tcBorders>
              <w:top w:val="nil"/>
              <w:left w:val="nil"/>
              <w:bottom w:val="single" w:sz="4" w:space="0" w:color="auto"/>
              <w:right w:val="single" w:sz="8" w:space="0" w:color="auto"/>
            </w:tcBorders>
            <w:shd w:val="clear" w:color="auto" w:fill="auto"/>
            <w:vAlign w:val="bottom"/>
            <w:hideMark/>
          </w:tcPr>
          <w:p w:rsidR="00C83DD0" w:rsidRPr="00194513" w:rsidRDefault="00C83DD0" w:rsidP="00C83DD0">
            <w:pPr>
              <w:rPr>
                <w:color w:val="000000"/>
                <w:sz w:val="22"/>
                <w:szCs w:val="22"/>
              </w:rPr>
            </w:pPr>
            <w:r w:rsidRPr="00194513">
              <w:rPr>
                <w:color w:val="000000"/>
                <w:sz w:val="22"/>
                <w:szCs w:val="22"/>
              </w:rPr>
              <w:t>в сфере водоснабжения:</w:t>
            </w:r>
          </w:p>
          <w:p w:rsidR="00C83DD0" w:rsidRPr="00194513" w:rsidRDefault="00C83DD0" w:rsidP="00C83DD0">
            <w:pPr>
              <w:rPr>
                <w:color w:val="000000"/>
                <w:sz w:val="22"/>
                <w:szCs w:val="22"/>
              </w:rPr>
            </w:pPr>
            <w:r w:rsidRPr="00194513">
              <w:rPr>
                <w:color w:val="000000"/>
                <w:sz w:val="22"/>
                <w:szCs w:val="22"/>
              </w:rPr>
              <w:t>реконструкция водозаборов с целью обеспечения требований Правил технической эксплуатации</w:t>
            </w:r>
          </w:p>
        </w:tc>
        <w:tc>
          <w:tcPr>
            <w:tcW w:w="1889" w:type="dxa"/>
            <w:tcBorders>
              <w:top w:val="nil"/>
              <w:left w:val="nil"/>
              <w:bottom w:val="nil"/>
              <w:right w:val="single" w:sz="8" w:space="0" w:color="auto"/>
            </w:tcBorders>
            <w:shd w:val="clear" w:color="auto" w:fill="auto"/>
            <w:vAlign w:val="bottom"/>
            <w:hideMark/>
          </w:tcPr>
          <w:p w:rsidR="00C83DD0" w:rsidRPr="00194513" w:rsidRDefault="00C83DD0" w:rsidP="00C83DD0">
            <w:pPr>
              <w:rPr>
                <w:color w:val="000000"/>
                <w:sz w:val="22"/>
                <w:szCs w:val="22"/>
              </w:rPr>
            </w:pPr>
            <w:r w:rsidRPr="00194513">
              <w:rPr>
                <w:color w:val="000000"/>
                <w:sz w:val="22"/>
                <w:szCs w:val="22"/>
              </w:rPr>
              <w:t>объекты коммунальной инфраструктуры, расположенные на территории Пудостьского сельского поселения</w:t>
            </w:r>
          </w:p>
        </w:tc>
        <w:tc>
          <w:tcPr>
            <w:tcW w:w="1495" w:type="dxa"/>
            <w:tcBorders>
              <w:top w:val="nil"/>
              <w:left w:val="nil"/>
              <w:bottom w:val="nil"/>
              <w:right w:val="single" w:sz="8"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по проекту</w:t>
            </w:r>
          </w:p>
        </w:tc>
        <w:tc>
          <w:tcPr>
            <w:tcW w:w="1104" w:type="dxa"/>
            <w:tcBorders>
              <w:top w:val="nil"/>
              <w:left w:val="nil"/>
              <w:bottom w:val="nil"/>
              <w:right w:val="single" w:sz="8"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 </w:t>
            </w:r>
          </w:p>
        </w:tc>
        <w:tc>
          <w:tcPr>
            <w:tcW w:w="1600" w:type="dxa"/>
            <w:tcBorders>
              <w:top w:val="single" w:sz="4" w:space="0" w:color="auto"/>
              <w:left w:val="nil"/>
              <w:bottom w:val="nil"/>
              <w:right w:val="single" w:sz="8" w:space="0" w:color="auto"/>
            </w:tcBorders>
            <w:shd w:val="clear" w:color="auto" w:fill="auto"/>
            <w:vAlign w:val="bottom"/>
            <w:hideMark/>
          </w:tcPr>
          <w:p w:rsidR="00C83DD0" w:rsidRPr="00194513" w:rsidRDefault="00C83DD0" w:rsidP="00C83DD0">
            <w:pPr>
              <w:jc w:val="center"/>
              <w:rPr>
                <w:bCs/>
                <w:color w:val="000000"/>
                <w:sz w:val="22"/>
                <w:szCs w:val="22"/>
              </w:rPr>
            </w:pPr>
            <w:r w:rsidRPr="00194513">
              <w:rPr>
                <w:bCs/>
                <w:color w:val="000000"/>
                <w:sz w:val="22"/>
                <w:szCs w:val="22"/>
              </w:rPr>
              <w:t>84 606</w:t>
            </w:r>
          </w:p>
        </w:tc>
        <w:tc>
          <w:tcPr>
            <w:tcW w:w="969" w:type="dxa"/>
            <w:tcBorders>
              <w:top w:val="single" w:sz="4" w:space="0" w:color="auto"/>
              <w:left w:val="nil"/>
              <w:bottom w:val="nil"/>
              <w:right w:val="single" w:sz="8" w:space="0" w:color="auto"/>
            </w:tcBorders>
            <w:shd w:val="clear" w:color="auto" w:fill="auto"/>
            <w:vAlign w:val="bottom"/>
            <w:hideMark/>
          </w:tcPr>
          <w:p w:rsidR="00C83DD0" w:rsidRPr="00194513" w:rsidRDefault="00C83DD0" w:rsidP="00C83DD0">
            <w:pPr>
              <w:jc w:val="center"/>
              <w:rPr>
                <w:bCs/>
                <w:color w:val="000000"/>
                <w:sz w:val="22"/>
                <w:szCs w:val="22"/>
              </w:rPr>
            </w:pPr>
            <w:r w:rsidRPr="00194513">
              <w:rPr>
                <w:bCs/>
                <w:color w:val="000000"/>
                <w:sz w:val="22"/>
                <w:szCs w:val="22"/>
              </w:rPr>
              <w:t>905</w:t>
            </w:r>
          </w:p>
        </w:tc>
        <w:tc>
          <w:tcPr>
            <w:tcW w:w="974" w:type="dxa"/>
            <w:tcBorders>
              <w:top w:val="single" w:sz="4" w:space="0" w:color="auto"/>
              <w:left w:val="nil"/>
              <w:bottom w:val="nil"/>
              <w:right w:val="single" w:sz="8" w:space="0" w:color="auto"/>
            </w:tcBorders>
            <w:shd w:val="clear" w:color="auto" w:fill="auto"/>
            <w:vAlign w:val="bottom"/>
            <w:hideMark/>
          </w:tcPr>
          <w:p w:rsidR="00C83DD0" w:rsidRPr="00194513" w:rsidRDefault="00C83DD0" w:rsidP="00C83DD0">
            <w:pPr>
              <w:jc w:val="center"/>
              <w:rPr>
                <w:bCs/>
                <w:color w:val="000000"/>
                <w:sz w:val="22"/>
                <w:szCs w:val="22"/>
              </w:rPr>
            </w:pPr>
            <w:r w:rsidRPr="00194513">
              <w:rPr>
                <w:bCs/>
                <w:color w:val="000000"/>
                <w:sz w:val="22"/>
                <w:szCs w:val="22"/>
              </w:rPr>
              <w:t>55 303</w:t>
            </w:r>
          </w:p>
        </w:tc>
        <w:tc>
          <w:tcPr>
            <w:tcW w:w="931" w:type="dxa"/>
            <w:tcBorders>
              <w:top w:val="single" w:sz="4" w:space="0" w:color="auto"/>
              <w:left w:val="nil"/>
              <w:bottom w:val="nil"/>
              <w:right w:val="single" w:sz="8" w:space="0" w:color="auto"/>
            </w:tcBorders>
            <w:shd w:val="clear" w:color="auto" w:fill="auto"/>
            <w:vAlign w:val="bottom"/>
            <w:hideMark/>
          </w:tcPr>
          <w:p w:rsidR="00C83DD0" w:rsidRPr="00194513" w:rsidRDefault="00C83DD0" w:rsidP="00C83DD0">
            <w:pPr>
              <w:jc w:val="center"/>
              <w:rPr>
                <w:bCs/>
                <w:color w:val="000000"/>
                <w:sz w:val="22"/>
                <w:szCs w:val="22"/>
              </w:rPr>
            </w:pPr>
            <w:r w:rsidRPr="00194513">
              <w:rPr>
                <w:bCs/>
                <w:color w:val="000000"/>
                <w:sz w:val="22"/>
                <w:szCs w:val="22"/>
              </w:rPr>
              <w:t>28 398</w:t>
            </w:r>
          </w:p>
        </w:tc>
        <w:tc>
          <w:tcPr>
            <w:tcW w:w="821" w:type="dxa"/>
            <w:tcBorders>
              <w:top w:val="single" w:sz="4" w:space="0" w:color="auto"/>
              <w:left w:val="nil"/>
              <w:bottom w:val="nil"/>
              <w:right w:val="single" w:sz="8" w:space="0" w:color="auto"/>
            </w:tcBorders>
            <w:shd w:val="clear" w:color="auto" w:fill="auto"/>
            <w:vAlign w:val="bottom"/>
            <w:hideMark/>
          </w:tcPr>
          <w:p w:rsidR="00C83DD0" w:rsidRPr="00194513" w:rsidRDefault="00C83DD0" w:rsidP="00C83DD0">
            <w:pPr>
              <w:jc w:val="center"/>
              <w:rPr>
                <w:bCs/>
                <w:color w:val="000000"/>
                <w:sz w:val="22"/>
                <w:szCs w:val="22"/>
              </w:rPr>
            </w:pPr>
            <w:r w:rsidRPr="00194513">
              <w:rPr>
                <w:bCs/>
                <w:color w:val="000000"/>
                <w:sz w:val="22"/>
                <w:szCs w:val="22"/>
              </w:rPr>
              <w:t>0</w:t>
            </w:r>
          </w:p>
        </w:tc>
        <w:tc>
          <w:tcPr>
            <w:tcW w:w="942" w:type="dxa"/>
            <w:tcBorders>
              <w:top w:val="single" w:sz="4" w:space="0" w:color="auto"/>
              <w:left w:val="nil"/>
              <w:bottom w:val="nil"/>
              <w:right w:val="single" w:sz="8" w:space="0" w:color="auto"/>
            </w:tcBorders>
            <w:shd w:val="clear" w:color="auto" w:fill="auto"/>
            <w:vAlign w:val="bottom"/>
            <w:hideMark/>
          </w:tcPr>
          <w:p w:rsidR="00C83DD0" w:rsidRPr="00194513" w:rsidRDefault="00C83DD0" w:rsidP="00C83DD0">
            <w:pPr>
              <w:jc w:val="center"/>
              <w:rPr>
                <w:bCs/>
                <w:color w:val="000000"/>
                <w:sz w:val="22"/>
                <w:szCs w:val="22"/>
              </w:rPr>
            </w:pPr>
            <w:r w:rsidRPr="00194513">
              <w:rPr>
                <w:bCs/>
                <w:color w:val="000000"/>
                <w:sz w:val="22"/>
                <w:szCs w:val="22"/>
              </w:rPr>
              <w:t>0</w:t>
            </w:r>
          </w:p>
        </w:tc>
        <w:tc>
          <w:tcPr>
            <w:tcW w:w="931" w:type="dxa"/>
            <w:tcBorders>
              <w:top w:val="single" w:sz="4" w:space="0" w:color="auto"/>
              <w:left w:val="nil"/>
              <w:bottom w:val="nil"/>
              <w:right w:val="single" w:sz="8"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0,0</w:t>
            </w:r>
          </w:p>
        </w:tc>
      </w:tr>
      <w:tr w:rsidR="00C83DD0" w:rsidRPr="00194513" w:rsidTr="00C83DD0">
        <w:trPr>
          <w:trHeight w:val="20"/>
        </w:trPr>
        <w:tc>
          <w:tcPr>
            <w:tcW w:w="656"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C83DD0" w:rsidRPr="00194513" w:rsidRDefault="00C83DD0" w:rsidP="00C83DD0">
            <w:pPr>
              <w:jc w:val="center"/>
              <w:rPr>
                <w:b/>
                <w:bCs/>
                <w:color w:val="000000"/>
                <w:sz w:val="22"/>
                <w:szCs w:val="22"/>
              </w:rPr>
            </w:pPr>
            <w:r w:rsidRPr="00194513">
              <w:rPr>
                <w:b/>
                <w:bCs/>
                <w:color w:val="000000"/>
                <w:sz w:val="22"/>
                <w:szCs w:val="22"/>
              </w:rPr>
              <w:t>3.4.</w:t>
            </w:r>
          </w:p>
        </w:tc>
        <w:tc>
          <w:tcPr>
            <w:tcW w:w="3235" w:type="dxa"/>
            <w:tcBorders>
              <w:top w:val="single" w:sz="4" w:space="0" w:color="auto"/>
              <w:left w:val="single" w:sz="4" w:space="0" w:color="auto"/>
              <w:right w:val="single" w:sz="4" w:space="0" w:color="auto"/>
            </w:tcBorders>
            <w:shd w:val="clear" w:color="auto" w:fill="auto"/>
            <w:vAlign w:val="bottom"/>
            <w:hideMark/>
          </w:tcPr>
          <w:p w:rsidR="00C83DD0" w:rsidRPr="00194513" w:rsidRDefault="00C83DD0" w:rsidP="00C83DD0">
            <w:pPr>
              <w:rPr>
                <w:color w:val="000000"/>
                <w:sz w:val="22"/>
                <w:szCs w:val="22"/>
              </w:rPr>
            </w:pPr>
            <w:r w:rsidRPr="00194513">
              <w:rPr>
                <w:color w:val="000000"/>
                <w:sz w:val="22"/>
                <w:szCs w:val="22"/>
              </w:rPr>
              <w:t>в сфере водоотведения:</w:t>
            </w:r>
          </w:p>
        </w:tc>
        <w:tc>
          <w:tcPr>
            <w:tcW w:w="1889"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C83DD0" w:rsidRPr="00194513" w:rsidRDefault="00C83DD0" w:rsidP="00C83DD0">
            <w:pPr>
              <w:rPr>
                <w:color w:val="000000"/>
                <w:sz w:val="22"/>
                <w:szCs w:val="22"/>
              </w:rPr>
            </w:pPr>
          </w:p>
        </w:tc>
        <w:tc>
          <w:tcPr>
            <w:tcW w:w="149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83DD0" w:rsidRPr="00194513" w:rsidRDefault="00C83DD0" w:rsidP="00C83DD0">
            <w:pPr>
              <w:rPr>
                <w:color w:val="000000"/>
                <w:sz w:val="22"/>
                <w:szCs w:val="22"/>
              </w:rPr>
            </w:pPr>
          </w:p>
        </w:tc>
        <w:tc>
          <w:tcPr>
            <w:tcW w:w="110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по проекту</w:t>
            </w:r>
          </w:p>
        </w:tc>
        <w:tc>
          <w:tcPr>
            <w:tcW w:w="160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C83DD0" w:rsidRPr="00194513" w:rsidRDefault="00C83DD0" w:rsidP="00C83DD0">
            <w:pPr>
              <w:jc w:val="center"/>
              <w:rPr>
                <w:bCs/>
                <w:color w:val="000000"/>
                <w:sz w:val="22"/>
                <w:szCs w:val="22"/>
              </w:rPr>
            </w:pPr>
            <w:r w:rsidRPr="00194513">
              <w:rPr>
                <w:bCs/>
                <w:color w:val="000000"/>
                <w:sz w:val="22"/>
                <w:szCs w:val="22"/>
              </w:rPr>
              <w:t>72544</w:t>
            </w:r>
          </w:p>
        </w:tc>
        <w:tc>
          <w:tcPr>
            <w:tcW w:w="969"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C83DD0" w:rsidRPr="00194513" w:rsidRDefault="00C83DD0" w:rsidP="00C83DD0">
            <w:pPr>
              <w:jc w:val="center"/>
              <w:rPr>
                <w:bCs/>
                <w:color w:val="000000"/>
                <w:sz w:val="22"/>
                <w:szCs w:val="22"/>
              </w:rPr>
            </w:pPr>
            <w:r w:rsidRPr="00194513">
              <w:rPr>
                <w:bCs/>
                <w:color w:val="000000"/>
                <w:sz w:val="22"/>
                <w:szCs w:val="22"/>
              </w:rPr>
              <w:t>24662</w:t>
            </w:r>
          </w:p>
        </w:tc>
        <w:tc>
          <w:tcPr>
            <w:tcW w:w="97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C83DD0" w:rsidRPr="00194513" w:rsidRDefault="00C83DD0" w:rsidP="00C83DD0">
            <w:pPr>
              <w:jc w:val="center"/>
              <w:rPr>
                <w:bCs/>
                <w:color w:val="000000"/>
                <w:sz w:val="22"/>
                <w:szCs w:val="22"/>
              </w:rPr>
            </w:pPr>
            <w:r w:rsidRPr="00194513">
              <w:rPr>
                <w:bCs/>
                <w:color w:val="000000"/>
                <w:sz w:val="22"/>
                <w:szCs w:val="22"/>
              </w:rPr>
              <w:t>10807</w:t>
            </w:r>
          </w:p>
        </w:tc>
        <w:tc>
          <w:tcPr>
            <w:tcW w:w="9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C83DD0" w:rsidRPr="00194513" w:rsidRDefault="00C83DD0" w:rsidP="00C83DD0">
            <w:pPr>
              <w:jc w:val="center"/>
              <w:rPr>
                <w:bCs/>
                <w:color w:val="000000"/>
                <w:sz w:val="22"/>
                <w:szCs w:val="22"/>
              </w:rPr>
            </w:pPr>
            <w:r w:rsidRPr="00194513">
              <w:rPr>
                <w:bCs/>
                <w:color w:val="000000"/>
                <w:sz w:val="22"/>
                <w:szCs w:val="22"/>
              </w:rPr>
              <w:t>11206</w:t>
            </w:r>
          </w:p>
        </w:tc>
        <w:tc>
          <w:tcPr>
            <w:tcW w:w="82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C83DD0" w:rsidRPr="00194513" w:rsidRDefault="00C83DD0" w:rsidP="00C83DD0">
            <w:pPr>
              <w:jc w:val="center"/>
              <w:rPr>
                <w:bCs/>
                <w:color w:val="000000"/>
                <w:sz w:val="22"/>
                <w:szCs w:val="22"/>
              </w:rPr>
            </w:pPr>
            <w:r w:rsidRPr="00194513">
              <w:rPr>
                <w:bCs/>
                <w:color w:val="000000"/>
                <w:sz w:val="22"/>
                <w:szCs w:val="22"/>
              </w:rPr>
              <w:t>6110</w:t>
            </w:r>
          </w:p>
        </w:tc>
        <w:tc>
          <w:tcPr>
            <w:tcW w:w="94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C83DD0" w:rsidRPr="00194513" w:rsidRDefault="00C83DD0" w:rsidP="00C83DD0">
            <w:pPr>
              <w:jc w:val="center"/>
              <w:rPr>
                <w:bCs/>
                <w:color w:val="000000"/>
                <w:sz w:val="22"/>
                <w:szCs w:val="22"/>
              </w:rPr>
            </w:pPr>
            <w:r w:rsidRPr="00194513">
              <w:rPr>
                <w:bCs/>
                <w:color w:val="000000"/>
                <w:sz w:val="22"/>
                <w:szCs w:val="22"/>
              </w:rPr>
              <w:t>6342</w:t>
            </w:r>
          </w:p>
        </w:tc>
        <w:tc>
          <w:tcPr>
            <w:tcW w:w="9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C83DD0" w:rsidRPr="00194513" w:rsidRDefault="00C83DD0" w:rsidP="00C83DD0">
            <w:pPr>
              <w:jc w:val="center"/>
              <w:rPr>
                <w:bCs/>
                <w:color w:val="000000"/>
                <w:sz w:val="22"/>
                <w:szCs w:val="22"/>
              </w:rPr>
            </w:pPr>
            <w:r w:rsidRPr="00194513">
              <w:rPr>
                <w:bCs/>
                <w:color w:val="000000"/>
                <w:sz w:val="22"/>
                <w:szCs w:val="22"/>
              </w:rPr>
              <w:t>13416</w:t>
            </w:r>
          </w:p>
        </w:tc>
      </w:tr>
      <w:tr w:rsidR="00C83DD0" w:rsidRPr="00194513" w:rsidTr="00C83DD0">
        <w:trPr>
          <w:trHeight w:val="20"/>
        </w:trPr>
        <w:tc>
          <w:tcPr>
            <w:tcW w:w="656" w:type="dxa"/>
            <w:vMerge/>
            <w:tcBorders>
              <w:top w:val="single" w:sz="8" w:space="0" w:color="auto"/>
              <w:left w:val="single" w:sz="8" w:space="0" w:color="auto"/>
              <w:bottom w:val="single" w:sz="8" w:space="0" w:color="000000"/>
              <w:right w:val="single" w:sz="4" w:space="0" w:color="auto"/>
            </w:tcBorders>
            <w:hideMark/>
          </w:tcPr>
          <w:p w:rsidR="00C83DD0" w:rsidRPr="00194513" w:rsidRDefault="00C83DD0" w:rsidP="00C83DD0">
            <w:pPr>
              <w:jc w:val="center"/>
              <w:rPr>
                <w:b/>
                <w:bCs/>
                <w:color w:val="000000"/>
                <w:sz w:val="22"/>
                <w:szCs w:val="22"/>
              </w:rPr>
            </w:pPr>
          </w:p>
        </w:tc>
        <w:tc>
          <w:tcPr>
            <w:tcW w:w="3235" w:type="dxa"/>
            <w:tcBorders>
              <w:left w:val="single" w:sz="4" w:space="0" w:color="auto"/>
              <w:bottom w:val="single" w:sz="4" w:space="0" w:color="auto"/>
              <w:right w:val="single" w:sz="4" w:space="0" w:color="auto"/>
            </w:tcBorders>
            <w:shd w:val="clear" w:color="auto" w:fill="auto"/>
            <w:vAlign w:val="bottom"/>
            <w:hideMark/>
          </w:tcPr>
          <w:p w:rsidR="00C83DD0" w:rsidRPr="00194513" w:rsidRDefault="00C83DD0" w:rsidP="00C83DD0">
            <w:pPr>
              <w:rPr>
                <w:color w:val="000000"/>
                <w:sz w:val="22"/>
                <w:szCs w:val="22"/>
              </w:rPr>
            </w:pPr>
            <w:r w:rsidRPr="00194513">
              <w:rPr>
                <w:color w:val="000000"/>
                <w:sz w:val="22"/>
                <w:szCs w:val="22"/>
              </w:rPr>
              <w:t>проведение реконструкции сетей и оборудования систем водоотведения</w:t>
            </w:r>
          </w:p>
        </w:tc>
        <w:tc>
          <w:tcPr>
            <w:tcW w:w="1889" w:type="dxa"/>
            <w:vMerge/>
            <w:tcBorders>
              <w:top w:val="single" w:sz="8" w:space="0" w:color="auto"/>
              <w:left w:val="single" w:sz="4" w:space="0" w:color="auto"/>
              <w:bottom w:val="single" w:sz="8" w:space="0" w:color="000000"/>
              <w:right w:val="single" w:sz="8" w:space="0" w:color="auto"/>
            </w:tcBorders>
            <w:vAlign w:val="center"/>
            <w:hideMark/>
          </w:tcPr>
          <w:p w:rsidR="00C83DD0" w:rsidRPr="00194513" w:rsidRDefault="00C83DD0" w:rsidP="00C83DD0">
            <w:pPr>
              <w:rPr>
                <w:color w:val="000000"/>
                <w:sz w:val="22"/>
                <w:szCs w:val="22"/>
              </w:rPr>
            </w:pPr>
          </w:p>
        </w:tc>
        <w:tc>
          <w:tcPr>
            <w:tcW w:w="1495" w:type="dxa"/>
            <w:vMerge/>
            <w:tcBorders>
              <w:top w:val="single" w:sz="8" w:space="0" w:color="auto"/>
              <w:left w:val="single" w:sz="8" w:space="0" w:color="auto"/>
              <w:bottom w:val="single" w:sz="8" w:space="0" w:color="000000"/>
              <w:right w:val="single" w:sz="8" w:space="0" w:color="auto"/>
            </w:tcBorders>
            <w:vAlign w:val="center"/>
            <w:hideMark/>
          </w:tcPr>
          <w:p w:rsidR="00C83DD0" w:rsidRPr="00194513" w:rsidRDefault="00C83DD0" w:rsidP="00C83DD0">
            <w:pPr>
              <w:rPr>
                <w:color w:val="000000"/>
                <w:sz w:val="22"/>
                <w:szCs w:val="22"/>
              </w:rPr>
            </w:pPr>
          </w:p>
        </w:tc>
        <w:tc>
          <w:tcPr>
            <w:tcW w:w="1104" w:type="dxa"/>
            <w:vMerge/>
            <w:tcBorders>
              <w:top w:val="single" w:sz="8" w:space="0" w:color="auto"/>
              <w:left w:val="single" w:sz="8" w:space="0" w:color="auto"/>
              <w:bottom w:val="single" w:sz="8" w:space="0" w:color="000000"/>
              <w:right w:val="single" w:sz="8" w:space="0" w:color="auto"/>
            </w:tcBorders>
            <w:vAlign w:val="center"/>
            <w:hideMark/>
          </w:tcPr>
          <w:p w:rsidR="00C83DD0" w:rsidRPr="00194513" w:rsidRDefault="00C83DD0" w:rsidP="00C83DD0">
            <w:pPr>
              <w:rPr>
                <w:color w:val="000000"/>
                <w:sz w:val="22"/>
                <w:szCs w:val="22"/>
              </w:rPr>
            </w:pPr>
          </w:p>
        </w:tc>
        <w:tc>
          <w:tcPr>
            <w:tcW w:w="1600" w:type="dxa"/>
            <w:vMerge/>
            <w:tcBorders>
              <w:top w:val="single" w:sz="8" w:space="0" w:color="auto"/>
              <w:left w:val="single" w:sz="8" w:space="0" w:color="auto"/>
              <w:bottom w:val="single" w:sz="8" w:space="0" w:color="000000"/>
              <w:right w:val="single" w:sz="8" w:space="0" w:color="auto"/>
            </w:tcBorders>
            <w:vAlign w:val="center"/>
            <w:hideMark/>
          </w:tcPr>
          <w:p w:rsidR="00C83DD0" w:rsidRPr="00194513" w:rsidRDefault="00C83DD0" w:rsidP="00C83DD0">
            <w:pPr>
              <w:rPr>
                <w:b/>
                <w:bCs/>
                <w:color w:val="000000"/>
                <w:sz w:val="22"/>
                <w:szCs w:val="22"/>
              </w:rPr>
            </w:pPr>
          </w:p>
        </w:tc>
        <w:tc>
          <w:tcPr>
            <w:tcW w:w="969" w:type="dxa"/>
            <w:vMerge/>
            <w:tcBorders>
              <w:top w:val="single" w:sz="8" w:space="0" w:color="auto"/>
              <w:left w:val="single" w:sz="8" w:space="0" w:color="auto"/>
              <w:bottom w:val="single" w:sz="8" w:space="0" w:color="000000"/>
              <w:right w:val="single" w:sz="8" w:space="0" w:color="auto"/>
            </w:tcBorders>
            <w:vAlign w:val="center"/>
            <w:hideMark/>
          </w:tcPr>
          <w:p w:rsidR="00C83DD0" w:rsidRPr="00194513" w:rsidRDefault="00C83DD0" w:rsidP="00C83DD0">
            <w:pPr>
              <w:rPr>
                <w:b/>
                <w:bCs/>
                <w:color w:val="000000"/>
                <w:sz w:val="22"/>
                <w:szCs w:val="22"/>
              </w:rPr>
            </w:pPr>
          </w:p>
        </w:tc>
        <w:tc>
          <w:tcPr>
            <w:tcW w:w="974" w:type="dxa"/>
            <w:vMerge/>
            <w:tcBorders>
              <w:top w:val="single" w:sz="8" w:space="0" w:color="auto"/>
              <w:left w:val="single" w:sz="8" w:space="0" w:color="auto"/>
              <w:bottom w:val="single" w:sz="8" w:space="0" w:color="000000"/>
              <w:right w:val="single" w:sz="8" w:space="0" w:color="auto"/>
            </w:tcBorders>
            <w:vAlign w:val="center"/>
            <w:hideMark/>
          </w:tcPr>
          <w:p w:rsidR="00C83DD0" w:rsidRPr="00194513" w:rsidRDefault="00C83DD0" w:rsidP="00C83DD0">
            <w:pPr>
              <w:rPr>
                <w:b/>
                <w:bCs/>
                <w:color w:val="000000"/>
                <w:sz w:val="22"/>
                <w:szCs w:val="22"/>
              </w:rPr>
            </w:pPr>
          </w:p>
        </w:tc>
        <w:tc>
          <w:tcPr>
            <w:tcW w:w="931" w:type="dxa"/>
            <w:vMerge/>
            <w:tcBorders>
              <w:top w:val="single" w:sz="8" w:space="0" w:color="auto"/>
              <w:left w:val="single" w:sz="8" w:space="0" w:color="auto"/>
              <w:bottom w:val="single" w:sz="8" w:space="0" w:color="000000"/>
              <w:right w:val="single" w:sz="8" w:space="0" w:color="auto"/>
            </w:tcBorders>
            <w:vAlign w:val="center"/>
            <w:hideMark/>
          </w:tcPr>
          <w:p w:rsidR="00C83DD0" w:rsidRPr="00194513" w:rsidRDefault="00C83DD0" w:rsidP="00C83DD0">
            <w:pPr>
              <w:rPr>
                <w:b/>
                <w:bCs/>
                <w:color w:val="000000"/>
                <w:sz w:val="22"/>
                <w:szCs w:val="22"/>
              </w:rPr>
            </w:pPr>
          </w:p>
        </w:tc>
        <w:tc>
          <w:tcPr>
            <w:tcW w:w="821" w:type="dxa"/>
            <w:vMerge/>
            <w:tcBorders>
              <w:top w:val="single" w:sz="8" w:space="0" w:color="auto"/>
              <w:left w:val="single" w:sz="8" w:space="0" w:color="auto"/>
              <w:bottom w:val="single" w:sz="8" w:space="0" w:color="000000"/>
              <w:right w:val="single" w:sz="8" w:space="0" w:color="auto"/>
            </w:tcBorders>
            <w:vAlign w:val="center"/>
            <w:hideMark/>
          </w:tcPr>
          <w:p w:rsidR="00C83DD0" w:rsidRPr="00194513" w:rsidRDefault="00C83DD0" w:rsidP="00C83DD0">
            <w:pPr>
              <w:rPr>
                <w:b/>
                <w:bCs/>
                <w:color w:val="000000"/>
                <w:sz w:val="22"/>
                <w:szCs w:val="22"/>
              </w:rPr>
            </w:pPr>
          </w:p>
        </w:tc>
        <w:tc>
          <w:tcPr>
            <w:tcW w:w="942" w:type="dxa"/>
            <w:vMerge/>
            <w:tcBorders>
              <w:top w:val="single" w:sz="8" w:space="0" w:color="auto"/>
              <w:left w:val="single" w:sz="8" w:space="0" w:color="auto"/>
              <w:bottom w:val="single" w:sz="8" w:space="0" w:color="000000"/>
              <w:right w:val="single" w:sz="8" w:space="0" w:color="auto"/>
            </w:tcBorders>
            <w:vAlign w:val="center"/>
            <w:hideMark/>
          </w:tcPr>
          <w:p w:rsidR="00C83DD0" w:rsidRPr="00194513" w:rsidRDefault="00C83DD0" w:rsidP="00C83DD0">
            <w:pPr>
              <w:rPr>
                <w:b/>
                <w:bCs/>
                <w:color w:val="000000"/>
                <w:sz w:val="22"/>
                <w:szCs w:val="22"/>
              </w:rPr>
            </w:pPr>
          </w:p>
        </w:tc>
        <w:tc>
          <w:tcPr>
            <w:tcW w:w="931" w:type="dxa"/>
            <w:vMerge/>
            <w:tcBorders>
              <w:top w:val="single" w:sz="8" w:space="0" w:color="auto"/>
              <w:left w:val="single" w:sz="8" w:space="0" w:color="auto"/>
              <w:bottom w:val="single" w:sz="8" w:space="0" w:color="000000"/>
              <w:right w:val="single" w:sz="8" w:space="0" w:color="auto"/>
            </w:tcBorders>
            <w:vAlign w:val="center"/>
            <w:hideMark/>
          </w:tcPr>
          <w:p w:rsidR="00C83DD0" w:rsidRPr="00194513" w:rsidRDefault="00C83DD0" w:rsidP="00C83DD0">
            <w:pPr>
              <w:rPr>
                <w:b/>
                <w:bCs/>
                <w:color w:val="000000"/>
                <w:sz w:val="22"/>
                <w:szCs w:val="22"/>
              </w:rPr>
            </w:pPr>
          </w:p>
        </w:tc>
      </w:tr>
      <w:tr w:rsidR="00C83DD0" w:rsidRPr="00194513" w:rsidTr="00C83DD0">
        <w:trPr>
          <w:trHeight w:val="20"/>
        </w:trPr>
        <w:tc>
          <w:tcPr>
            <w:tcW w:w="8379" w:type="dxa"/>
            <w:gridSpan w:val="5"/>
            <w:tcBorders>
              <w:top w:val="single" w:sz="8" w:space="0" w:color="auto"/>
              <w:left w:val="single" w:sz="8" w:space="0" w:color="auto"/>
              <w:bottom w:val="single" w:sz="8" w:space="0" w:color="auto"/>
              <w:right w:val="single" w:sz="8" w:space="0" w:color="000000"/>
            </w:tcBorders>
            <w:shd w:val="clear" w:color="auto" w:fill="auto"/>
            <w:hideMark/>
          </w:tcPr>
          <w:p w:rsidR="00C83DD0" w:rsidRPr="00194513" w:rsidRDefault="00C83DD0" w:rsidP="00C83DD0">
            <w:pPr>
              <w:jc w:val="center"/>
              <w:rPr>
                <w:b/>
                <w:bCs/>
                <w:color w:val="000000"/>
                <w:sz w:val="22"/>
                <w:szCs w:val="22"/>
              </w:rPr>
            </w:pPr>
            <w:r w:rsidRPr="00194513">
              <w:rPr>
                <w:b/>
                <w:bCs/>
                <w:color w:val="000000"/>
                <w:sz w:val="22"/>
                <w:szCs w:val="22"/>
              </w:rPr>
              <w:t>ИТОГО по разделу</w:t>
            </w:r>
          </w:p>
        </w:tc>
        <w:tc>
          <w:tcPr>
            <w:tcW w:w="1600"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416874</w:t>
            </w:r>
          </w:p>
        </w:tc>
        <w:tc>
          <w:tcPr>
            <w:tcW w:w="969"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53248</w:t>
            </w:r>
          </w:p>
        </w:tc>
        <w:tc>
          <w:tcPr>
            <w:tcW w:w="974"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75444</w:t>
            </w:r>
          </w:p>
        </w:tc>
        <w:tc>
          <w:tcPr>
            <w:tcW w:w="931"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78761</w:t>
            </w:r>
          </w:p>
        </w:tc>
        <w:tc>
          <w:tcPr>
            <w:tcW w:w="821"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26760</w:t>
            </w:r>
          </w:p>
        </w:tc>
        <w:tc>
          <w:tcPr>
            <w:tcW w:w="942"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6342</w:t>
            </w:r>
          </w:p>
        </w:tc>
        <w:tc>
          <w:tcPr>
            <w:tcW w:w="931"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176318</w:t>
            </w:r>
          </w:p>
        </w:tc>
      </w:tr>
      <w:tr w:rsidR="00C83DD0" w:rsidRPr="00194513" w:rsidTr="00C83DD0">
        <w:trPr>
          <w:trHeight w:val="20"/>
        </w:trPr>
        <w:tc>
          <w:tcPr>
            <w:tcW w:w="656" w:type="dxa"/>
            <w:vMerge w:val="restart"/>
            <w:tcBorders>
              <w:top w:val="nil"/>
              <w:left w:val="single" w:sz="8" w:space="0" w:color="auto"/>
              <w:bottom w:val="single" w:sz="8" w:space="0" w:color="000000"/>
              <w:right w:val="single" w:sz="8" w:space="0" w:color="auto"/>
            </w:tcBorders>
            <w:shd w:val="clear" w:color="auto" w:fill="auto"/>
            <w:hideMark/>
          </w:tcPr>
          <w:p w:rsidR="00C83DD0" w:rsidRPr="00194513" w:rsidRDefault="00C83DD0" w:rsidP="00C83DD0">
            <w:pPr>
              <w:jc w:val="center"/>
              <w:rPr>
                <w:b/>
                <w:bCs/>
                <w:color w:val="000000"/>
                <w:sz w:val="22"/>
                <w:szCs w:val="22"/>
              </w:rPr>
            </w:pPr>
          </w:p>
        </w:tc>
        <w:tc>
          <w:tcPr>
            <w:tcW w:w="3235" w:type="dxa"/>
            <w:vMerge w:val="restart"/>
            <w:tcBorders>
              <w:top w:val="nil"/>
              <w:left w:val="single" w:sz="8" w:space="0" w:color="auto"/>
              <w:bottom w:val="single" w:sz="8" w:space="0" w:color="000000"/>
              <w:right w:val="single" w:sz="8" w:space="0" w:color="auto"/>
            </w:tcBorders>
            <w:shd w:val="clear" w:color="auto" w:fill="auto"/>
            <w:hideMark/>
          </w:tcPr>
          <w:p w:rsidR="00C83DD0" w:rsidRPr="00194513" w:rsidRDefault="00C83DD0" w:rsidP="00C83DD0">
            <w:pPr>
              <w:jc w:val="left"/>
              <w:rPr>
                <w:b/>
                <w:bCs/>
                <w:color w:val="000000"/>
                <w:sz w:val="22"/>
                <w:szCs w:val="22"/>
              </w:rPr>
            </w:pPr>
            <w:r w:rsidRPr="00194513">
              <w:rPr>
                <w:b/>
                <w:bCs/>
                <w:color w:val="000000"/>
                <w:sz w:val="22"/>
                <w:szCs w:val="22"/>
              </w:rPr>
              <w:t>В том числе по источникам</w:t>
            </w:r>
          </w:p>
        </w:tc>
        <w:tc>
          <w:tcPr>
            <w:tcW w:w="4488" w:type="dxa"/>
            <w:gridSpan w:val="3"/>
            <w:tcBorders>
              <w:top w:val="single" w:sz="8" w:space="0" w:color="auto"/>
              <w:left w:val="nil"/>
              <w:bottom w:val="single" w:sz="8" w:space="0" w:color="auto"/>
              <w:right w:val="single" w:sz="8" w:space="0" w:color="000000"/>
            </w:tcBorders>
            <w:shd w:val="clear" w:color="auto" w:fill="auto"/>
            <w:vAlign w:val="bottom"/>
            <w:hideMark/>
          </w:tcPr>
          <w:p w:rsidR="00C83DD0" w:rsidRPr="00194513" w:rsidRDefault="00C83DD0" w:rsidP="00C83DD0">
            <w:pPr>
              <w:rPr>
                <w:b/>
                <w:bCs/>
                <w:color w:val="000000"/>
                <w:sz w:val="22"/>
                <w:szCs w:val="22"/>
              </w:rPr>
            </w:pPr>
            <w:r w:rsidRPr="00194513">
              <w:rPr>
                <w:b/>
                <w:bCs/>
                <w:color w:val="000000"/>
                <w:sz w:val="22"/>
                <w:szCs w:val="22"/>
              </w:rPr>
              <w:t>Федеральный бюджет</w:t>
            </w:r>
          </w:p>
        </w:tc>
        <w:tc>
          <w:tcPr>
            <w:tcW w:w="1600"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 </w:t>
            </w:r>
          </w:p>
        </w:tc>
        <w:tc>
          <w:tcPr>
            <w:tcW w:w="969"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 </w:t>
            </w:r>
          </w:p>
        </w:tc>
        <w:tc>
          <w:tcPr>
            <w:tcW w:w="974"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 </w:t>
            </w:r>
          </w:p>
        </w:tc>
        <w:tc>
          <w:tcPr>
            <w:tcW w:w="931"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 </w:t>
            </w:r>
          </w:p>
        </w:tc>
        <w:tc>
          <w:tcPr>
            <w:tcW w:w="821"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 </w:t>
            </w:r>
          </w:p>
        </w:tc>
        <w:tc>
          <w:tcPr>
            <w:tcW w:w="942"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 </w:t>
            </w:r>
          </w:p>
        </w:tc>
        <w:tc>
          <w:tcPr>
            <w:tcW w:w="931"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 </w:t>
            </w:r>
          </w:p>
        </w:tc>
      </w:tr>
      <w:tr w:rsidR="00C83DD0" w:rsidRPr="00194513" w:rsidTr="00C83DD0">
        <w:trPr>
          <w:trHeight w:val="20"/>
        </w:trPr>
        <w:tc>
          <w:tcPr>
            <w:tcW w:w="656" w:type="dxa"/>
            <w:vMerge/>
            <w:tcBorders>
              <w:top w:val="nil"/>
              <w:left w:val="single" w:sz="8" w:space="0" w:color="auto"/>
              <w:bottom w:val="single" w:sz="8" w:space="0" w:color="000000"/>
              <w:right w:val="single" w:sz="8" w:space="0" w:color="auto"/>
            </w:tcBorders>
            <w:hideMark/>
          </w:tcPr>
          <w:p w:rsidR="00C83DD0" w:rsidRPr="00194513" w:rsidRDefault="00C83DD0" w:rsidP="00C83DD0">
            <w:pPr>
              <w:jc w:val="center"/>
              <w:rPr>
                <w:b/>
                <w:bCs/>
                <w:color w:val="000000"/>
                <w:sz w:val="22"/>
                <w:szCs w:val="22"/>
              </w:rPr>
            </w:pPr>
          </w:p>
        </w:tc>
        <w:tc>
          <w:tcPr>
            <w:tcW w:w="3235" w:type="dxa"/>
            <w:vMerge/>
            <w:tcBorders>
              <w:top w:val="nil"/>
              <w:left w:val="single" w:sz="8" w:space="0" w:color="auto"/>
              <w:bottom w:val="single" w:sz="8" w:space="0" w:color="000000"/>
              <w:right w:val="single" w:sz="8" w:space="0" w:color="auto"/>
            </w:tcBorders>
            <w:vAlign w:val="center"/>
            <w:hideMark/>
          </w:tcPr>
          <w:p w:rsidR="00C83DD0" w:rsidRPr="00194513" w:rsidRDefault="00C83DD0" w:rsidP="00C83DD0">
            <w:pPr>
              <w:rPr>
                <w:b/>
                <w:bCs/>
                <w:color w:val="000000"/>
                <w:sz w:val="22"/>
                <w:szCs w:val="22"/>
              </w:rPr>
            </w:pPr>
          </w:p>
        </w:tc>
        <w:tc>
          <w:tcPr>
            <w:tcW w:w="4488" w:type="dxa"/>
            <w:gridSpan w:val="3"/>
            <w:tcBorders>
              <w:top w:val="single" w:sz="8" w:space="0" w:color="auto"/>
              <w:left w:val="nil"/>
              <w:bottom w:val="single" w:sz="8" w:space="0" w:color="auto"/>
              <w:right w:val="single" w:sz="8" w:space="0" w:color="000000"/>
            </w:tcBorders>
            <w:shd w:val="clear" w:color="auto" w:fill="auto"/>
            <w:vAlign w:val="bottom"/>
            <w:hideMark/>
          </w:tcPr>
          <w:p w:rsidR="00C83DD0" w:rsidRPr="00194513" w:rsidRDefault="00C83DD0" w:rsidP="00C83DD0">
            <w:pPr>
              <w:rPr>
                <w:b/>
                <w:bCs/>
                <w:color w:val="000000"/>
                <w:sz w:val="22"/>
                <w:szCs w:val="22"/>
              </w:rPr>
            </w:pPr>
            <w:r w:rsidRPr="00194513">
              <w:rPr>
                <w:b/>
                <w:bCs/>
                <w:color w:val="000000"/>
                <w:sz w:val="22"/>
                <w:szCs w:val="22"/>
              </w:rPr>
              <w:t>Бюджет Ленинградской области</w:t>
            </w:r>
          </w:p>
        </w:tc>
        <w:tc>
          <w:tcPr>
            <w:tcW w:w="1600"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0</w:t>
            </w:r>
          </w:p>
        </w:tc>
        <w:tc>
          <w:tcPr>
            <w:tcW w:w="969"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 </w:t>
            </w:r>
          </w:p>
        </w:tc>
        <w:tc>
          <w:tcPr>
            <w:tcW w:w="974"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 </w:t>
            </w:r>
          </w:p>
        </w:tc>
        <w:tc>
          <w:tcPr>
            <w:tcW w:w="931"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0</w:t>
            </w:r>
          </w:p>
        </w:tc>
        <w:tc>
          <w:tcPr>
            <w:tcW w:w="821"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0</w:t>
            </w:r>
          </w:p>
        </w:tc>
        <w:tc>
          <w:tcPr>
            <w:tcW w:w="942"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0</w:t>
            </w:r>
          </w:p>
        </w:tc>
        <w:tc>
          <w:tcPr>
            <w:tcW w:w="931"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0</w:t>
            </w:r>
          </w:p>
        </w:tc>
      </w:tr>
      <w:tr w:rsidR="00C83DD0" w:rsidRPr="00194513" w:rsidTr="00C83DD0">
        <w:trPr>
          <w:trHeight w:val="20"/>
        </w:trPr>
        <w:tc>
          <w:tcPr>
            <w:tcW w:w="656" w:type="dxa"/>
            <w:vMerge/>
            <w:tcBorders>
              <w:top w:val="nil"/>
              <w:left w:val="single" w:sz="8" w:space="0" w:color="auto"/>
              <w:bottom w:val="single" w:sz="8" w:space="0" w:color="000000"/>
              <w:right w:val="single" w:sz="8" w:space="0" w:color="auto"/>
            </w:tcBorders>
            <w:hideMark/>
          </w:tcPr>
          <w:p w:rsidR="00C83DD0" w:rsidRPr="00194513" w:rsidRDefault="00C83DD0" w:rsidP="00C83DD0">
            <w:pPr>
              <w:jc w:val="center"/>
              <w:rPr>
                <w:b/>
                <w:bCs/>
                <w:color w:val="000000"/>
                <w:sz w:val="22"/>
                <w:szCs w:val="22"/>
              </w:rPr>
            </w:pPr>
          </w:p>
        </w:tc>
        <w:tc>
          <w:tcPr>
            <w:tcW w:w="3235" w:type="dxa"/>
            <w:vMerge/>
            <w:tcBorders>
              <w:top w:val="nil"/>
              <w:left w:val="single" w:sz="8" w:space="0" w:color="auto"/>
              <w:bottom w:val="single" w:sz="8" w:space="0" w:color="000000"/>
              <w:right w:val="single" w:sz="8" w:space="0" w:color="auto"/>
            </w:tcBorders>
            <w:vAlign w:val="center"/>
            <w:hideMark/>
          </w:tcPr>
          <w:p w:rsidR="00C83DD0" w:rsidRPr="00194513" w:rsidRDefault="00C83DD0" w:rsidP="00C83DD0">
            <w:pPr>
              <w:rPr>
                <w:b/>
                <w:bCs/>
                <w:color w:val="000000"/>
                <w:sz w:val="22"/>
                <w:szCs w:val="22"/>
              </w:rPr>
            </w:pPr>
          </w:p>
        </w:tc>
        <w:tc>
          <w:tcPr>
            <w:tcW w:w="4488" w:type="dxa"/>
            <w:gridSpan w:val="3"/>
            <w:tcBorders>
              <w:top w:val="single" w:sz="8" w:space="0" w:color="auto"/>
              <w:left w:val="nil"/>
              <w:bottom w:val="single" w:sz="8" w:space="0" w:color="auto"/>
              <w:right w:val="single" w:sz="8" w:space="0" w:color="000000"/>
            </w:tcBorders>
            <w:shd w:val="clear" w:color="auto" w:fill="auto"/>
            <w:vAlign w:val="bottom"/>
            <w:hideMark/>
          </w:tcPr>
          <w:p w:rsidR="00C83DD0" w:rsidRPr="00194513" w:rsidRDefault="00C83DD0" w:rsidP="00C83DD0">
            <w:pPr>
              <w:rPr>
                <w:b/>
                <w:bCs/>
                <w:color w:val="000000"/>
                <w:sz w:val="22"/>
                <w:szCs w:val="22"/>
              </w:rPr>
            </w:pPr>
            <w:r w:rsidRPr="00194513">
              <w:rPr>
                <w:b/>
                <w:bCs/>
                <w:color w:val="000000"/>
                <w:sz w:val="22"/>
                <w:szCs w:val="22"/>
              </w:rPr>
              <w:t>Бюджет поселения</w:t>
            </w:r>
          </w:p>
        </w:tc>
        <w:tc>
          <w:tcPr>
            <w:tcW w:w="1600"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0</w:t>
            </w:r>
          </w:p>
        </w:tc>
        <w:tc>
          <w:tcPr>
            <w:tcW w:w="969"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 </w:t>
            </w:r>
          </w:p>
        </w:tc>
        <w:tc>
          <w:tcPr>
            <w:tcW w:w="974"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 </w:t>
            </w:r>
          </w:p>
        </w:tc>
        <w:tc>
          <w:tcPr>
            <w:tcW w:w="931"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0</w:t>
            </w:r>
          </w:p>
        </w:tc>
        <w:tc>
          <w:tcPr>
            <w:tcW w:w="821"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0</w:t>
            </w:r>
          </w:p>
        </w:tc>
        <w:tc>
          <w:tcPr>
            <w:tcW w:w="942"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0</w:t>
            </w:r>
          </w:p>
        </w:tc>
        <w:tc>
          <w:tcPr>
            <w:tcW w:w="931"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0</w:t>
            </w:r>
          </w:p>
        </w:tc>
      </w:tr>
      <w:tr w:rsidR="00C83DD0" w:rsidRPr="00194513" w:rsidTr="00C83DD0">
        <w:trPr>
          <w:trHeight w:val="20"/>
        </w:trPr>
        <w:tc>
          <w:tcPr>
            <w:tcW w:w="656" w:type="dxa"/>
            <w:vMerge/>
            <w:tcBorders>
              <w:top w:val="nil"/>
              <w:left w:val="single" w:sz="8" w:space="0" w:color="auto"/>
              <w:bottom w:val="single" w:sz="8" w:space="0" w:color="000000"/>
              <w:right w:val="single" w:sz="8" w:space="0" w:color="auto"/>
            </w:tcBorders>
            <w:hideMark/>
          </w:tcPr>
          <w:p w:rsidR="00C83DD0" w:rsidRPr="00194513" w:rsidRDefault="00C83DD0" w:rsidP="00C83DD0">
            <w:pPr>
              <w:jc w:val="center"/>
              <w:rPr>
                <w:b/>
                <w:bCs/>
                <w:color w:val="000000"/>
                <w:sz w:val="22"/>
                <w:szCs w:val="22"/>
              </w:rPr>
            </w:pPr>
          </w:p>
        </w:tc>
        <w:tc>
          <w:tcPr>
            <w:tcW w:w="3235" w:type="dxa"/>
            <w:vMerge/>
            <w:tcBorders>
              <w:top w:val="nil"/>
              <w:left w:val="single" w:sz="8" w:space="0" w:color="auto"/>
              <w:bottom w:val="single" w:sz="8" w:space="0" w:color="000000"/>
              <w:right w:val="single" w:sz="8" w:space="0" w:color="auto"/>
            </w:tcBorders>
            <w:vAlign w:val="center"/>
            <w:hideMark/>
          </w:tcPr>
          <w:p w:rsidR="00C83DD0" w:rsidRPr="00194513" w:rsidRDefault="00C83DD0" w:rsidP="00C83DD0">
            <w:pPr>
              <w:rPr>
                <w:b/>
                <w:bCs/>
                <w:color w:val="000000"/>
                <w:sz w:val="22"/>
                <w:szCs w:val="22"/>
              </w:rPr>
            </w:pPr>
          </w:p>
        </w:tc>
        <w:tc>
          <w:tcPr>
            <w:tcW w:w="4488" w:type="dxa"/>
            <w:gridSpan w:val="3"/>
            <w:tcBorders>
              <w:top w:val="single" w:sz="8" w:space="0" w:color="auto"/>
              <w:left w:val="nil"/>
              <w:bottom w:val="single" w:sz="8" w:space="0" w:color="auto"/>
              <w:right w:val="single" w:sz="8" w:space="0" w:color="000000"/>
            </w:tcBorders>
            <w:shd w:val="clear" w:color="auto" w:fill="auto"/>
            <w:vAlign w:val="bottom"/>
            <w:hideMark/>
          </w:tcPr>
          <w:p w:rsidR="00C83DD0" w:rsidRPr="00194513" w:rsidRDefault="00C83DD0" w:rsidP="00C83DD0">
            <w:pPr>
              <w:rPr>
                <w:b/>
                <w:bCs/>
                <w:color w:val="000000"/>
                <w:sz w:val="22"/>
                <w:szCs w:val="22"/>
              </w:rPr>
            </w:pPr>
            <w:r w:rsidRPr="00194513">
              <w:rPr>
                <w:b/>
                <w:bCs/>
                <w:color w:val="000000"/>
                <w:sz w:val="22"/>
                <w:szCs w:val="22"/>
              </w:rPr>
              <w:t>Внебюджетные средства (средства ресурсоснабжающих организаций)</w:t>
            </w:r>
          </w:p>
        </w:tc>
        <w:tc>
          <w:tcPr>
            <w:tcW w:w="1600"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416874</w:t>
            </w:r>
          </w:p>
        </w:tc>
        <w:tc>
          <w:tcPr>
            <w:tcW w:w="969"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53248</w:t>
            </w:r>
          </w:p>
        </w:tc>
        <w:tc>
          <w:tcPr>
            <w:tcW w:w="974"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75444</w:t>
            </w:r>
          </w:p>
        </w:tc>
        <w:tc>
          <w:tcPr>
            <w:tcW w:w="931"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78761</w:t>
            </w:r>
          </w:p>
        </w:tc>
        <w:tc>
          <w:tcPr>
            <w:tcW w:w="821"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26760</w:t>
            </w:r>
          </w:p>
        </w:tc>
        <w:tc>
          <w:tcPr>
            <w:tcW w:w="942"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6342</w:t>
            </w:r>
          </w:p>
        </w:tc>
        <w:tc>
          <w:tcPr>
            <w:tcW w:w="931"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176318</w:t>
            </w:r>
          </w:p>
        </w:tc>
      </w:tr>
      <w:tr w:rsidR="00C83DD0" w:rsidRPr="00194513" w:rsidTr="00C83DD0">
        <w:trPr>
          <w:trHeight w:val="20"/>
        </w:trPr>
        <w:tc>
          <w:tcPr>
            <w:tcW w:w="656" w:type="dxa"/>
            <w:tcBorders>
              <w:top w:val="nil"/>
              <w:left w:val="single" w:sz="8" w:space="0" w:color="auto"/>
              <w:bottom w:val="single" w:sz="8" w:space="0" w:color="auto"/>
              <w:right w:val="single" w:sz="8" w:space="0" w:color="auto"/>
            </w:tcBorders>
            <w:shd w:val="clear" w:color="auto" w:fill="auto"/>
            <w:hideMark/>
          </w:tcPr>
          <w:p w:rsidR="00C83DD0" w:rsidRPr="00194513" w:rsidRDefault="00C83DD0" w:rsidP="00C83DD0">
            <w:pPr>
              <w:jc w:val="center"/>
              <w:rPr>
                <w:b/>
                <w:bCs/>
                <w:color w:val="000000"/>
                <w:sz w:val="22"/>
                <w:szCs w:val="22"/>
              </w:rPr>
            </w:pPr>
            <w:r w:rsidRPr="00194513">
              <w:rPr>
                <w:b/>
                <w:bCs/>
                <w:color w:val="000000"/>
                <w:sz w:val="22"/>
                <w:szCs w:val="22"/>
              </w:rPr>
              <w:t>4.</w:t>
            </w:r>
          </w:p>
        </w:tc>
        <w:tc>
          <w:tcPr>
            <w:tcW w:w="14891" w:type="dxa"/>
            <w:gridSpan w:val="11"/>
            <w:tcBorders>
              <w:top w:val="nil"/>
              <w:left w:val="nil"/>
              <w:bottom w:val="single" w:sz="8" w:space="0" w:color="auto"/>
              <w:right w:val="single" w:sz="8" w:space="0" w:color="000000"/>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Мероприятия, направленные на повышение энергетической эффективности и технического уровня объектов, входящих в состав систем электро-, газо-, тепло-, водоснабжения и водоотведения</w:t>
            </w:r>
          </w:p>
        </w:tc>
      </w:tr>
      <w:tr w:rsidR="00C83DD0" w:rsidRPr="00194513" w:rsidTr="00C83DD0">
        <w:trPr>
          <w:trHeight w:val="20"/>
        </w:trPr>
        <w:tc>
          <w:tcPr>
            <w:tcW w:w="656" w:type="dxa"/>
            <w:vMerge w:val="restart"/>
            <w:tcBorders>
              <w:top w:val="nil"/>
              <w:left w:val="single" w:sz="8" w:space="0" w:color="auto"/>
              <w:bottom w:val="single" w:sz="8" w:space="0" w:color="000000"/>
              <w:right w:val="single" w:sz="8" w:space="0" w:color="auto"/>
            </w:tcBorders>
            <w:shd w:val="clear" w:color="auto" w:fill="auto"/>
            <w:hideMark/>
          </w:tcPr>
          <w:p w:rsidR="00C83DD0" w:rsidRPr="00194513" w:rsidRDefault="00C83DD0" w:rsidP="00C83DD0">
            <w:pPr>
              <w:jc w:val="center"/>
              <w:rPr>
                <w:b/>
                <w:bCs/>
                <w:color w:val="000000"/>
                <w:sz w:val="22"/>
                <w:szCs w:val="22"/>
              </w:rPr>
            </w:pPr>
            <w:r w:rsidRPr="00194513">
              <w:rPr>
                <w:b/>
                <w:bCs/>
                <w:color w:val="000000"/>
                <w:sz w:val="22"/>
                <w:szCs w:val="22"/>
              </w:rPr>
              <w:t>4.1.</w:t>
            </w:r>
          </w:p>
        </w:tc>
        <w:tc>
          <w:tcPr>
            <w:tcW w:w="3235" w:type="dxa"/>
            <w:tcBorders>
              <w:top w:val="nil"/>
              <w:left w:val="nil"/>
              <w:bottom w:val="nil"/>
              <w:right w:val="single" w:sz="8" w:space="0" w:color="auto"/>
            </w:tcBorders>
            <w:shd w:val="clear" w:color="auto" w:fill="auto"/>
            <w:vAlign w:val="bottom"/>
            <w:hideMark/>
          </w:tcPr>
          <w:p w:rsidR="00C83DD0" w:rsidRPr="00194513" w:rsidRDefault="00C83DD0" w:rsidP="00C83DD0">
            <w:pPr>
              <w:rPr>
                <w:color w:val="000000"/>
                <w:sz w:val="22"/>
                <w:szCs w:val="22"/>
              </w:rPr>
            </w:pPr>
            <w:r w:rsidRPr="00194513">
              <w:rPr>
                <w:color w:val="000000"/>
                <w:sz w:val="22"/>
                <w:szCs w:val="22"/>
              </w:rPr>
              <w:t>в сфере теплоснабжения:</w:t>
            </w:r>
          </w:p>
        </w:tc>
        <w:tc>
          <w:tcPr>
            <w:tcW w:w="1889" w:type="dxa"/>
            <w:vMerge w:val="restart"/>
            <w:tcBorders>
              <w:top w:val="nil"/>
              <w:left w:val="single" w:sz="8" w:space="0" w:color="auto"/>
              <w:bottom w:val="single" w:sz="8" w:space="0" w:color="000000"/>
              <w:right w:val="single" w:sz="8" w:space="0" w:color="auto"/>
            </w:tcBorders>
            <w:shd w:val="clear" w:color="auto" w:fill="auto"/>
            <w:vAlign w:val="bottom"/>
            <w:hideMark/>
          </w:tcPr>
          <w:p w:rsidR="00C83DD0" w:rsidRPr="00194513" w:rsidRDefault="00C83DD0" w:rsidP="00C83DD0">
            <w:pPr>
              <w:rPr>
                <w:color w:val="000000"/>
                <w:sz w:val="22"/>
                <w:szCs w:val="22"/>
              </w:rPr>
            </w:pPr>
            <w:r w:rsidRPr="00194513">
              <w:rPr>
                <w:color w:val="000000"/>
                <w:sz w:val="22"/>
                <w:szCs w:val="22"/>
              </w:rPr>
              <w:t>населенные пункты Пудостьского сельского поселения</w:t>
            </w:r>
          </w:p>
        </w:tc>
        <w:tc>
          <w:tcPr>
            <w:tcW w:w="1495" w:type="dxa"/>
            <w:vMerge w:val="restart"/>
            <w:tcBorders>
              <w:top w:val="nil"/>
              <w:left w:val="single" w:sz="8" w:space="0" w:color="auto"/>
              <w:bottom w:val="single" w:sz="8" w:space="0" w:color="000000"/>
              <w:right w:val="single" w:sz="8"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по проекту</w:t>
            </w:r>
          </w:p>
        </w:tc>
        <w:tc>
          <w:tcPr>
            <w:tcW w:w="1104" w:type="dxa"/>
            <w:vMerge w:val="restart"/>
            <w:tcBorders>
              <w:top w:val="nil"/>
              <w:left w:val="single" w:sz="8" w:space="0" w:color="auto"/>
              <w:bottom w:val="single" w:sz="8" w:space="0" w:color="000000"/>
              <w:right w:val="single" w:sz="8"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по проекту</w:t>
            </w:r>
          </w:p>
        </w:tc>
        <w:tc>
          <w:tcPr>
            <w:tcW w:w="1600" w:type="dxa"/>
            <w:vMerge w:val="restart"/>
            <w:tcBorders>
              <w:top w:val="nil"/>
              <w:left w:val="single" w:sz="8" w:space="0" w:color="auto"/>
              <w:bottom w:val="single" w:sz="8" w:space="0" w:color="000000"/>
              <w:right w:val="single" w:sz="8" w:space="0" w:color="auto"/>
            </w:tcBorders>
            <w:shd w:val="clear" w:color="auto" w:fill="auto"/>
            <w:vAlign w:val="bottom"/>
            <w:hideMark/>
          </w:tcPr>
          <w:p w:rsidR="00C83DD0" w:rsidRPr="00194513" w:rsidRDefault="00C83DD0" w:rsidP="00C83DD0">
            <w:pPr>
              <w:jc w:val="center"/>
              <w:rPr>
                <w:bCs/>
                <w:color w:val="000000"/>
                <w:sz w:val="22"/>
                <w:szCs w:val="22"/>
              </w:rPr>
            </w:pPr>
            <w:r w:rsidRPr="00194513">
              <w:rPr>
                <w:bCs/>
                <w:color w:val="000000"/>
                <w:sz w:val="22"/>
                <w:szCs w:val="22"/>
              </w:rPr>
              <w:t>194256</w:t>
            </w:r>
          </w:p>
        </w:tc>
        <w:tc>
          <w:tcPr>
            <w:tcW w:w="969" w:type="dxa"/>
            <w:vMerge w:val="restart"/>
            <w:tcBorders>
              <w:top w:val="nil"/>
              <w:left w:val="single" w:sz="8" w:space="0" w:color="auto"/>
              <w:bottom w:val="single" w:sz="8" w:space="0" w:color="000000"/>
              <w:right w:val="single" w:sz="8"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140638</w:t>
            </w:r>
          </w:p>
        </w:tc>
        <w:tc>
          <w:tcPr>
            <w:tcW w:w="974" w:type="dxa"/>
            <w:vMerge w:val="restart"/>
            <w:tcBorders>
              <w:top w:val="nil"/>
              <w:left w:val="single" w:sz="8" w:space="0" w:color="auto"/>
              <w:bottom w:val="single" w:sz="8" w:space="0" w:color="000000"/>
              <w:right w:val="single" w:sz="8"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0</w:t>
            </w:r>
          </w:p>
        </w:tc>
        <w:tc>
          <w:tcPr>
            <w:tcW w:w="931" w:type="dxa"/>
            <w:vMerge w:val="restart"/>
            <w:tcBorders>
              <w:top w:val="nil"/>
              <w:left w:val="single" w:sz="8" w:space="0" w:color="auto"/>
              <w:bottom w:val="single" w:sz="8" w:space="0" w:color="000000"/>
              <w:right w:val="single" w:sz="8"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0</w:t>
            </w:r>
          </w:p>
        </w:tc>
        <w:tc>
          <w:tcPr>
            <w:tcW w:w="821" w:type="dxa"/>
            <w:vMerge w:val="restart"/>
            <w:tcBorders>
              <w:top w:val="nil"/>
              <w:left w:val="single" w:sz="8" w:space="0" w:color="auto"/>
              <w:bottom w:val="single" w:sz="8" w:space="0" w:color="000000"/>
              <w:right w:val="single" w:sz="8"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0</w:t>
            </w:r>
          </w:p>
        </w:tc>
        <w:tc>
          <w:tcPr>
            <w:tcW w:w="942" w:type="dxa"/>
            <w:vMerge w:val="restart"/>
            <w:tcBorders>
              <w:top w:val="nil"/>
              <w:left w:val="single" w:sz="8" w:space="0" w:color="auto"/>
              <w:bottom w:val="single" w:sz="8" w:space="0" w:color="000000"/>
              <w:right w:val="single" w:sz="8"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4201</w:t>
            </w:r>
          </w:p>
        </w:tc>
        <w:tc>
          <w:tcPr>
            <w:tcW w:w="931" w:type="dxa"/>
            <w:vMerge w:val="restart"/>
            <w:tcBorders>
              <w:top w:val="nil"/>
              <w:left w:val="single" w:sz="8" w:space="0" w:color="auto"/>
              <w:bottom w:val="single" w:sz="8" w:space="0" w:color="000000"/>
              <w:right w:val="single" w:sz="8"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49418</w:t>
            </w:r>
          </w:p>
        </w:tc>
      </w:tr>
      <w:tr w:rsidR="00C83DD0" w:rsidRPr="00194513" w:rsidTr="00C83DD0">
        <w:trPr>
          <w:trHeight w:val="20"/>
        </w:trPr>
        <w:tc>
          <w:tcPr>
            <w:tcW w:w="656" w:type="dxa"/>
            <w:vMerge/>
            <w:tcBorders>
              <w:top w:val="nil"/>
              <w:left w:val="single" w:sz="8" w:space="0" w:color="auto"/>
              <w:bottom w:val="single" w:sz="8" w:space="0" w:color="000000"/>
              <w:right w:val="single" w:sz="8" w:space="0" w:color="auto"/>
            </w:tcBorders>
            <w:hideMark/>
          </w:tcPr>
          <w:p w:rsidR="00C83DD0" w:rsidRPr="00194513" w:rsidRDefault="00C83DD0" w:rsidP="00C83DD0">
            <w:pPr>
              <w:jc w:val="center"/>
              <w:rPr>
                <w:b/>
                <w:bCs/>
                <w:color w:val="000000"/>
                <w:sz w:val="22"/>
                <w:szCs w:val="22"/>
              </w:rPr>
            </w:pPr>
          </w:p>
        </w:tc>
        <w:tc>
          <w:tcPr>
            <w:tcW w:w="3235"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rPr>
                <w:color w:val="000000"/>
                <w:sz w:val="22"/>
                <w:szCs w:val="22"/>
              </w:rPr>
            </w:pPr>
            <w:r w:rsidRPr="00194513">
              <w:rPr>
                <w:color w:val="000000"/>
                <w:sz w:val="22"/>
                <w:szCs w:val="22"/>
              </w:rPr>
              <w:t>мероприятия, направленные на повышение энергоэффективности котельных</w:t>
            </w:r>
          </w:p>
        </w:tc>
        <w:tc>
          <w:tcPr>
            <w:tcW w:w="1889" w:type="dxa"/>
            <w:vMerge/>
            <w:tcBorders>
              <w:top w:val="nil"/>
              <w:left w:val="single" w:sz="8" w:space="0" w:color="auto"/>
              <w:bottom w:val="single" w:sz="8" w:space="0" w:color="000000"/>
              <w:right w:val="single" w:sz="8" w:space="0" w:color="auto"/>
            </w:tcBorders>
            <w:vAlign w:val="center"/>
            <w:hideMark/>
          </w:tcPr>
          <w:p w:rsidR="00C83DD0" w:rsidRPr="00194513" w:rsidRDefault="00C83DD0" w:rsidP="00C83DD0">
            <w:pPr>
              <w:rPr>
                <w:color w:val="000000"/>
                <w:sz w:val="22"/>
                <w:szCs w:val="22"/>
              </w:rPr>
            </w:pPr>
          </w:p>
        </w:tc>
        <w:tc>
          <w:tcPr>
            <w:tcW w:w="1495" w:type="dxa"/>
            <w:vMerge/>
            <w:tcBorders>
              <w:top w:val="nil"/>
              <w:left w:val="single" w:sz="8" w:space="0" w:color="auto"/>
              <w:bottom w:val="single" w:sz="8" w:space="0" w:color="000000"/>
              <w:right w:val="single" w:sz="8" w:space="0" w:color="auto"/>
            </w:tcBorders>
            <w:vAlign w:val="center"/>
            <w:hideMark/>
          </w:tcPr>
          <w:p w:rsidR="00C83DD0" w:rsidRPr="00194513" w:rsidRDefault="00C83DD0" w:rsidP="00C83DD0">
            <w:pPr>
              <w:rPr>
                <w:color w:val="000000"/>
                <w:sz w:val="22"/>
                <w:szCs w:val="22"/>
              </w:rPr>
            </w:pPr>
          </w:p>
        </w:tc>
        <w:tc>
          <w:tcPr>
            <w:tcW w:w="1104" w:type="dxa"/>
            <w:vMerge/>
            <w:tcBorders>
              <w:top w:val="nil"/>
              <w:left w:val="single" w:sz="8" w:space="0" w:color="auto"/>
              <w:bottom w:val="single" w:sz="8" w:space="0" w:color="000000"/>
              <w:right w:val="single" w:sz="8" w:space="0" w:color="auto"/>
            </w:tcBorders>
            <w:vAlign w:val="center"/>
            <w:hideMark/>
          </w:tcPr>
          <w:p w:rsidR="00C83DD0" w:rsidRPr="00194513" w:rsidRDefault="00C83DD0" w:rsidP="00C83DD0">
            <w:pPr>
              <w:rPr>
                <w:color w:val="000000"/>
                <w:sz w:val="22"/>
                <w:szCs w:val="22"/>
              </w:rPr>
            </w:pPr>
          </w:p>
        </w:tc>
        <w:tc>
          <w:tcPr>
            <w:tcW w:w="1600" w:type="dxa"/>
            <w:vMerge/>
            <w:tcBorders>
              <w:top w:val="nil"/>
              <w:left w:val="single" w:sz="8" w:space="0" w:color="auto"/>
              <w:bottom w:val="single" w:sz="8" w:space="0" w:color="000000"/>
              <w:right w:val="single" w:sz="8" w:space="0" w:color="auto"/>
            </w:tcBorders>
            <w:vAlign w:val="center"/>
            <w:hideMark/>
          </w:tcPr>
          <w:p w:rsidR="00C83DD0" w:rsidRPr="00194513" w:rsidRDefault="00C83DD0" w:rsidP="00C83DD0">
            <w:pPr>
              <w:rPr>
                <w:bCs/>
                <w:color w:val="000000"/>
                <w:sz w:val="22"/>
                <w:szCs w:val="22"/>
              </w:rPr>
            </w:pPr>
          </w:p>
        </w:tc>
        <w:tc>
          <w:tcPr>
            <w:tcW w:w="969" w:type="dxa"/>
            <w:vMerge/>
            <w:tcBorders>
              <w:top w:val="nil"/>
              <w:left w:val="single" w:sz="8" w:space="0" w:color="auto"/>
              <w:bottom w:val="single" w:sz="8" w:space="0" w:color="000000"/>
              <w:right w:val="single" w:sz="8" w:space="0" w:color="auto"/>
            </w:tcBorders>
            <w:vAlign w:val="center"/>
            <w:hideMark/>
          </w:tcPr>
          <w:p w:rsidR="00C83DD0" w:rsidRPr="00194513" w:rsidRDefault="00C83DD0" w:rsidP="00C83DD0">
            <w:pPr>
              <w:rPr>
                <w:color w:val="000000"/>
                <w:sz w:val="22"/>
                <w:szCs w:val="22"/>
              </w:rPr>
            </w:pPr>
          </w:p>
        </w:tc>
        <w:tc>
          <w:tcPr>
            <w:tcW w:w="974" w:type="dxa"/>
            <w:vMerge/>
            <w:tcBorders>
              <w:top w:val="nil"/>
              <w:left w:val="single" w:sz="8" w:space="0" w:color="auto"/>
              <w:bottom w:val="single" w:sz="8" w:space="0" w:color="000000"/>
              <w:right w:val="single" w:sz="8" w:space="0" w:color="auto"/>
            </w:tcBorders>
            <w:vAlign w:val="center"/>
            <w:hideMark/>
          </w:tcPr>
          <w:p w:rsidR="00C83DD0" w:rsidRPr="00194513" w:rsidRDefault="00C83DD0" w:rsidP="00C83DD0">
            <w:pPr>
              <w:rPr>
                <w:color w:val="000000"/>
                <w:sz w:val="22"/>
                <w:szCs w:val="22"/>
              </w:rPr>
            </w:pPr>
          </w:p>
        </w:tc>
        <w:tc>
          <w:tcPr>
            <w:tcW w:w="931" w:type="dxa"/>
            <w:vMerge/>
            <w:tcBorders>
              <w:top w:val="nil"/>
              <w:left w:val="single" w:sz="8" w:space="0" w:color="auto"/>
              <w:bottom w:val="single" w:sz="8" w:space="0" w:color="000000"/>
              <w:right w:val="single" w:sz="8" w:space="0" w:color="auto"/>
            </w:tcBorders>
            <w:vAlign w:val="center"/>
            <w:hideMark/>
          </w:tcPr>
          <w:p w:rsidR="00C83DD0" w:rsidRPr="00194513" w:rsidRDefault="00C83DD0" w:rsidP="00C83DD0">
            <w:pPr>
              <w:rPr>
                <w:color w:val="000000"/>
                <w:sz w:val="22"/>
                <w:szCs w:val="22"/>
              </w:rPr>
            </w:pPr>
          </w:p>
        </w:tc>
        <w:tc>
          <w:tcPr>
            <w:tcW w:w="821" w:type="dxa"/>
            <w:vMerge/>
            <w:tcBorders>
              <w:top w:val="nil"/>
              <w:left w:val="single" w:sz="8" w:space="0" w:color="auto"/>
              <w:bottom w:val="single" w:sz="8" w:space="0" w:color="000000"/>
              <w:right w:val="single" w:sz="8" w:space="0" w:color="auto"/>
            </w:tcBorders>
            <w:vAlign w:val="center"/>
            <w:hideMark/>
          </w:tcPr>
          <w:p w:rsidR="00C83DD0" w:rsidRPr="00194513" w:rsidRDefault="00C83DD0" w:rsidP="00C83DD0">
            <w:pPr>
              <w:rPr>
                <w:color w:val="000000"/>
                <w:sz w:val="22"/>
                <w:szCs w:val="22"/>
              </w:rPr>
            </w:pPr>
          </w:p>
        </w:tc>
        <w:tc>
          <w:tcPr>
            <w:tcW w:w="942" w:type="dxa"/>
            <w:vMerge/>
            <w:tcBorders>
              <w:top w:val="nil"/>
              <w:left w:val="single" w:sz="8" w:space="0" w:color="auto"/>
              <w:bottom w:val="single" w:sz="8" w:space="0" w:color="000000"/>
              <w:right w:val="single" w:sz="8" w:space="0" w:color="auto"/>
            </w:tcBorders>
            <w:vAlign w:val="center"/>
            <w:hideMark/>
          </w:tcPr>
          <w:p w:rsidR="00C83DD0" w:rsidRPr="00194513" w:rsidRDefault="00C83DD0" w:rsidP="00C83DD0">
            <w:pPr>
              <w:rPr>
                <w:color w:val="000000"/>
                <w:sz w:val="22"/>
                <w:szCs w:val="22"/>
              </w:rPr>
            </w:pPr>
          </w:p>
        </w:tc>
        <w:tc>
          <w:tcPr>
            <w:tcW w:w="931" w:type="dxa"/>
            <w:vMerge/>
            <w:tcBorders>
              <w:top w:val="nil"/>
              <w:left w:val="single" w:sz="8" w:space="0" w:color="auto"/>
              <w:bottom w:val="single" w:sz="8" w:space="0" w:color="000000"/>
              <w:right w:val="single" w:sz="8" w:space="0" w:color="auto"/>
            </w:tcBorders>
            <w:vAlign w:val="center"/>
            <w:hideMark/>
          </w:tcPr>
          <w:p w:rsidR="00C83DD0" w:rsidRPr="00194513" w:rsidRDefault="00C83DD0" w:rsidP="00C83DD0">
            <w:pPr>
              <w:rPr>
                <w:color w:val="000000"/>
                <w:sz w:val="22"/>
                <w:szCs w:val="22"/>
              </w:rPr>
            </w:pPr>
          </w:p>
        </w:tc>
      </w:tr>
      <w:tr w:rsidR="00C83DD0" w:rsidRPr="00194513" w:rsidTr="00C83DD0">
        <w:trPr>
          <w:trHeight w:val="20"/>
        </w:trPr>
        <w:tc>
          <w:tcPr>
            <w:tcW w:w="656" w:type="dxa"/>
            <w:vMerge w:val="restart"/>
            <w:tcBorders>
              <w:top w:val="nil"/>
              <w:left w:val="single" w:sz="8" w:space="0" w:color="auto"/>
              <w:bottom w:val="single" w:sz="8" w:space="0" w:color="000000"/>
              <w:right w:val="single" w:sz="8" w:space="0" w:color="auto"/>
            </w:tcBorders>
            <w:shd w:val="clear" w:color="auto" w:fill="auto"/>
            <w:hideMark/>
          </w:tcPr>
          <w:p w:rsidR="00C83DD0" w:rsidRPr="00194513" w:rsidRDefault="00C83DD0" w:rsidP="00C83DD0">
            <w:pPr>
              <w:jc w:val="center"/>
              <w:rPr>
                <w:b/>
                <w:bCs/>
                <w:color w:val="000000"/>
                <w:sz w:val="22"/>
                <w:szCs w:val="22"/>
              </w:rPr>
            </w:pPr>
            <w:r w:rsidRPr="00194513">
              <w:rPr>
                <w:b/>
                <w:bCs/>
                <w:color w:val="000000"/>
                <w:sz w:val="22"/>
                <w:szCs w:val="22"/>
              </w:rPr>
              <w:t>4.2.</w:t>
            </w:r>
          </w:p>
        </w:tc>
        <w:tc>
          <w:tcPr>
            <w:tcW w:w="3235" w:type="dxa"/>
            <w:tcBorders>
              <w:top w:val="nil"/>
              <w:left w:val="nil"/>
              <w:bottom w:val="nil"/>
              <w:right w:val="single" w:sz="8" w:space="0" w:color="auto"/>
            </w:tcBorders>
            <w:shd w:val="clear" w:color="auto" w:fill="auto"/>
            <w:vAlign w:val="bottom"/>
            <w:hideMark/>
          </w:tcPr>
          <w:p w:rsidR="00C83DD0" w:rsidRPr="00194513" w:rsidRDefault="00C83DD0" w:rsidP="00C83DD0">
            <w:pPr>
              <w:rPr>
                <w:color w:val="000000"/>
                <w:sz w:val="22"/>
                <w:szCs w:val="22"/>
              </w:rPr>
            </w:pPr>
            <w:r w:rsidRPr="00194513">
              <w:rPr>
                <w:color w:val="000000"/>
                <w:sz w:val="22"/>
                <w:szCs w:val="22"/>
              </w:rPr>
              <w:t>в сфере водоснабжения:</w:t>
            </w:r>
          </w:p>
        </w:tc>
        <w:tc>
          <w:tcPr>
            <w:tcW w:w="1889" w:type="dxa"/>
            <w:vMerge w:val="restart"/>
            <w:tcBorders>
              <w:top w:val="nil"/>
              <w:left w:val="single" w:sz="8" w:space="0" w:color="auto"/>
              <w:bottom w:val="single" w:sz="8" w:space="0" w:color="000000"/>
              <w:right w:val="single" w:sz="8" w:space="0" w:color="auto"/>
            </w:tcBorders>
            <w:shd w:val="clear" w:color="auto" w:fill="auto"/>
            <w:vAlign w:val="bottom"/>
            <w:hideMark/>
          </w:tcPr>
          <w:p w:rsidR="00C83DD0" w:rsidRPr="00194513" w:rsidRDefault="00C83DD0" w:rsidP="00C83DD0">
            <w:pPr>
              <w:rPr>
                <w:color w:val="000000"/>
                <w:sz w:val="22"/>
                <w:szCs w:val="22"/>
              </w:rPr>
            </w:pPr>
            <w:r w:rsidRPr="00194513">
              <w:rPr>
                <w:color w:val="000000"/>
                <w:sz w:val="22"/>
                <w:szCs w:val="22"/>
              </w:rPr>
              <w:t>населенные пункты Пудостьского сельского поселения</w:t>
            </w:r>
          </w:p>
        </w:tc>
        <w:tc>
          <w:tcPr>
            <w:tcW w:w="1495" w:type="dxa"/>
            <w:vMerge w:val="restart"/>
            <w:tcBorders>
              <w:top w:val="nil"/>
              <w:left w:val="single" w:sz="8" w:space="0" w:color="auto"/>
              <w:bottom w:val="single" w:sz="8" w:space="0" w:color="000000"/>
              <w:right w:val="single" w:sz="8"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по проекту</w:t>
            </w:r>
          </w:p>
        </w:tc>
        <w:tc>
          <w:tcPr>
            <w:tcW w:w="1104" w:type="dxa"/>
            <w:vMerge w:val="restart"/>
            <w:tcBorders>
              <w:top w:val="nil"/>
              <w:left w:val="single" w:sz="8" w:space="0" w:color="auto"/>
              <w:bottom w:val="single" w:sz="8" w:space="0" w:color="000000"/>
              <w:right w:val="single" w:sz="8"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по проекту</w:t>
            </w:r>
          </w:p>
        </w:tc>
        <w:tc>
          <w:tcPr>
            <w:tcW w:w="1600" w:type="dxa"/>
            <w:vMerge w:val="restart"/>
            <w:tcBorders>
              <w:top w:val="nil"/>
              <w:left w:val="single" w:sz="8" w:space="0" w:color="auto"/>
              <w:bottom w:val="single" w:sz="8" w:space="0" w:color="000000"/>
              <w:right w:val="single" w:sz="8" w:space="0" w:color="auto"/>
            </w:tcBorders>
            <w:shd w:val="clear" w:color="auto" w:fill="auto"/>
            <w:vAlign w:val="bottom"/>
            <w:hideMark/>
          </w:tcPr>
          <w:p w:rsidR="00C83DD0" w:rsidRPr="00194513" w:rsidRDefault="00C83DD0" w:rsidP="00C83DD0">
            <w:pPr>
              <w:jc w:val="center"/>
              <w:rPr>
                <w:bCs/>
                <w:color w:val="000000"/>
                <w:sz w:val="22"/>
                <w:szCs w:val="22"/>
              </w:rPr>
            </w:pPr>
            <w:r w:rsidRPr="00194513">
              <w:rPr>
                <w:bCs/>
                <w:color w:val="000000"/>
                <w:sz w:val="22"/>
                <w:szCs w:val="22"/>
              </w:rPr>
              <w:t>4198</w:t>
            </w:r>
          </w:p>
        </w:tc>
        <w:tc>
          <w:tcPr>
            <w:tcW w:w="969" w:type="dxa"/>
            <w:vMerge w:val="restart"/>
            <w:tcBorders>
              <w:top w:val="nil"/>
              <w:left w:val="single" w:sz="8" w:space="0" w:color="auto"/>
              <w:bottom w:val="single" w:sz="8" w:space="0" w:color="000000"/>
              <w:right w:val="single" w:sz="8"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4 198</w:t>
            </w:r>
          </w:p>
        </w:tc>
        <w:tc>
          <w:tcPr>
            <w:tcW w:w="974" w:type="dxa"/>
            <w:vMerge w:val="restart"/>
            <w:tcBorders>
              <w:top w:val="nil"/>
              <w:left w:val="single" w:sz="8" w:space="0" w:color="auto"/>
              <w:bottom w:val="single" w:sz="8" w:space="0" w:color="000000"/>
              <w:right w:val="single" w:sz="8"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0</w:t>
            </w:r>
          </w:p>
        </w:tc>
        <w:tc>
          <w:tcPr>
            <w:tcW w:w="931" w:type="dxa"/>
            <w:vMerge w:val="restart"/>
            <w:tcBorders>
              <w:top w:val="nil"/>
              <w:left w:val="single" w:sz="8" w:space="0" w:color="auto"/>
              <w:bottom w:val="single" w:sz="8" w:space="0" w:color="000000"/>
              <w:right w:val="single" w:sz="8"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0</w:t>
            </w:r>
          </w:p>
        </w:tc>
        <w:tc>
          <w:tcPr>
            <w:tcW w:w="821" w:type="dxa"/>
            <w:vMerge w:val="restart"/>
            <w:tcBorders>
              <w:top w:val="nil"/>
              <w:left w:val="single" w:sz="8" w:space="0" w:color="auto"/>
              <w:bottom w:val="single" w:sz="8" w:space="0" w:color="000000"/>
              <w:right w:val="single" w:sz="8"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0</w:t>
            </w:r>
          </w:p>
        </w:tc>
        <w:tc>
          <w:tcPr>
            <w:tcW w:w="942" w:type="dxa"/>
            <w:vMerge w:val="restart"/>
            <w:tcBorders>
              <w:top w:val="nil"/>
              <w:left w:val="single" w:sz="8" w:space="0" w:color="auto"/>
              <w:bottom w:val="single" w:sz="8" w:space="0" w:color="000000"/>
              <w:right w:val="single" w:sz="8"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0</w:t>
            </w:r>
          </w:p>
        </w:tc>
        <w:tc>
          <w:tcPr>
            <w:tcW w:w="931" w:type="dxa"/>
            <w:vMerge w:val="restart"/>
            <w:tcBorders>
              <w:top w:val="nil"/>
              <w:left w:val="single" w:sz="8" w:space="0" w:color="auto"/>
              <w:bottom w:val="single" w:sz="8" w:space="0" w:color="000000"/>
              <w:right w:val="single" w:sz="8"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0</w:t>
            </w:r>
          </w:p>
        </w:tc>
      </w:tr>
      <w:tr w:rsidR="00C83DD0" w:rsidRPr="00194513" w:rsidTr="00C83DD0">
        <w:trPr>
          <w:trHeight w:val="20"/>
        </w:trPr>
        <w:tc>
          <w:tcPr>
            <w:tcW w:w="656" w:type="dxa"/>
            <w:vMerge/>
            <w:tcBorders>
              <w:top w:val="nil"/>
              <w:left w:val="single" w:sz="8" w:space="0" w:color="auto"/>
              <w:bottom w:val="single" w:sz="8" w:space="0" w:color="000000"/>
              <w:right w:val="single" w:sz="8" w:space="0" w:color="auto"/>
            </w:tcBorders>
            <w:hideMark/>
          </w:tcPr>
          <w:p w:rsidR="00C83DD0" w:rsidRPr="00194513" w:rsidRDefault="00C83DD0" w:rsidP="00C83DD0">
            <w:pPr>
              <w:jc w:val="center"/>
              <w:rPr>
                <w:b/>
                <w:bCs/>
                <w:color w:val="000000"/>
                <w:sz w:val="22"/>
                <w:szCs w:val="22"/>
              </w:rPr>
            </w:pPr>
          </w:p>
        </w:tc>
        <w:tc>
          <w:tcPr>
            <w:tcW w:w="3235"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rPr>
                <w:color w:val="000000"/>
                <w:sz w:val="22"/>
                <w:szCs w:val="22"/>
              </w:rPr>
            </w:pPr>
            <w:r w:rsidRPr="00194513">
              <w:rPr>
                <w:color w:val="000000"/>
                <w:sz w:val="22"/>
                <w:szCs w:val="22"/>
              </w:rPr>
              <w:t xml:space="preserve">оснащение насосных установок частотно - регулируемыми приводами  </w:t>
            </w:r>
          </w:p>
        </w:tc>
        <w:tc>
          <w:tcPr>
            <w:tcW w:w="1889" w:type="dxa"/>
            <w:vMerge/>
            <w:tcBorders>
              <w:top w:val="nil"/>
              <w:left w:val="single" w:sz="8" w:space="0" w:color="auto"/>
              <w:bottom w:val="single" w:sz="8" w:space="0" w:color="000000"/>
              <w:right w:val="single" w:sz="8" w:space="0" w:color="auto"/>
            </w:tcBorders>
            <w:vAlign w:val="center"/>
            <w:hideMark/>
          </w:tcPr>
          <w:p w:rsidR="00C83DD0" w:rsidRPr="00194513" w:rsidRDefault="00C83DD0" w:rsidP="00C83DD0">
            <w:pPr>
              <w:rPr>
                <w:color w:val="000000"/>
                <w:sz w:val="22"/>
                <w:szCs w:val="22"/>
              </w:rPr>
            </w:pPr>
          </w:p>
        </w:tc>
        <w:tc>
          <w:tcPr>
            <w:tcW w:w="1495" w:type="dxa"/>
            <w:vMerge/>
            <w:tcBorders>
              <w:top w:val="nil"/>
              <w:left w:val="single" w:sz="8" w:space="0" w:color="auto"/>
              <w:bottom w:val="single" w:sz="8" w:space="0" w:color="000000"/>
              <w:right w:val="single" w:sz="8" w:space="0" w:color="auto"/>
            </w:tcBorders>
            <w:vAlign w:val="center"/>
            <w:hideMark/>
          </w:tcPr>
          <w:p w:rsidR="00C83DD0" w:rsidRPr="00194513" w:rsidRDefault="00C83DD0" w:rsidP="00C83DD0">
            <w:pPr>
              <w:rPr>
                <w:color w:val="000000"/>
                <w:sz w:val="22"/>
                <w:szCs w:val="22"/>
              </w:rPr>
            </w:pPr>
          </w:p>
        </w:tc>
        <w:tc>
          <w:tcPr>
            <w:tcW w:w="1104" w:type="dxa"/>
            <w:vMerge/>
            <w:tcBorders>
              <w:top w:val="nil"/>
              <w:left w:val="single" w:sz="8" w:space="0" w:color="auto"/>
              <w:bottom w:val="single" w:sz="8" w:space="0" w:color="000000"/>
              <w:right w:val="single" w:sz="8" w:space="0" w:color="auto"/>
            </w:tcBorders>
            <w:vAlign w:val="center"/>
            <w:hideMark/>
          </w:tcPr>
          <w:p w:rsidR="00C83DD0" w:rsidRPr="00194513" w:rsidRDefault="00C83DD0" w:rsidP="00C83DD0">
            <w:pPr>
              <w:rPr>
                <w:color w:val="000000"/>
                <w:sz w:val="22"/>
                <w:szCs w:val="22"/>
              </w:rPr>
            </w:pPr>
          </w:p>
        </w:tc>
        <w:tc>
          <w:tcPr>
            <w:tcW w:w="1600" w:type="dxa"/>
            <w:vMerge/>
            <w:tcBorders>
              <w:top w:val="nil"/>
              <w:left w:val="single" w:sz="8" w:space="0" w:color="auto"/>
              <w:bottom w:val="single" w:sz="8" w:space="0" w:color="000000"/>
              <w:right w:val="single" w:sz="8" w:space="0" w:color="auto"/>
            </w:tcBorders>
            <w:vAlign w:val="center"/>
            <w:hideMark/>
          </w:tcPr>
          <w:p w:rsidR="00C83DD0" w:rsidRPr="00194513" w:rsidRDefault="00C83DD0" w:rsidP="00C83DD0">
            <w:pPr>
              <w:rPr>
                <w:bCs/>
                <w:color w:val="000000"/>
                <w:sz w:val="22"/>
                <w:szCs w:val="22"/>
              </w:rPr>
            </w:pPr>
          </w:p>
        </w:tc>
        <w:tc>
          <w:tcPr>
            <w:tcW w:w="969" w:type="dxa"/>
            <w:vMerge/>
            <w:tcBorders>
              <w:top w:val="nil"/>
              <w:left w:val="single" w:sz="8" w:space="0" w:color="auto"/>
              <w:bottom w:val="single" w:sz="8" w:space="0" w:color="000000"/>
              <w:right w:val="single" w:sz="8" w:space="0" w:color="auto"/>
            </w:tcBorders>
            <w:vAlign w:val="center"/>
            <w:hideMark/>
          </w:tcPr>
          <w:p w:rsidR="00C83DD0" w:rsidRPr="00194513" w:rsidRDefault="00C83DD0" w:rsidP="00C83DD0">
            <w:pPr>
              <w:rPr>
                <w:color w:val="000000"/>
                <w:sz w:val="22"/>
                <w:szCs w:val="22"/>
              </w:rPr>
            </w:pPr>
          </w:p>
        </w:tc>
        <w:tc>
          <w:tcPr>
            <w:tcW w:w="974" w:type="dxa"/>
            <w:vMerge/>
            <w:tcBorders>
              <w:top w:val="nil"/>
              <w:left w:val="single" w:sz="8" w:space="0" w:color="auto"/>
              <w:bottom w:val="single" w:sz="8" w:space="0" w:color="000000"/>
              <w:right w:val="single" w:sz="8" w:space="0" w:color="auto"/>
            </w:tcBorders>
            <w:vAlign w:val="center"/>
            <w:hideMark/>
          </w:tcPr>
          <w:p w:rsidR="00C83DD0" w:rsidRPr="00194513" w:rsidRDefault="00C83DD0" w:rsidP="00C83DD0">
            <w:pPr>
              <w:rPr>
                <w:color w:val="000000"/>
                <w:sz w:val="22"/>
                <w:szCs w:val="22"/>
              </w:rPr>
            </w:pPr>
          </w:p>
        </w:tc>
        <w:tc>
          <w:tcPr>
            <w:tcW w:w="931" w:type="dxa"/>
            <w:vMerge/>
            <w:tcBorders>
              <w:top w:val="nil"/>
              <w:left w:val="single" w:sz="8" w:space="0" w:color="auto"/>
              <w:bottom w:val="single" w:sz="8" w:space="0" w:color="000000"/>
              <w:right w:val="single" w:sz="8" w:space="0" w:color="auto"/>
            </w:tcBorders>
            <w:vAlign w:val="center"/>
            <w:hideMark/>
          </w:tcPr>
          <w:p w:rsidR="00C83DD0" w:rsidRPr="00194513" w:rsidRDefault="00C83DD0" w:rsidP="00C83DD0">
            <w:pPr>
              <w:rPr>
                <w:color w:val="000000"/>
                <w:sz w:val="22"/>
                <w:szCs w:val="22"/>
              </w:rPr>
            </w:pPr>
          </w:p>
        </w:tc>
        <w:tc>
          <w:tcPr>
            <w:tcW w:w="821" w:type="dxa"/>
            <w:vMerge/>
            <w:tcBorders>
              <w:top w:val="nil"/>
              <w:left w:val="single" w:sz="8" w:space="0" w:color="auto"/>
              <w:bottom w:val="single" w:sz="8" w:space="0" w:color="000000"/>
              <w:right w:val="single" w:sz="8" w:space="0" w:color="auto"/>
            </w:tcBorders>
            <w:vAlign w:val="center"/>
            <w:hideMark/>
          </w:tcPr>
          <w:p w:rsidR="00C83DD0" w:rsidRPr="00194513" w:rsidRDefault="00C83DD0" w:rsidP="00C83DD0">
            <w:pPr>
              <w:rPr>
                <w:color w:val="000000"/>
                <w:sz w:val="22"/>
                <w:szCs w:val="22"/>
              </w:rPr>
            </w:pPr>
          </w:p>
        </w:tc>
        <w:tc>
          <w:tcPr>
            <w:tcW w:w="942" w:type="dxa"/>
            <w:vMerge/>
            <w:tcBorders>
              <w:top w:val="nil"/>
              <w:left w:val="single" w:sz="8" w:space="0" w:color="auto"/>
              <w:bottom w:val="single" w:sz="8" w:space="0" w:color="000000"/>
              <w:right w:val="single" w:sz="8" w:space="0" w:color="auto"/>
            </w:tcBorders>
            <w:vAlign w:val="center"/>
            <w:hideMark/>
          </w:tcPr>
          <w:p w:rsidR="00C83DD0" w:rsidRPr="00194513" w:rsidRDefault="00C83DD0" w:rsidP="00C83DD0">
            <w:pPr>
              <w:rPr>
                <w:color w:val="000000"/>
                <w:sz w:val="22"/>
                <w:szCs w:val="22"/>
              </w:rPr>
            </w:pPr>
          </w:p>
        </w:tc>
        <w:tc>
          <w:tcPr>
            <w:tcW w:w="931" w:type="dxa"/>
            <w:vMerge/>
            <w:tcBorders>
              <w:top w:val="nil"/>
              <w:left w:val="single" w:sz="8" w:space="0" w:color="auto"/>
              <w:bottom w:val="single" w:sz="8" w:space="0" w:color="000000"/>
              <w:right w:val="single" w:sz="8" w:space="0" w:color="auto"/>
            </w:tcBorders>
            <w:vAlign w:val="center"/>
            <w:hideMark/>
          </w:tcPr>
          <w:p w:rsidR="00C83DD0" w:rsidRPr="00194513" w:rsidRDefault="00C83DD0" w:rsidP="00C83DD0">
            <w:pPr>
              <w:rPr>
                <w:color w:val="000000"/>
                <w:sz w:val="22"/>
                <w:szCs w:val="22"/>
              </w:rPr>
            </w:pPr>
          </w:p>
        </w:tc>
      </w:tr>
      <w:tr w:rsidR="00C83DD0" w:rsidRPr="00194513" w:rsidTr="00C83DD0">
        <w:trPr>
          <w:trHeight w:val="20"/>
        </w:trPr>
        <w:tc>
          <w:tcPr>
            <w:tcW w:w="656" w:type="dxa"/>
            <w:vMerge w:val="restart"/>
            <w:tcBorders>
              <w:top w:val="nil"/>
              <w:left w:val="single" w:sz="8" w:space="0" w:color="auto"/>
              <w:bottom w:val="single" w:sz="8" w:space="0" w:color="000000"/>
              <w:right w:val="single" w:sz="8" w:space="0" w:color="auto"/>
            </w:tcBorders>
            <w:shd w:val="clear" w:color="auto" w:fill="auto"/>
            <w:hideMark/>
          </w:tcPr>
          <w:p w:rsidR="00C83DD0" w:rsidRPr="00194513" w:rsidRDefault="00C83DD0" w:rsidP="00C83DD0">
            <w:pPr>
              <w:jc w:val="center"/>
              <w:rPr>
                <w:b/>
                <w:bCs/>
                <w:color w:val="000000"/>
                <w:sz w:val="22"/>
                <w:szCs w:val="22"/>
              </w:rPr>
            </w:pPr>
            <w:r w:rsidRPr="00194513">
              <w:rPr>
                <w:b/>
                <w:bCs/>
                <w:color w:val="000000"/>
                <w:sz w:val="22"/>
                <w:szCs w:val="22"/>
              </w:rPr>
              <w:t>4.3.</w:t>
            </w:r>
          </w:p>
        </w:tc>
        <w:tc>
          <w:tcPr>
            <w:tcW w:w="3235" w:type="dxa"/>
            <w:tcBorders>
              <w:top w:val="nil"/>
              <w:left w:val="nil"/>
              <w:bottom w:val="nil"/>
              <w:right w:val="single" w:sz="8" w:space="0" w:color="auto"/>
            </w:tcBorders>
            <w:shd w:val="clear" w:color="auto" w:fill="auto"/>
            <w:vAlign w:val="bottom"/>
            <w:hideMark/>
          </w:tcPr>
          <w:p w:rsidR="00C83DD0" w:rsidRPr="00194513" w:rsidRDefault="00C83DD0" w:rsidP="00C83DD0">
            <w:pPr>
              <w:rPr>
                <w:color w:val="000000"/>
                <w:sz w:val="22"/>
                <w:szCs w:val="22"/>
              </w:rPr>
            </w:pPr>
            <w:r w:rsidRPr="00194513">
              <w:rPr>
                <w:color w:val="000000"/>
                <w:sz w:val="22"/>
                <w:szCs w:val="22"/>
              </w:rPr>
              <w:t>в сфере водоотведения:</w:t>
            </w:r>
          </w:p>
        </w:tc>
        <w:tc>
          <w:tcPr>
            <w:tcW w:w="1889" w:type="dxa"/>
            <w:vMerge w:val="restart"/>
            <w:tcBorders>
              <w:top w:val="nil"/>
              <w:left w:val="single" w:sz="8" w:space="0" w:color="auto"/>
              <w:bottom w:val="single" w:sz="8" w:space="0" w:color="000000"/>
              <w:right w:val="single" w:sz="8" w:space="0" w:color="auto"/>
            </w:tcBorders>
            <w:shd w:val="clear" w:color="auto" w:fill="auto"/>
            <w:vAlign w:val="bottom"/>
            <w:hideMark/>
          </w:tcPr>
          <w:p w:rsidR="00C83DD0" w:rsidRPr="00194513" w:rsidRDefault="00C83DD0" w:rsidP="00C83DD0">
            <w:pPr>
              <w:rPr>
                <w:color w:val="000000"/>
                <w:sz w:val="22"/>
                <w:szCs w:val="22"/>
              </w:rPr>
            </w:pPr>
            <w:r w:rsidRPr="00194513">
              <w:rPr>
                <w:color w:val="000000"/>
                <w:sz w:val="22"/>
                <w:szCs w:val="22"/>
              </w:rPr>
              <w:t>населенные пункты Пудостьского сельского поселения</w:t>
            </w:r>
          </w:p>
        </w:tc>
        <w:tc>
          <w:tcPr>
            <w:tcW w:w="1495" w:type="dxa"/>
            <w:vMerge w:val="restart"/>
            <w:tcBorders>
              <w:top w:val="nil"/>
              <w:left w:val="single" w:sz="8" w:space="0" w:color="auto"/>
              <w:bottom w:val="single" w:sz="8" w:space="0" w:color="000000"/>
              <w:right w:val="single" w:sz="8"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по проекту</w:t>
            </w:r>
          </w:p>
        </w:tc>
        <w:tc>
          <w:tcPr>
            <w:tcW w:w="1104" w:type="dxa"/>
            <w:vMerge w:val="restart"/>
            <w:tcBorders>
              <w:top w:val="nil"/>
              <w:left w:val="single" w:sz="8" w:space="0" w:color="auto"/>
              <w:bottom w:val="single" w:sz="8" w:space="0" w:color="000000"/>
              <w:right w:val="single" w:sz="8"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по проекту</w:t>
            </w:r>
          </w:p>
        </w:tc>
        <w:tc>
          <w:tcPr>
            <w:tcW w:w="1600" w:type="dxa"/>
            <w:vMerge w:val="restart"/>
            <w:tcBorders>
              <w:top w:val="nil"/>
              <w:left w:val="single" w:sz="8" w:space="0" w:color="auto"/>
              <w:bottom w:val="single" w:sz="8" w:space="0" w:color="000000"/>
              <w:right w:val="single" w:sz="8" w:space="0" w:color="auto"/>
            </w:tcBorders>
            <w:shd w:val="clear" w:color="auto" w:fill="auto"/>
            <w:vAlign w:val="bottom"/>
            <w:hideMark/>
          </w:tcPr>
          <w:p w:rsidR="00C83DD0" w:rsidRPr="00194513" w:rsidRDefault="00C83DD0" w:rsidP="00C83DD0">
            <w:pPr>
              <w:jc w:val="center"/>
              <w:rPr>
                <w:bCs/>
                <w:color w:val="000000"/>
                <w:sz w:val="22"/>
                <w:szCs w:val="22"/>
              </w:rPr>
            </w:pPr>
            <w:r w:rsidRPr="00194513">
              <w:rPr>
                <w:bCs/>
                <w:color w:val="000000"/>
                <w:sz w:val="22"/>
                <w:szCs w:val="22"/>
              </w:rPr>
              <w:t>0</w:t>
            </w:r>
          </w:p>
        </w:tc>
        <w:tc>
          <w:tcPr>
            <w:tcW w:w="969" w:type="dxa"/>
            <w:vMerge w:val="restart"/>
            <w:tcBorders>
              <w:top w:val="nil"/>
              <w:left w:val="single" w:sz="8" w:space="0" w:color="auto"/>
              <w:bottom w:val="single" w:sz="8" w:space="0" w:color="000000"/>
              <w:right w:val="single" w:sz="8"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 </w:t>
            </w:r>
          </w:p>
        </w:tc>
        <w:tc>
          <w:tcPr>
            <w:tcW w:w="974" w:type="dxa"/>
            <w:vMerge w:val="restart"/>
            <w:tcBorders>
              <w:top w:val="nil"/>
              <w:left w:val="single" w:sz="8" w:space="0" w:color="auto"/>
              <w:bottom w:val="single" w:sz="8" w:space="0" w:color="000000"/>
              <w:right w:val="single" w:sz="8"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 </w:t>
            </w:r>
          </w:p>
        </w:tc>
        <w:tc>
          <w:tcPr>
            <w:tcW w:w="931" w:type="dxa"/>
            <w:vMerge w:val="restart"/>
            <w:tcBorders>
              <w:top w:val="nil"/>
              <w:left w:val="single" w:sz="8" w:space="0" w:color="auto"/>
              <w:bottom w:val="single" w:sz="8" w:space="0" w:color="000000"/>
              <w:right w:val="single" w:sz="8"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0</w:t>
            </w:r>
          </w:p>
        </w:tc>
        <w:tc>
          <w:tcPr>
            <w:tcW w:w="821" w:type="dxa"/>
            <w:vMerge w:val="restart"/>
            <w:tcBorders>
              <w:top w:val="nil"/>
              <w:left w:val="single" w:sz="8" w:space="0" w:color="auto"/>
              <w:bottom w:val="single" w:sz="8" w:space="0" w:color="000000"/>
              <w:right w:val="single" w:sz="8"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 </w:t>
            </w:r>
          </w:p>
        </w:tc>
        <w:tc>
          <w:tcPr>
            <w:tcW w:w="942" w:type="dxa"/>
            <w:vMerge w:val="restart"/>
            <w:tcBorders>
              <w:top w:val="nil"/>
              <w:left w:val="single" w:sz="8" w:space="0" w:color="auto"/>
              <w:bottom w:val="single" w:sz="8" w:space="0" w:color="000000"/>
              <w:right w:val="single" w:sz="8"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0</w:t>
            </w:r>
          </w:p>
        </w:tc>
        <w:tc>
          <w:tcPr>
            <w:tcW w:w="931" w:type="dxa"/>
            <w:vMerge w:val="restart"/>
            <w:tcBorders>
              <w:top w:val="nil"/>
              <w:left w:val="single" w:sz="8" w:space="0" w:color="auto"/>
              <w:bottom w:val="single" w:sz="8" w:space="0" w:color="000000"/>
              <w:right w:val="single" w:sz="8"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0</w:t>
            </w:r>
          </w:p>
        </w:tc>
      </w:tr>
      <w:tr w:rsidR="00C83DD0" w:rsidRPr="00194513" w:rsidTr="00C83DD0">
        <w:trPr>
          <w:trHeight w:val="20"/>
        </w:trPr>
        <w:tc>
          <w:tcPr>
            <w:tcW w:w="656" w:type="dxa"/>
            <w:vMerge/>
            <w:tcBorders>
              <w:top w:val="nil"/>
              <w:left w:val="single" w:sz="8" w:space="0" w:color="auto"/>
              <w:bottom w:val="single" w:sz="8" w:space="0" w:color="000000"/>
              <w:right w:val="single" w:sz="8" w:space="0" w:color="auto"/>
            </w:tcBorders>
            <w:hideMark/>
          </w:tcPr>
          <w:p w:rsidR="00C83DD0" w:rsidRPr="00194513" w:rsidRDefault="00C83DD0" w:rsidP="00C83DD0">
            <w:pPr>
              <w:jc w:val="center"/>
              <w:rPr>
                <w:b/>
                <w:bCs/>
                <w:color w:val="000000"/>
                <w:sz w:val="22"/>
                <w:szCs w:val="22"/>
              </w:rPr>
            </w:pPr>
          </w:p>
        </w:tc>
        <w:tc>
          <w:tcPr>
            <w:tcW w:w="3235"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rPr>
                <w:color w:val="000000"/>
                <w:sz w:val="22"/>
                <w:szCs w:val="22"/>
              </w:rPr>
            </w:pPr>
            <w:r w:rsidRPr="00194513">
              <w:rPr>
                <w:color w:val="000000"/>
                <w:sz w:val="22"/>
                <w:szCs w:val="22"/>
              </w:rPr>
              <w:t xml:space="preserve">оснащение насосных установок частотно - регулируемыми приводами </w:t>
            </w:r>
          </w:p>
        </w:tc>
        <w:tc>
          <w:tcPr>
            <w:tcW w:w="1889" w:type="dxa"/>
            <w:vMerge/>
            <w:tcBorders>
              <w:top w:val="nil"/>
              <w:left w:val="single" w:sz="8" w:space="0" w:color="auto"/>
              <w:bottom w:val="single" w:sz="8" w:space="0" w:color="000000"/>
              <w:right w:val="single" w:sz="8" w:space="0" w:color="auto"/>
            </w:tcBorders>
            <w:vAlign w:val="center"/>
            <w:hideMark/>
          </w:tcPr>
          <w:p w:rsidR="00C83DD0" w:rsidRPr="00194513" w:rsidRDefault="00C83DD0" w:rsidP="00C83DD0">
            <w:pPr>
              <w:rPr>
                <w:color w:val="000000"/>
                <w:sz w:val="22"/>
                <w:szCs w:val="22"/>
              </w:rPr>
            </w:pPr>
          </w:p>
        </w:tc>
        <w:tc>
          <w:tcPr>
            <w:tcW w:w="1495" w:type="dxa"/>
            <w:vMerge/>
            <w:tcBorders>
              <w:top w:val="nil"/>
              <w:left w:val="single" w:sz="8" w:space="0" w:color="auto"/>
              <w:bottom w:val="single" w:sz="8" w:space="0" w:color="000000"/>
              <w:right w:val="single" w:sz="8" w:space="0" w:color="auto"/>
            </w:tcBorders>
            <w:vAlign w:val="center"/>
            <w:hideMark/>
          </w:tcPr>
          <w:p w:rsidR="00C83DD0" w:rsidRPr="00194513" w:rsidRDefault="00C83DD0" w:rsidP="00C83DD0">
            <w:pPr>
              <w:rPr>
                <w:color w:val="000000"/>
                <w:sz w:val="22"/>
                <w:szCs w:val="22"/>
              </w:rPr>
            </w:pPr>
          </w:p>
        </w:tc>
        <w:tc>
          <w:tcPr>
            <w:tcW w:w="1104" w:type="dxa"/>
            <w:vMerge/>
            <w:tcBorders>
              <w:top w:val="nil"/>
              <w:left w:val="single" w:sz="8" w:space="0" w:color="auto"/>
              <w:bottom w:val="single" w:sz="8" w:space="0" w:color="000000"/>
              <w:right w:val="single" w:sz="8" w:space="0" w:color="auto"/>
            </w:tcBorders>
            <w:vAlign w:val="center"/>
            <w:hideMark/>
          </w:tcPr>
          <w:p w:rsidR="00C83DD0" w:rsidRPr="00194513" w:rsidRDefault="00C83DD0" w:rsidP="00C83DD0">
            <w:pPr>
              <w:rPr>
                <w:color w:val="000000"/>
                <w:sz w:val="22"/>
                <w:szCs w:val="22"/>
              </w:rPr>
            </w:pPr>
          </w:p>
        </w:tc>
        <w:tc>
          <w:tcPr>
            <w:tcW w:w="1600" w:type="dxa"/>
            <w:vMerge/>
            <w:tcBorders>
              <w:top w:val="nil"/>
              <w:left w:val="single" w:sz="8" w:space="0" w:color="auto"/>
              <w:bottom w:val="single" w:sz="8" w:space="0" w:color="000000"/>
              <w:right w:val="single" w:sz="8" w:space="0" w:color="auto"/>
            </w:tcBorders>
            <w:vAlign w:val="center"/>
            <w:hideMark/>
          </w:tcPr>
          <w:p w:rsidR="00C83DD0" w:rsidRPr="00194513" w:rsidRDefault="00C83DD0" w:rsidP="00C83DD0">
            <w:pPr>
              <w:rPr>
                <w:b/>
                <w:bCs/>
                <w:color w:val="000000"/>
                <w:sz w:val="22"/>
                <w:szCs w:val="22"/>
              </w:rPr>
            </w:pPr>
          </w:p>
        </w:tc>
        <w:tc>
          <w:tcPr>
            <w:tcW w:w="969" w:type="dxa"/>
            <w:vMerge/>
            <w:tcBorders>
              <w:top w:val="nil"/>
              <w:left w:val="single" w:sz="8" w:space="0" w:color="auto"/>
              <w:bottom w:val="single" w:sz="8" w:space="0" w:color="000000"/>
              <w:right w:val="single" w:sz="8" w:space="0" w:color="auto"/>
            </w:tcBorders>
            <w:vAlign w:val="center"/>
            <w:hideMark/>
          </w:tcPr>
          <w:p w:rsidR="00C83DD0" w:rsidRPr="00194513" w:rsidRDefault="00C83DD0" w:rsidP="00C83DD0">
            <w:pPr>
              <w:rPr>
                <w:color w:val="000000"/>
                <w:sz w:val="22"/>
                <w:szCs w:val="22"/>
              </w:rPr>
            </w:pPr>
          </w:p>
        </w:tc>
        <w:tc>
          <w:tcPr>
            <w:tcW w:w="974" w:type="dxa"/>
            <w:vMerge/>
            <w:tcBorders>
              <w:top w:val="nil"/>
              <w:left w:val="single" w:sz="8" w:space="0" w:color="auto"/>
              <w:bottom w:val="single" w:sz="8" w:space="0" w:color="000000"/>
              <w:right w:val="single" w:sz="8" w:space="0" w:color="auto"/>
            </w:tcBorders>
            <w:vAlign w:val="center"/>
            <w:hideMark/>
          </w:tcPr>
          <w:p w:rsidR="00C83DD0" w:rsidRPr="00194513" w:rsidRDefault="00C83DD0" w:rsidP="00C83DD0">
            <w:pPr>
              <w:rPr>
                <w:color w:val="000000"/>
                <w:sz w:val="22"/>
                <w:szCs w:val="22"/>
              </w:rPr>
            </w:pPr>
          </w:p>
        </w:tc>
        <w:tc>
          <w:tcPr>
            <w:tcW w:w="931" w:type="dxa"/>
            <w:vMerge/>
            <w:tcBorders>
              <w:top w:val="nil"/>
              <w:left w:val="single" w:sz="8" w:space="0" w:color="auto"/>
              <w:bottom w:val="single" w:sz="8" w:space="0" w:color="000000"/>
              <w:right w:val="single" w:sz="8" w:space="0" w:color="auto"/>
            </w:tcBorders>
            <w:vAlign w:val="center"/>
            <w:hideMark/>
          </w:tcPr>
          <w:p w:rsidR="00C83DD0" w:rsidRPr="00194513" w:rsidRDefault="00C83DD0" w:rsidP="00C83DD0">
            <w:pPr>
              <w:rPr>
                <w:color w:val="000000"/>
                <w:sz w:val="22"/>
                <w:szCs w:val="22"/>
              </w:rPr>
            </w:pPr>
          </w:p>
        </w:tc>
        <w:tc>
          <w:tcPr>
            <w:tcW w:w="821" w:type="dxa"/>
            <w:vMerge/>
            <w:tcBorders>
              <w:top w:val="nil"/>
              <w:left w:val="single" w:sz="8" w:space="0" w:color="auto"/>
              <w:bottom w:val="single" w:sz="8" w:space="0" w:color="000000"/>
              <w:right w:val="single" w:sz="8" w:space="0" w:color="auto"/>
            </w:tcBorders>
            <w:vAlign w:val="center"/>
            <w:hideMark/>
          </w:tcPr>
          <w:p w:rsidR="00C83DD0" w:rsidRPr="00194513" w:rsidRDefault="00C83DD0" w:rsidP="00C83DD0">
            <w:pPr>
              <w:rPr>
                <w:color w:val="000000"/>
                <w:sz w:val="22"/>
                <w:szCs w:val="22"/>
              </w:rPr>
            </w:pPr>
          </w:p>
        </w:tc>
        <w:tc>
          <w:tcPr>
            <w:tcW w:w="942" w:type="dxa"/>
            <w:vMerge/>
            <w:tcBorders>
              <w:top w:val="nil"/>
              <w:left w:val="single" w:sz="8" w:space="0" w:color="auto"/>
              <w:bottom w:val="single" w:sz="8" w:space="0" w:color="000000"/>
              <w:right w:val="single" w:sz="8" w:space="0" w:color="auto"/>
            </w:tcBorders>
            <w:vAlign w:val="center"/>
            <w:hideMark/>
          </w:tcPr>
          <w:p w:rsidR="00C83DD0" w:rsidRPr="00194513" w:rsidRDefault="00C83DD0" w:rsidP="00C83DD0">
            <w:pPr>
              <w:rPr>
                <w:color w:val="000000"/>
                <w:sz w:val="22"/>
                <w:szCs w:val="22"/>
              </w:rPr>
            </w:pPr>
          </w:p>
        </w:tc>
        <w:tc>
          <w:tcPr>
            <w:tcW w:w="931" w:type="dxa"/>
            <w:vMerge/>
            <w:tcBorders>
              <w:top w:val="nil"/>
              <w:left w:val="single" w:sz="8" w:space="0" w:color="auto"/>
              <w:bottom w:val="single" w:sz="8" w:space="0" w:color="000000"/>
              <w:right w:val="single" w:sz="8" w:space="0" w:color="auto"/>
            </w:tcBorders>
            <w:vAlign w:val="center"/>
            <w:hideMark/>
          </w:tcPr>
          <w:p w:rsidR="00C83DD0" w:rsidRPr="00194513" w:rsidRDefault="00C83DD0" w:rsidP="00C83DD0">
            <w:pPr>
              <w:rPr>
                <w:color w:val="000000"/>
                <w:sz w:val="22"/>
                <w:szCs w:val="22"/>
              </w:rPr>
            </w:pPr>
          </w:p>
        </w:tc>
      </w:tr>
      <w:tr w:rsidR="00C83DD0" w:rsidRPr="00194513" w:rsidTr="00C83DD0">
        <w:trPr>
          <w:trHeight w:val="20"/>
        </w:trPr>
        <w:tc>
          <w:tcPr>
            <w:tcW w:w="8379" w:type="dxa"/>
            <w:gridSpan w:val="5"/>
            <w:tcBorders>
              <w:top w:val="single" w:sz="8" w:space="0" w:color="auto"/>
              <w:left w:val="single" w:sz="8" w:space="0" w:color="auto"/>
              <w:bottom w:val="single" w:sz="8" w:space="0" w:color="auto"/>
              <w:right w:val="single" w:sz="8" w:space="0" w:color="000000"/>
            </w:tcBorders>
            <w:shd w:val="clear" w:color="auto" w:fill="auto"/>
            <w:hideMark/>
          </w:tcPr>
          <w:p w:rsidR="00C83DD0" w:rsidRPr="00194513" w:rsidRDefault="00C83DD0" w:rsidP="00C83DD0">
            <w:pPr>
              <w:jc w:val="center"/>
              <w:rPr>
                <w:b/>
                <w:bCs/>
                <w:color w:val="000000"/>
                <w:sz w:val="22"/>
                <w:szCs w:val="22"/>
              </w:rPr>
            </w:pPr>
            <w:r w:rsidRPr="00194513">
              <w:rPr>
                <w:b/>
                <w:bCs/>
                <w:color w:val="000000"/>
                <w:sz w:val="22"/>
                <w:szCs w:val="22"/>
              </w:rPr>
              <w:t>ИТОГО по разделу</w:t>
            </w:r>
          </w:p>
        </w:tc>
        <w:tc>
          <w:tcPr>
            <w:tcW w:w="1600"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198454</w:t>
            </w:r>
          </w:p>
        </w:tc>
        <w:tc>
          <w:tcPr>
            <w:tcW w:w="969"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144836</w:t>
            </w:r>
          </w:p>
        </w:tc>
        <w:tc>
          <w:tcPr>
            <w:tcW w:w="974"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0</w:t>
            </w:r>
          </w:p>
        </w:tc>
        <w:tc>
          <w:tcPr>
            <w:tcW w:w="931"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0</w:t>
            </w:r>
          </w:p>
        </w:tc>
        <w:tc>
          <w:tcPr>
            <w:tcW w:w="821"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0</w:t>
            </w:r>
          </w:p>
        </w:tc>
        <w:tc>
          <w:tcPr>
            <w:tcW w:w="942"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4201</w:t>
            </w:r>
          </w:p>
        </w:tc>
        <w:tc>
          <w:tcPr>
            <w:tcW w:w="931"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49418</w:t>
            </w:r>
          </w:p>
        </w:tc>
      </w:tr>
      <w:tr w:rsidR="00C83DD0" w:rsidRPr="00194513" w:rsidTr="00C83DD0">
        <w:trPr>
          <w:trHeight w:val="20"/>
        </w:trPr>
        <w:tc>
          <w:tcPr>
            <w:tcW w:w="656" w:type="dxa"/>
            <w:vMerge w:val="restart"/>
            <w:tcBorders>
              <w:top w:val="nil"/>
              <w:left w:val="single" w:sz="8" w:space="0" w:color="auto"/>
              <w:bottom w:val="single" w:sz="8" w:space="0" w:color="000000"/>
              <w:right w:val="single" w:sz="8" w:space="0" w:color="auto"/>
            </w:tcBorders>
            <w:shd w:val="clear" w:color="auto" w:fill="auto"/>
            <w:hideMark/>
          </w:tcPr>
          <w:p w:rsidR="00C83DD0" w:rsidRPr="00194513" w:rsidRDefault="00C83DD0" w:rsidP="00C83DD0">
            <w:pPr>
              <w:jc w:val="center"/>
              <w:rPr>
                <w:b/>
                <w:bCs/>
                <w:color w:val="000000"/>
                <w:sz w:val="22"/>
                <w:szCs w:val="22"/>
              </w:rPr>
            </w:pPr>
          </w:p>
        </w:tc>
        <w:tc>
          <w:tcPr>
            <w:tcW w:w="3235" w:type="dxa"/>
            <w:vMerge w:val="restart"/>
            <w:tcBorders>
              <w:top w:val="nil"/>
              <w:left w:val="single" w:sz="8" w:space="0" w:color="auto"/>
              <w:bottom w:val="single" w:sz="8" w:space="0" w:color="000000"/>
              <w:right w:val="single" w:sz="8" w:space="0" w:color="auto"/>
            </w:tcBorders>
            <w:shd w:val="clear" w:color="auto" w:fill="auto"/>
            <w:hideMark/>
          </w:tcPr>
          <w:p w:rsidR="00C83DD0" w:rsidRPr="00194513" w:rsidRDefault="00C83DD0" w:rsidP="00C83DD0">
            <w:pPr>
              <w:jc w:val="left"/>
              <w:rPr>
                <w:b/>
                <w:bCs/>
                <w:color w:val="000000"/>
                <w:sz w:val="22"/>
                <w:szCs w:val="22"/>
              </w:rPr>
            </w:pPr>
            <w:r w:rsidRPr="00194513">
              <w:rPr>
                <w:b/>
                <w:bCs/>
                <w:color w:val="000000"/>
                <w:sz w:val="22"/>
                <w:szCs w:val="22"/>
              </w:rPr>
              <w:t>В том числе по источникам</w:t>
            </w:r>
          </w:p>
        </w:tc>
        <w:tc>
          <w:tcPr>
            <w:tcW w:w="4488" w:type="dxa"/>
            <w:gridSpan w:val="3"/>
            <w:tcBorders>
              <w:top w:val="single" w:sz="8" w:space="0" w:color="auto"/>
              <w:left w:val="nil"/>
              <w:bottom w:val="single" w:sz="8" w:space="0" w:color="auto"/>
              <w:right w:val="single" w:sz="8" w:space="0" w:color="000000"/>
            </w:tcBorders>
            <w:shd w:val="clear" w:color="auto" w:fill="auto"/>
            <w:vAlign w:val="bottom"/>
            <w:hideMark/>
          </w:tcPr>
          <w:p w:rsidR="00C83DD0" w:rsidRPr="00194513" w:rsidRDefault="00C83DD0" w:rsidP="00C83DD0">
            <w:pPr>
              <w:rPr>
                <w:b/>
                <w:bCs/>
                <w:color w:val="000000"/>
                <w:sz w:val="22"/>
                <w:szCs w:val="22"/>
              </w:rPr>
            </w:pPr>
            <w:r w:rsidRPr="00194513">
              <w:rPr>
                <w:b/>
                <w:bCs/>
                <w:color w:val="000000"/>
                <w:sz w:val="22"/>
                <w:szCs w:val="22"/>
              </w:rPr>
              <w:t>Федеральный бюджет</w:t>
            </w:r>
          </w:p>
        </w:tc>
        <w:tc>
          <w:tcPr>
            <w:tcW w:w="1600"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0</w:t>
            </w:r>
          </w:p>
        </w:tc>
        <w:tc>
          <w:tcPr>
            <w:tcW w:w="969"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 </w:t>
            </w:r>
          </w:p>
        </w:tc>
        <w:tc>
          <w:tcPr>
            <w:tcW w:w="974"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 </w:t>
            </w:r>
          </w:p>
        </w:tc>
        <w:tc>
          <w:tcPr>
            <w:tcW w:w="931"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 </w:t>
            </w:r>
          </w:p>
        </w:tc>
        <w:tc>
          <w:tcPr>
            <w:tcW w:w="821"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 </w:t>
            </w:r>
          </w:p>
        </w:tc>
        <w:tc>
          <w:tcPr>
            <w:tcW w:w="942"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 </w:t>
            </w:r>
          </w:p>
        </w:tc>
        <w:tc>
          <w:tcPr>
            <w:tcW w:w="931"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 </w:t>
            </w:r>
          </w:p>
        </w:tc>
      </w:tr>
      <w:tr w:rsidR="00C83DD0" w:rsidRPr="00194513" w:rsidTr="00C83DD0">
        <w:trPr>
          <w:trHeight w:val="20"/>
        </w:trPr>
        <w:tc>
          <w:tcPr>
            <w:tcW w:w="656" w:type="dxa"/>
            <w:vMerge/>
            <w:tcBorders>
              <w:top w:val="nil"/>
              <w:left w:val="single" w:sz="8" w:space="0" w:color="auto"/>
              <w:bottom w:val="single" w:sz="8" w:space="0" w:color="000000"/>
              <w:right w:val="single" w:sz="8" w:space="0" w:color="auto"/>
            </w:tcBorders>
            <w:hideMark/>
          </w:tcPr>
          <w:p w:rsidR="00C83DD0" w:rsidRPr="00194513" w:rsidRDefault="00C83DD0" w:rsidP="00C83DD0">
            <w:pPr>
              <w:jc w:val="center"/>
              <w:rPr>
                <w:b/>
                <w:bCs/>
                <w:color w:val="000000"/>
                <w:sz w:val="22"/>
                <w:szCs w:val="22"/>
              </w:rPr>
            </w:pPr>
          </w:p>
        </w:tc>
        <w:tc>
          <w:tcPr>
            <w:tcW w:w="3235" w:type="dxa"/>
            <w:vMerge/>
            <w:tcBorders>
              <w:top w:val="nil"/>
              <w:left w:val="single" w:sz="8" w:space="0" w:color="auto"/>
              <w:bottom w:val="single" w:sz="8" w:space="0" w:color="000000"/>
              <w:right w:val="single" w:sz="8" w:space="0" w:color="auto"/>
            </w:tcBorders>
            <w:vAlign w:val="center"/>
            <w:hideMark/>
          </w:tcPr>
          <w:p w:rsidR="00C83DD0" w:rsidRPr="00194513" w:rsidRDefault="00C83DD0" w:rsidP="00C83DD0">
            <w:pPr>
              <w:rPr>
                <w:b/>
                <w:bCs/>
                <w:color w:val="000000"/>
                <w:sz w:val="22"/>
                <w:szCs w:val="22"/>
              </w:rPr>
            </w:pPr>
          </w:p>
        </w:tc>
        <w:tc>
          <w:tcPr>
            <w:tcW w:w="4488" w:type="dxa"/>
            <w:gridSpan w:val="3"/>
            <w:tcBorders>
              <w:top w:val="single" w:sz="8" w:space="0" w:color="auto"/>
              <w:left w:val="nil"/>
              <w:bottom w:val="single" w:sz="8" w:space="0" w:color="auto"/>
              <w:right w:val="single" w:sz="8" w:space="0" w:color="000000"/>
            </w:tcBorders>
            <w:shd w:val="clear" w:color="auto" w:fill="auto"/>
            <w:vAlign w:val="bottom"/>
            <w:hideMark/>
          </w:tcPr>
          <w:p w:rsidR="00C83DD0" w:rsidRPr="00194513" w:rsidRDefault="00C83DD0" w:rsidP="00C83DD0">
            <w:pPr>
              <w:rPr>
                <w:b/>
                <w:bCs/>
                <w:color w:val="000000"/>
                <w:sz w:val="22"/>
                <w:szCs w:val="22"/>
              </w:rPr>
            </w:pPr>
            <w:r w:rsidRPr="00194513">
              <w:rPr>
                <w:b/>
                <w:bCs/>
                <w:color w:val="000000"/>
                <w:sz w:val="22"/>
                <w:szCs w:val="22"/>
              </w:rPr>
              <w:t>Бюджет Ленинградской области</w:t>
            </w:r>
          </w:p>
        </w:tc>
        <w:tc>
          <w:tcPr>
            <w:tcW w:w="1600"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0</w:t>
            </w:r>
          </w:p>
        </w:tc>
        <w:tc>
          <w:tcPr>
            <w:tcW w:w="969"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0</w:t>
            </w:r>
          </w:p>
        </w:tc>
        <w:tc>
          <w:tcPr>
            <w:tcW w:w="974"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0</w:t>
            </w:r>
          </w:p>
        </w:tc>
        <w:tc>
          <w:tcPr>
            <w:tcW w:w="931"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0</w:t>
            </w:r>
          </w:p>
        </w:tc>
        <w:tc>
          <w:tcPr>
            <w:tcW w:w="821"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0</w:t>
            </w:r>
          </w:p>
        </w:tc>
        <w:tc>
          <w:tcPr>
            <w:tcW w:w="942"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0</w:t>
            </w:r>
          </w:p>
        </w:tc>
        <w:tc>
          <w:tcPr>
            <w:tcW w:w="931"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0</w:t>
            </w:r>
          </w:p>
        </w:tc>
      </w:tr>
      <w:tr w:rsidR="00C83DD0" w:rsidRPr="00194513" w:rsidTr="00C83DD0">
        <w:trPr>
          <w:trHeight w:val="20"/>
        </w:trPr>
        <w:tc>
          <w:tcPr>
            <w:tcW w:w="656" w:type="dxa"/>
            <w:vMerge/>
            <w:tcBorders>
              <w:top w:val="nil"/>
              <w:left w:val="single" w:sz="8" w:space="0" w:color="auto"/>
              <w:bottom w:val="single" w:sz="8" w:space="0" w:color="000000"/>
              <w:right w:val="single" w:sz="8" w:space="0" w:color="auto"/>
            </w:tcBorders>
            <w:hideMark/>
          </w:tcPr>
          <w:p w:rsidR="00C83DD0" w:rsidRPr="00194513" w:rsidRDefault="00C83DD0" w:rsidP="00C83DD0">
            <w:pPr>
              <w:jc w:val="center"/>
              <w:rPr>
                <w:b/>
                <w:bCs/>
                <w:color w:val="000000"/>
                <w:sz w:val="22"/>
                <w:szCs w:val="22"/>
              </w:rPr>
            </w:pPr>
          </w:p>
        </w:tc>
        <w:tc>
          <w:tcPr>
            <w:tcW w:w="3235" w:type="dxa"/>
            <w:vMerge/>
            <w:tcBorders>
              <w:top w:val="nil"/>
              <w:left w:val="single" w:sz="8" w:space="0" w:color="auto"/>
              <w:bottom w:val="single" w:sz="8" w:space="0" w:color="000000"/>
              <w:right w:val="single" w:sz="8" w:space="0" w:color="auto"/>
            </w:tcBorders>
            <w:vAlign w:val="center"/>
            <w:hideMark/>
          </w:tcPr>
          <w:p w:rsidR="00C83DD0" w:rsidRPr="00194513" w:rsidRDefault="00C83DD0" w:rsidP="00C83DD0">
            <w:pPr>
              <w:rPr>
                <w:b/>
                <w:bCs/>
                <w:color w:val="000000"/>
                <w:sz w:val="22"/>
                <w:szCs w:val="22"/>
              </w:rPr>
            </w:pPr>
          </w:p>
        </w:tc>
        <w:tc>
          <w:tcPr>
            <w:tcW w:w="4488" w:type="dxa"/>
            <w:gridSpan w:val="3"/>
            <w:tcBorders>
              <w:top w:val="single" w:sz="8" w:space="0" w:color="auto"/>
              <w:left w:val="nil"/>
              <w:bottom w:val="single" w:sz="8" w:space="0" w:color="auto"/>
              <w:right w:val="single" w:sz="8" w:space="0" w:color="000000"/>
            </w:tcBorders>
            <w:shd w:val="clear" w:color="auto" w:fill="auto"/>
            <w:vAlign w:val="bottom"/>
            <w:hideMark/>
          </w:tcPr>
          <w:p w:rsidR="00C83DD0" w:rsidRPr="00194513" w:rsidRDefault="00C83DD0" w:rsidP="00C83DD0">
            <w:pPr>
              <w:rPr>
                <w:b/>
                <w:bCs/>
                <w:color w:val="000000"/>
                <w:sz w:val="22"/>
                <w:szCs w:val="22"/>
              </w:rPr>
            </w:pPr>
            <w:r w:rsidRPr="00194513">
              <w:rPr>
                <w:b/>
                <w:bCs/>
                <w:color w:val="000000"/>
                <w:sz w:val="22"/>
                <w:szCs w:val="22"/>
              </w:rPr>
              <w:t>Бюджет поселения</w:t>
            </w:r>
          </w:p>
        </w:tc>
        <w:tc>
          <w:tcPr>
            <w:tcW w:w="1600"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0</w:t>
            </w:r>
          </w:p>
        </w:tc>
        <w:tc>
          <w:tcPr>
            <w:tcW w:w="969"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0</w:t>
            </w:r>
          </w:p>
        </w:tc>
        <w:tc>
          <w:tcPr>
            <w:tcW w:w="974"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0</w:t>
            </w:r>
          </w:p>
        </w:tc>
        <w:tc>
          <w:tcPr>
            <w:tcW w:w="931"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0</w:t>
            </w:r>
          </w:p>
        </w:tc>
        <w:tc>
          <w:tcPr>
            <w:tcW w:w="821"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0</w:t>
            </w:r>
          </w:p>
        </w:tc>
        <w:tc>
          <w:tcPr>
            <w:tcW w:w="942"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0</w:t>
            </w:r>
          </w:p>
        </w:tc>
        <w:tc>
          <w:tcPr>
            <w:tcW w:w="931"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0</w:t>
            </w:r>
          </w:p>
        </w:tc>
      </w:tr>
      <w:tr w:rsidR="00C83DD0" w:rsidRPr="00194513" w:rsidTr="00C83DD0">
        <w:trPr>
          <w:trHeight w:val="20"/>
        </w:trPr>
        <w:tc>
          <w:tcPr>
            <w:tcW w:w="656" w:type="dxa"/>
            <w:vMerge/>
            <w:tcBorders>
              <w:top w:val="nil"/>
              <w:left w:val="single" w:sz="8" w:space="0" w:color="auto"/>
              <w:bottom w:val="single" w:sz="8" w:space="0" w:color="000000"/>
              <w:right w:val="single" w:sz="8" w:space="0" w:color="auto"/>
            </w:tcBorders>
            <w:hideMark/>
          </w:tcPr>
          <w:p w:rsidR="00C83DD0" w:rsidRPr="00194513" w:rsidRDefault="00C83DD0" w:rsidP="00C83DD0">
            <w:pPr>
              <w:jc w:val="center"/>
              <w:rPr>
                <w:b/>
                <w:bCs/>
                <w:color w:val="000000"/>
                <w:sz w:val="22"/>
                <w:szCs w:val="22"/>
              </w:rPr>
            </w:pPr>
          </w:p>
        </w:tc>
        <w:tc>
          <w:tcPr>
            <w:tcW w:w="3235" w:type="dxa"/>
            <w:vMerge/>
            <w:tcBorders>
              <w:top w:val="nil"/>
              <w:left w:val="single" w:sz="8" w:space="0" w:color="auto"/>
              <w:bottom w:val="single" w:sz="8" w:space="0" w:color="000000"/>
              <w:right w:val="single" w:sz="8" w:space="0" w:color="auto"/>
            </w:tcBorders>
            <w:vAlign w:val="center"/>
            <w:hideMark/>
          </w:tcPr>
          <w:p w:rsidR="00C83DD0" w:rsidRPr="00194513" w:rsidRDefault="00C83DD0" w:rsidP="00C83DD0">
            <w:pPr>
              <w:rPr>
                <w:b/>
                <w:bCs/>
                <w:color w:val="000000"/>
                <w:sz w:val="22"/>
                <w:szCs w:val="22"/>
              </w:rPr>
            </w:pPr>
          </w:p>
        </w:tc>
        <w:tc>
          <w:tcPr>
            <w:tcW w:w="4488" w:type="dxa"/>
            <w:gridSpan w:val="3"/>
            <w:tcBorders>
              <w:top w:val="single" w:sz="8" w:space="0" w:color="auto"/>
              <w:left w:val="nil"/>
              <w:bottom w:val="single" w:sz="8" w:space="0" w:color="auto"/>
              <w:right w:val="single" w:sz="8" w:space="0" w:color="000000"/>
            </w:tcBorders>
            <w:shd w:val="clear" w:color="auto" w:fill="auto"/>
            <w:vAlign w:val="bottom"/>
            <w:hideMark/>
          </w:tcPr>
          <w:p w:rsidR="00C83DD0" w:rsidRPr="00194513" w:rsidRDefault="00C83DD0" w:rsidP="00C83DD0">
            <w:pPr>
              <w:rPr>
                <w:b/>
                <w:bCs/>
                <w:color w:val="000000"/>
                <w:sz w:val="22"/>
                <w:szCs w:val="22"/>
              </w:rPr>
            </w:pPr>
            <w:r w:rsidRPr="00194513">
              <w:rPr>
                <w:b/>
                <w:bCs/>
                <w:color w:val="000000"/>
                <w:sz w:val="22"/>
                <w:szCs w:val="22"/>
              </w:rPr>
              <w:t>Внебюджетные средства (средства ресурсоснабжающих организаций)</w:t>
            </w:r>
          </w:p>
        </w:tc>
        <w:tc>
          <w:tcPr>
            <w:tcW w:w="1600"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198454</w:t>
            </w:r>
          </w:p>
        </w:tc>
        <w:tc>
          <w:tcPr>
            <w:tcW w:w="969"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144836</w:t>
            </w:r>
          </w:p>
        </w:tc>
        <w:tc>
          <w:tcPr>
            <w:tcW w:w="974"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0</w:t>
            </w:r>
          </w:p>
        </w:tc>
        <w:tc>
          <w:tcPr>
            <w:tcW w:w="931"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0</w:t>
            </w:r>
          </w:p>
        </w:tc>
        <w:tc>
          <w:tcPr>
            <w:tcW w:w="821"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0</w:t>
            </w:r>
          </w:p>
        </w:tc>
        <w:tc>
          <w:tcPr>
            <w:tcW w:w="942"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4201</w:t>
            </w:r>
          </w:p>
        </w:tc>
        <w:tc>
          <w:tcPr>
            <w:tcW w:w="931"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49418</w:t>
            </w:r>
          </w:p>
        </w:tc>
      </w:tr>
      <w:tr w:rsidR="00C83DD0" w:rsidRPr="00194513" w:rsidTr="00C83DD0">
        <w:trPr>
          <w:trHeight w:val="20"/>
        </w:trPr>
        <w:tc>
          <w:tcPr>
            <w:tcW w:w="656" w:type="dxa"/>
            <w:tcBorders>
              <w:top w:val="nil"/>
              <w:left w:val="single" w:sz="8" w:space="0" w:color="auto"/>
              <w:bottom w:val="single" w:sz="8" w:space="0" w:color="auto"/>
              <w:right w:val="single" w:sz="8" w:space="0" w:color="auto"/>
            </w:tcBorders>
            <w:shd w:val="clear" w:color="auto" w:fill="auto"/>
            <w:hideMark/>
          </w:tcPr>
          <w:p w:rsidR="00C83DD0" w:rsidRPr="00194513" w:rsidRDefault="00C83DD0" w:rsidP="00C83DD0">
            <w:pPr>
              <w:jc w:val="center"/>
              <w:rPr>
                <w:b/>
                <w:bCs/>
                <w:color w:val="000000"/>
                <w:sz w:val="22"/>
                <w:szCs w:val="22"/>
              </w:rPr>
            </w:pPr>
            <w:r w:rsidRPr="00194513">
              <w:rPr>
                <w:b/>
                <w:bCs/>
                <w:color w:val="000000"/>
                <w:sz w:val="22"/>
                <w:szCs w:val="22"/>
              </w:rPr>
              <w:t>5.</w:t>
            </w:r>
          </w:p>
        </w:tc>
        <w:tc>
          <w:tcPr>
            <w:tcW w:w="14891" w:type="dxa"/>
            <w:gridSpan w:val="11"/>
            <w:tcBorders>
              <w:top w:val="nil"/>
              <w:left w:val="nil"/>
              <w:bottom w:val="single" w:sz="8" w:space="0" w:color="auto"/>
              <w:right w:val="single" w:sz="8" w:space="0" w:color="000000"/>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Мероприятия, направленные на улучшение экологической ситуации на территории поселения</w:t>
            </w:r>
          </w:p>
        </w:tc>
      </w:tr>
      <w:tr w:rsidR="00C83DD0" w:rsidRPr="00194513" w:rsidTr="00C83DD0">
        <w:trPr>
          <w:trHeight w:val="20"/>
        </w:trPr>
        <w:tc>
          <w:tcPr>
            <w:tcW w:w="656" w:type="dxa"/>
            <w:vMerge w:val="restart"/>
            <w:tcBorders>
              <w:top w:val="nil"/>
              <w:left w:val="single" w:sz="8" w:space="0" w:color="auto"/>
              <w:bottom w:val="single" w:sz="8" w:space="0" w:color="000000"/>
              <w:right w:val="single" w:sz="8" w:space="0" w:color="auto"/>
            </w:tcBorders>
            <w:shd w:val="clear" w:color="auto" w:fill="auto"/>
            <w:hideMark/>
          </w:tcPr>
          <w:p w:rsidR="00C83DD0" w:rsidRPr="00194513" w:rsidRDefault="00C83DD0" w:rsidP="00C83DD0">
            <w:pPr>
              <w:jc w:val="center"/>
              <w:rPr>
                <w:b/>
                <w:bCs/>
                <w:color w:val="000000"/>
                <w:sz w:val="22"/>
                <w:szCs w:val="22"/>
              </w:rPr>
            </w:pPr>
            <w:r w:rsidRPr="00194513">
              <w:rPr>
                <w:b/>
                <w:bCs/>
                <w:color w:val="000000"/>
                <w:sz w:val="22"/>
                <w:szCs w:val="22"/>
              </w:rPr>
              <w:t>5.1.</w:t>
            </w:r>
          </w:p>
        </w:tc>
        <w:tc>
          <w:tcPr>
            <w:tcW w:w="3235" w:type="dxa"/>
            <w:tcBorders>
              <w:top w:val="nil"/>
              <w:left w:val="nil"/>
              <w:bottom w:val="nil"/>
              <w:right w:val="single" w:sz="8" w:space="0" w:color="auto"/>
            </w:tcBorders>
            <w:shd w:val="clear" w:color="auto" w:fill="auto"/>
            <w:vAlign w:val="bottom"/>
            <w:hideMark/>
          </w:tcPr>
          <w:p w:rsidR="00C83DD0" w:rsidRPr="00194513" w:rsidRDefault="00C83DD0" w:rsidP="00C83DD0">
            <w:pPr>
              <w:rPr>
                <w:color w:val="000000"/>
                <w:sz w:val="22"/>
                <w:szCs w:val="22"/>
              </w:rPr>
            </w:pPr>
            <w:r w:rsidRPr="00194513">
              <w:rPr>
                <w:color w:val="000000"/>
                <w:sz w:val="22"/>
                <w:szCs w:val="22"/>
              </w:rPr>
              <w:t>в сфере водоотведения:</w:t>
            </w:r>
          </w:p>
        </w:tc>
        <w:tc>
          <w:tcPr>
            <w:tcW w:w="1889" w:type="dxa"/>
            <w:vMerge w:val="restart"/>
            <w:tcBorders>
              <w:top w:val="nil"/>
              <w:left w:val="single" w:sz="8" w:space="0" w:color="auto"/>
              <w:bottom w:val="single" w:sz="8" w:space="0" w:color="000000"/>
              <w:right w:val="single" w:sz="8" w:space="0" w:color="auto"/>
            </w:tcBorders>
            <w:shd w:val="clear" w:color="auto" w:fill="auto"/>
            <w:vAlign w:val="bottom"/>
            <w:hideMark/>
          </w:tcPr>
          <w:p w:rsidR="00C83DD0" w:rsidRPr="00194513" w:rsidRDefault="00C83DD0" w:rsidP="00C83DD0">
            <w:pPr>
              <w:rPr>
                <w:color w:val="000000"/>
                <w:sz w:val="22"/>
                <w:szCs w:val="22"/>
              </w:rPr>
            </w:pPr>
            <w:r w:rsidRPr="00194513">
              <w:rPr>
                <w:color w:val="000000"/>
                <w:sz w:val="22"/>
                <w:szCs w:val="22"/>
              </w:rPr>
              <w:t>населенные пункты Пудостьского сельского поселения</w:t>
            </w:r>
          </w:p>
        </w:tc>
        <w:tc>
          <w:tcPr>
            <w:tcW w:w="1495" w:type="dxa"/>
            <w:vMerge w:val="restart"/>
            <w:tcBorders>
              <w:top w:val="nil"/>
              <w:left w:val="single" w:sz="8" w:space="0" w:color="auto"/>
              <w:bottom w:val="single" w:sz="8" w:space="0" w:color="000000"/>
              <w:right w:val="single" w:sz="8"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по проекту</w:t>
            </w:r>
          </w:p>
        </w:tc>
        <w:tc>
          <w:tcPr>
            <w:tcW w:w="1104" w:type="dxa"/>
            <w:vMerge w:val="restart"/>
            <w:tcBorders>
              <w:top w:val="nil"/>
              <w:left w:val="single" w:sz="8" w:space="0" w:color="auto"/>
              <w:bottom w:val="single" w:sz="8" w:space="0" w:color="000000"/>
              <w:right w:val="single" w:sz="8"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по проекту</w:t>
            </w:r>
          </w:p>
        </w:tc>
        <w:tc>
          <w:tcPr>
            <w:tcW w:w="1600" w:type="dxa"/>
            <w:vMerge w:val="restart"/>
            <w:tcBorders>
              <w:top w:val="nil"/>
              <w:left w:val="single" w:sz="8" w:space="0" w:color="auto"/>
              <w:bottom w:val="single" w:sz="8" w:space="0" w:color="000000"/>
              <w:right w:val="single" w:sz="8" w:space="0" w:color="auto"/>
            </w:tcBorders>
            <w:shd w:val="clear" w:color="auto" w:fill="auto"/>
            <w:vAlign w:val="bottom"/>
            <w:hideMark/>
          </w:tcPr>
          <w:p w:rsidR="00C83DD0" w:rsidRPr="00194513" w:rsidRDefault="00C83DD0" w:rsidP="00C83DD0">
            <w:pPr>
              <w:jc w:val="center"/>
              <w:rPr>
                <w:bCs/>
                <w:color w:val="000000"/>
                <w:sz w:val="22"/>
                <w:szCs w:val="22"/>
              </w:rPr>
            </w:pPr>
            <w:r w:rsidRPr="00194513">
              <w:rPr>
                <w:bCs/>
                <w:color w:val="000000"/>
                <w:sz w:val="22"/>
                <w:szCs w:val="22"/>
              </w:rPr>
              <w:t>633 956</w:t>
            </w:r>
          </w:p>
        </w:tc>
        <w:tc>
          <w:tcPr>
            <w:tcW w:w="969" w:type="dxa"/>
            <w:vMerge w:val="restart"/>
            <w:tcBorders>
              <w:top w:val="nil"/>
              <w:left w:val="single" w:sz="8" w:space="0" w:color="auto"/>
              <w:bottom w:val="single" w:sz="8" w:space="0" w:color="000000"/>
              <w:right w:val="single" w:sz="8"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189 635</w:t>
            </w:r>
          </w:p>
        </w:tc>
        <w:tc>
          <w:tcPr>
            <w:tcW w:w="974" w:type="dxa"/>
            <w:vMerge w:val="restart"/>
            <w:tcBorders>
              <w:top w:val="nil"/>
              <w:left w:val="single" w:sz="8" w:space="0" w:color="auto"/>
              <w:bottom w:val="single" w:sz="8" w:space="0" w:color="000000"/>
              <w:right w:val="single" w:sz="8"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104 198</w:t>
            </w:r>
          </w:p>
        </w:tc>
        <w:tc>
          <w:tcPr>
            <w:tcW w:w="931" w:type="dxa"/>
            <w:vMerge w:val="restart"/>
            <w:tcBorders>
              <w:top w:val="nil"/>
              <w:left w:val="single" w:sz="8" w:space="0" w:color="auto"/>
              <w:bottom w:val="single" w:sz="8" w:space="0" w:color="000000"/>
              <w:right w:val="single" w:sz="8"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108 053</w:t>
            </w:r>
          </w:p>
        </w:tc>
        <w:tc>
          <w:tcPr>
            <w:tcW w:w="821" w:type="dxa"/>
            <w:vMerge w:val="restart"/>
            <w:tcBorders>
              <w:top w:val="nil"/>
              <w:left w:val="single" w:sz="8" w:space="0" w:color="auto"/>
              <w:bottom w:val="single" w:sz="8" w:space="0" w:color="000000"/>
              <w:right w:val="single" w:sz="8"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54 813</w:t>
            </w:r>
          </w:p>
        </w:tc>
        <w:tc>
          <w:tcPr>
            <w:tcW w:w="942" w:type="dxa"/>
            <w:vMerge w:val="restart"/>
            <w:tcBorders>
              <w:top w:val="nil"/>
              <w:left w:val="single" w:sz="8" w:space="0" w:color="auto"/>
              <w:bottom w:val="single" w:sz="8" w:space="0" w:color="000000"/>
              <w:right w:val="single" w:sz="8"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56 896</w:t>
            </w:r>
          </w:p>
        </w:tc>
        <w:tc>
          <w:tcPr>
            <w:tcW w:w="931" w:type="dxa"/>
            <w:vMerge w:val="restart"/>
            <w:tcBorders>
              <w:top w:val="nil"/>
              <w:left w:val="single" w:sz="8" w:space="0" w:color="auto"/>
              <w:bottom w:val="single" w:sz="8" w:space="0" w:color="000000"/>
              <w:right w:val="single" w:sz="8"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120 360</w:t>
            </w:r>
          </w:p>
        </w:tc>
      </w:tr>
      <w:tr w:rsidR="00C83DD0" w:rsidRPr="00194513" w:rsidTr="00C83DD0">
        <w:trPr>
          <w:trHeight w:val="20"/>
        </w:trPr>
        <w:tc>
          <w:tcPr>
            <w:tcW w:w="656" w:type="dxa"/>
            <w:vMerge/>
            <w:tcBorders>
              <w:top w:val="nil"/>
              <w:left w:val="single" w:sz="8" w:space="0" w:color="auto"/>
              <w:bottom w:val="single" w:sz="8" w:space="0" w:color="000000"/>
              <w:right w:val="single" w:sz="8" w:space="0" w:color="auto"/>
            </w:tcBorders>
            <w:hideMark/>
          </w:tcPr>
          <w:p w:rsidR="00C83DD0" w:rsidRPr="00194513" w:rsidRDefault="00C83DD0" w:rsidP="00C83DD0">
            <w:pPr>
              <w:jc w:val="center"/>
              <w:rPr>
                <w:b/>
                <w:bCs/>
                <w:color w:val="000000"/>
                <w:sz w:val="22"/>
                <w:szCs w:val="22"/>
              </w:rPr>
            </w:pPr>
          </w:p>
        </w:tc>
        <w:tc>
          <w:tcPr>
            <w:tcW w:w="3235"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rPr>
                <w:color w:val="000000"/>
                <w:sz w:val="22"/>
                <w:szCs w:val="22"/>
              </w:rPr>
            </w:pPr>
            <w:r w:rsidRPr="00194513">
              <w:rPr>
                <w:color w:val="000000"/>
                <w:sz w:val="22"/>
                <w:szCs w:val="22"/>
              </w:rPr>
              <w:t>проектирование и строительство ливневых канализационных очистных сооружений ливневых стоков</w:t>
            </w:r>
          </w:p>
        </w:tc>
        <w:tc>
          <w:tcPr>
            <w:tcW w:w="1889" w:type="dxa"/>
            <w:vMerge/>
            <w:tcBorders>
              <w:top w:val="nil"/>
              <w:left w:val="single" w:sz="8" w:space="0" w:color="auto"/>
              <w:bottom w:val="single" w:sz="8" w:space="0" w:color="000000"/>
              <w:right w:val="single" w:sz="8" w:space="0" w:color="auto"/>
            </w:tcBorders>
            <w:vAlign w:val="center"/>
            <w:hideMark/>
          </w:tcPr>
          <w:p w:rsidR="00C83DD0" w:rsidRPr="00194513" w:rsidRDefault="00C83DD0" w:rsidP="00C83DD0">
            <w:pPr>
              <w:rPr>
                <w:color w:val="000000"/>
                <w:sz w:val="22"/>
                <w:szCs w:val="22"/>
              </w:rPr>
            </w:pPr>
          </w:p>
        </w:tc>
        <w:tc>
          <w:tcPr>
            <w:tcW w:w="1495" w:type="dxa"/>
            <w:vMerge/>
            <w:tcBorders>
              <w:top w:val="nil"/>
              <w:left w:val="single" w:sz="8" w:space="0" w:color="auto"/>
              <w:bottom w:val="single" w:sz="8" w:space="0" w:color="000000"/>
              <w:right w:val="single" w:sz="8" w:space="0" w:color="auto"/>
            </w:tcBorders>
            <w:vAlign w:val="center"/>
            <w:hideMark/>
          </w:tcPr>
          <w:p w:rsidR="00C83DD0" w:rsidRPr="00194513" w:rsidRDefault="00C83DD0" w:rsidP="00C83DD0">
            <w:pPr>
              <w:rPr>
                <w:color w:val="000000"/>
                <w:sz w:val="22"/>
                <w:szCs w:val="22"/>
              </w:rPr>
            </w:pPr>
          </w:p>
        </w:tc>
        <w:tc>
          <w:tcPr>
            <w:tcW w:w="1104" w:type="dxa"/>
            <w:vMerge/>
            <w:tcBorders>
              <w:top w:val="nil"/>
              <w:left w:val="single" w:sz="8" w:space="0" w:color="auto"/>
              <w:bottom w:val="single" w:sz="8" w:space="0" w:color="000000"/>
              <w:right w:val="single" w:sz="8" w:space="0" w:color="auto"/>
            </w:tcBorders>
            <w:vAlign w:val="center"/>
            <w:hideMark/>
          </w:tcPr>
          <w:p w:rsidR="00C83DD0" w:rsidRPr="00194513" w:rsidRDefault="00C83DD0" w:rsidP="00C83DD0">
            <w:pPr>
              <w:rPr>
                <w:color w:val="000000"/>
                <w:sz w:val="22"/>
                <w:szCs w:val="22"/>
              </w:rPr>
            </w:pPr>
          </w:p>
        </w:tc>
        <w:tc>
          <w:tcPr>
            <w:tcW w:w="1600" w:type="dxa"/>
            <w:vMerge/>
            <w:tcBorders>
              <w:top w:val="nil"/>
              <w:left w:val="single" w:sz="8" w:space="0" w:color="auto"/>
              <w:bottom w:val="single" w:sz="8" w:space="0" w:color="000000"/>
              <w:right w:val="single" w:sz="8" w:space="0" w:color="auto"/>
            </w:tcBorders>
            <w:vAlign w:val="center"/>
            <w:hideMark/>
          </w:tcPr>
          <w:p w:rsidR="00C83DD0" w:rsidRPr="00194513" w:rsidRDefault="00C83DD0" w:rsidP="00C83DD0">
            <w:pPr>
              <w:rPr>
                <w:bCs/>
                <w:color w:val="000000"/>
                <w:sz w:val="22"/>
                <w:szCs w:val="22"/>
              </w:rPr>
            </w:pPr>
          </w:p>
        </w:tc>
        <w:tc>
          <w:tcPr>
            <w:tcW w:w="969" w:type="dxa"/>
            <w:vMerge/>
            <w:tcBorders>
              <w:top w:val="nil"/>
              <w:left w:val="single" w:sz="8" w:space="0" w:color="auto"/>
              <w:bottom w:val="single" w:sz="8" w:space="0" w:color="000000"/>
              <w:right w:val="single" w:sz="8" w:space="0" w:color="auto"/>
            </w:tcBorders>
            <w:vAlign w:val="center"/>
            <w:hideMark/>
          </w:tcPr>
          <w:p w:rsidR="00C83DD0" w:rsidRPr="00194513" w:rsidRDefault="00C83DD0" w:rsidP="00C83DD0">
            <w:pPr>
              <w:rPr>
                <w:color w:val="000000"/>
                <w:sz w:val="22"/>
                <w:szCs w:val="22"/>
              </w:rPr>
            </w:pPr>
          </w:p>
        </w:tc>
        <w:tc>
          <w:tcPr>
            <w:tcW w:w="974" w:type="dxa"/>
            <w:vMerge/>
            <w:tcBorders>
              <w:top w:val="nil"/>
              <w:left w:val="single" w:sz="8" w:space="0" w:color="auto"/>
              <w:bottom w:val="single" w:sz="8" w:space="0" w:color="000000"/>
              <w:right w:val="single" w:sz="8" w:space="0" w:color="auto"/>
            </w:tcBorders>
            <w:vAlign w:val="center"/>
            <w:hideMark/>
          </w:tcPr>
          <w:p w:rsidR="00C83DD0" w:rsidRPr="00194513" w:rsidRDefault="00C83DD0" w:rsidP="00C83DD0">
            <w:pPr>
              <w:rPr>
                <w:color w:val="000000"/>
                <w:sz w:val="22"/>
                <w:szCs w:val="22"/>
              </w:rPr>
            </w:pPr>
          </w:p>
        </w:tc>
        <w:tc>
          <w:tcPr>
            <w:tcW w:w="931" w:type="dxa"/>
            <w:vMerge/>
            <w:tcBorders>
              <w:top w:val="nil"/>
              <w:left w:val="single" w:sz="8" w:space="0" w:color="auto"/>
              <w:bottom w:val="single" w:sz="8" w:space="0" w:color="000000"/>
              <w:right w:val="single" w:sz="8" w:space="0" w:color="auto"/>
            </w:tcBorders>
            <w:vAlign w:val="center"/>
            <w:hideMark/>
          </w:tcPr>
          <w:p w:rsidR="00C83DD0" w:rsidRPr="00194513" w:rsidRDefault="00C83DD0" w:rsidP="00C83DD0">
            <w:pPr>
              <w:rPr>
                <w:color w:val="000000"/>
                <w:sz w:val="22"/>
                <w:szCs w:val="22"/>
              </w:rPr>
            </w:pPr>
          </w:p>
        </w:tc>
        <w:tc>
          <w:tcPr>
            <w:tcW w:w="821" w:type="dxa"/>
            <w:vMerge/>
            <w:tcBorders>
              <w:top w:val="nil"/>
              <w:left w:val="single" w:sz="8" w:space="0" w:color="auto"/>
              <w:bottom w:val="single" w:sz="8" w:space="0" w:color="000000"/>
              <w:right w:val="single" w:sz="8" w:space="0" w:color="auto"/>
            </w:tcBorders>
            <w:vAlign w:val="center"/>
            <w:hideMark/>
          </w:tcPr>
          <w:p w:rsidR="00C83DD0" w:rsidRPr="00194513" w:rsidRDefault="00C83DD0" w:rsidP="00C83DD0">
            <w:pPr>
              <w:rPr>
                <w:color w:val="000000"/>
                <w:sz w:val="22"/>
                <w:szCs w:val="22"/>
              </w:rPr>
            </w:pPr>
          </w:p>
        </w:tc>
        <w:tc>
          <w:tcPr>
            <w:tcW w:w="942" w:type="dxa"/>
            <w:vMerge/>
            <w:tcBorders>
              <w:top w:val="nil"/>
              <w:left w:val="single" w:sz="8" w:space="0" w:color="auto"/>
              <w:bottom w:val="single" w:sz="8" w:space="0" w:color="000000"/>
              <w:right w:val="single" w:sz="8" w:space="0" w:color="auto"/>
            </w:tcBorders>
            <w:vAlign w:val="center"/>
            <w:hideMark/>
          </w:tcPr>
          <w:p w:rsidR="00C83DD0" w:rsidRPr="00194513" w:rsidRDefault="00C83DD0" w:rsidP="00C83DD0">
            <w:pPr>
              <w:rPr>
                <w:color w:val="000000"/>
                <w:sz w:val="22"/>
                <w:szCs w:val="22"/>
              </w:rPr>
            </w:pPr>
          </w:p>
        </w:tc>
        <w:tc>
          <w:tcPr>
            <w:tcW w:w="931" w:type="dxa"/>
            <w:vMerge/>
            <w:tcBorders>
              <w:top w:val="nil"/>
              <w:left w:val="single" w:sz="8" w:space="0" w:color="auto"/>
              <w:bottom w:val="single" w:sz="8" w:space="0" w:color="000000"/>
              <w:right w:val="single" w:sz="8" w:space="0" w:color="auto"/>
            </w:tcBorders>
            <w:vAlign w:val="center"/>
            <w:hideMark/>
          </w:tcPr>
          <w:p w:rsidR="00C83DD0" w:rsidRPr="00194513" w:rsidRDefault="00C83DD0" w:rsidP="00C83DD0">
            <w:pPr>
              <w:rPr>
                <w:color w:val="000000"/>
                <w:sz w:val="22"/>
                <w:szCs w:val="22"/>
              </w:rPr>
            </w:pPr>
          </w:p>
        </w:tc>
      </w:tr>
      <w:tr w:rsidR="00C83DD0" w:rsidRPr="00194513" w:rsidTr="00C83DD0">
        <w:trPr>
          <w:trHeight w:val="20"/>
        </w:trPr>
        <w:tc>
          <w:tcPr>
            <w:tcW w:w="656" w:type="dxa"/>
            <w:tcBorders>
              <w:top w:val="nil"/>
              <w:left w:val="single" w:sz="8" w:space="0" w:color="auto"/>
              <w:bottom w:val="single" w:sz="8" w:space="0" w:color="auto"/>
              <w:right w:val="single" w:sz="8" w:space="0" w:color="auto"/>
            </w:tcBorders>
            <w:shd w:val="clear" w:color="auto" w:fill="auto"/>
            <w:hideMark/>
          </w:tcPr>
          <w:p w:rsidR="00C83DD0" w:rsidRPr="00194513" w:rsidRDefault="00C83DD0" w:rsidP="00C83DD0">
            <w:pPr>
              <w:jc w:val="center"/>
              <w:rPr>
                <w:b/>
                <w:bCs/>
                <w:color w:val="000000"/>
                <w:sz w:val="22"/>
                <w:szCs w:val="22"/>
              </w:rPr>
            </w:pPr>
            <w:r w:rsidRPr="00194513">
              <w:rPr>
                <w:b/>
                <w:bCs/>
                <w:color w:val="000000"/>
                <w:sz w:val="22"/>
                <w:szCs w:val="22"/>
              </w:rPr>
              <w:t>5.2.</w:t>
            </w:r>
          </w:p>
        </w:tc>
        <w:tc>
          <w:tcPr>
            <w:tcW w:w="3235"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rPr>
                <w:color w:val="000000"/>
                <w:sz w:val="22"/>
                <w:szCs w:val="22"/>
              </w:rPr>
            </w:pPr>
            <w:r w:rsidRPr="00194513">
              <w:rPr>
                <w:color w:val="000000"/>
                <w:sz w:val="22"/>
                <w:szCs w:val="22"/>
              </w:rPr>
              <w:t xml:space="preserve">мероприятия, направленные на </w:t>
            </w:r>
            <w:r w:rsidRPr="00194513">
              <w:rPr>
                <w:color w:val="000000"/>
                <w:sz w:val="22"/>
                <w:szCs w:val="22"/>
              </w:rPr>
              <w:lastRenderedPageBreak/>
              <w:t>снижения количества сточных вод, не соответствующих установленным нормативам допустимых сбросов, лимитам на сбросы</w:t>
            </w:r>
          </w:p>
        </w:tc>
        <w:tc>
          <w:tcPr>
            <w:tcW w:w="1889"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rPr>
                <w:color w:val="000000"/>
                <w:sz w:val="22"/>
                <w:szCs w:val="22"/>
              </w:rPr>
            </w:pPr>
            <w:r w:rsidRPr="00194513">
              <w:rPr>
                <w:color w:val="000000"/>
                <w:sz w:val="22"/>
                <w:szCs w:val="22"/>
              </w:rPr>
              <w:lastRenderedPageBreak/>
              <w:t xml:space="preserve">населенные </w:t>
            </w:r>
            <w:r w:rsidRPr="00194513">
              <w:rPr>
                <w:color w:val="000000"/>
                <w:sz w:val="22"/>
                <w:szCs w:val="22"/>
              </w:rPr>
              <w:lastRenderedPageBreak/>
              <w:t>пункты Пудостьского сельского поселения</w:t>
            </w:r>
          </w:p>
        </w:tc>
        <w:tc>
          <w:tcPr>
            <w:tcW w:w="1495"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lastRenderedPageBreak/>
              <w:t>по проекту</w:t>
            </w:r>
          </w:p>
        </w:tc>
        <w:tc>
          <w:tcPr>
            <w:tcW w:w="1104"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 xml:space="preserve">по </w:t>
            </w:r>
            <w:r w:rsidRPr="00194513">
              <w:rPr>
                <w:color w:val="000000"/>
                <w:sz w:val="22"/>
                <w:szCs w:val="22"/>
              </w:rPr>
              <w:lastRenderedPageBreak/>
              <w:t>проекту</w:t>
            </w:r>
          </w:p>
        </w:tc>
        <w:tc>
          <w:tcPr>
            <w:tcW w:w="1600"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Cs/>
                <w:color w:val="000000"/>
                <w:sz w:val="22"/>
                <w:szCs w:val="22"/>
              </w:rPr>
            </w:pPr>
            <w:r w:rsidRPr="00194513">
              <w:rPr>
                <w:bCs/>
                <w:color w:val="000000"/>
                <w:sz w:val="22"/>
                <w:szCs w:val="22"/>
              </w:rPr>
              <w:lastRenderedPageBreak/>
              <w:t>0</w:t>
            </w:r>
          </w:p>
        </w:tc>
        <w:tc>
          <w:tcPr>
            <w:tcW w:w="969"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0</w:t>
            </w:r>
          </w:p>
        </w:tc>
        <w:tc>
          <w:tcPr>
            <w:tcW w:w="974"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 </w:t>
            </w:r>
          </w:p>
        </w:tc>
        <w:tc>
          <w:tcPr>
            <w:tcW w:w="931"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0</w:t>
            </w:r>
          </w:p>
        </w:tc>
        <w:tc>
          <w:tcPr>
            <w:tcW w:w="821"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0</w:t>
            </w:r>
          </w:p>
        </w:tc>
        <w:tc>
          <w:tcPr>
            <w:tcW w:w="942"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0</w:t>
            </w:r>
          </w:p>
        </w:tc>
        <w:tc>
          <w:tcPr>
            <w:tcW w:w="931"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0</w:t>
            </w:r>
          </w:p>
        </w:tc>
      </w:tr>
      <w:tr w:rsidR="00C83DD0" w:rsidRPr="00194513" w:rsidTr="00C83DD0">
        <w:trPr>
          <w:trHeight w:val="20"/>
        </w:trPr>
        <w:tc>
          <w:tcPr>
            <w:tcW w:w="656" w:type="dxa"/>
            <w:vMerge w:val="restart"/>
            <w:tcBorders>
              <w:top w:val="nil"/>
              <w:left w:val="single" w:sz="8" w:space="0" w:color="auto"/>
              <w:bottom w:val="single" w:sz="8" w:space="0" w:color="000000"/>
              <w:right w:val="single" w:sz="8" w:space="0" w:color="auto"/>
            </w:tcBorders>
            <w:shd w:val="clear" w:color="auto" w:fill="auto"/>
            <w:hideMark/>
          </w:tcPr>
          <w:p w:rsidR="00C83DD0" w:rsidRPr="00194513" w:rsidRDefault="00C83DD0" w:rsidP="00C83DD0">
            <w:pPr>
              <w:jc w:val="center"/>
              <w:rPr>
                <w:b/>
                <w:bCs/>
                <w:color w:val="000000"/>
                <w:sz w:val="22"/>
                <w:szCs w:val="22"/>
              </w:rPr>
            </w:pPr>
            <w:r w:rsidRPr="00194513">
              <w:rPr>
                <w:b/>
                <w:bCs/>
                <w:color w:val="000000"/>
                <w:sz w:val="22"/>
                <w:szCs w:val="22"/>
              </w:rPr>
              <w:t>5.3.</w:t>
            </w:r>
          </w:p>
        </w:tc>
        <w:tc>
          <w:tcPr>
            <w:tcW w:w="3235" w:type="dxa"/>
            <w:tcBorders>
              <w:top w:val="nil"/>
              <w:left w:val="nil"/>
              <w:bottom w:val="nil"/>
              <w:right w:val="single" w:sz="8" w:space="0" w:color="auto"/>
            </w:tcBorders>
            <w:shd w:val="clear" w:color="auto" w:fill="auto"/>
            <w:vAlign w:val="bottom"/>
            <w:hideMark/>
          </w:tcPr>
          <w:p w:rsidR="00C83DD0" w:rsidRPr="00194513" w:rsidRDefault="00C83DD0" w:rsidP="00C83DD0">
            <w:pPr>
              <w:rPr>
                <w:color w:val="000000"/>
                <w:sz w:val="22"/>
                <w:szCs w:val="22"/>
              </w:rPr>
            </w:pPr>
            <w:r w:rsidRPr="00194513">
              <w:rPr>
                <w:color w:val="000000"/>
                <w:sz w:val="22"/>
                <w:szCs w:val="22"/>
              </w:rPr>
              <w:t>в сфере утилизации, обезвреживания и захоронения твердых бытовых отходов:</w:t>
            </w:r>
          </w:p>
        </w:tc>
        <w:tc>
          <w:tcPr>
            <w:tcW w:w="1889" w:type="dxa"/>
            <w:vMerge w:val="restart"/>
            <w:tcBorders>
              <w:top w:val="nil"/>
              <w:left w:val="single" w:sz="8" w:space="0" w:color="auto"/>
              <w:bottom w:val="single" w:sz="8" w:space="0" w:color="000000"/>
              <w:right w:val="single" w:sz="8" w:space="0" w:color="auto"/>
            </w:tcBorders>
            <w:shd w:val="clear" w:color="auto" w:fill="auto"/>
            <w:vAlign w:val="bottom"/>
            <w:hideMark/>
          </w:tcPr>
          <w:p w:rsidR="00C83DD0" w:rsidRPr="00194513" w:rsidRDefault="00C83DD0" w:rsidP="00C83DD0">
            <w:pPr>
              <w:rPr>
                <w:color w:val="000000"/>
                <w:sz w:val="22"/>
                <w:szCs w:val="22"/>
              </w:rPr>
            </w:pPr>
            <w:r w:rsidRPr="00194513">
              <w:rPr>
                <w:color w:val="000000"/>
                <w:sz w:val="22"/>
                <w:szCs w:val="22"/>
              </w:rPr>
              <w:t>населенные пункты Славитинского сельского поселения</w:t>
            </w:r>
          </w:p>
        </w:tc>
        <w:tc>
          <w:tcPr>
            <w:tcW w:w="1495" w:type="dxa"/>
            <w:vMerge w:val="restart"/>
            <w:tcBorders>
              <w:top w:val="nil"/>
              <w:left w:val="single" w:sz="8" w:space="0" w:color="auto"/>
              <w:bottom w:val="single" w:sz="8" w:space="0" w:color="000000"/>
              <w:right w:val="single" w:sz="8"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по проекту</w:t>
            </w:r>
          </w:p>
        </w:tc>
        <w:tc>
          <w:tcPr>
            <w:tcW w:w="1104" w:type="dxa"/>
            <w:vMerge w:val="restart"/>
            <w:tcBorders>
              <w:top w:val="nil"/>
              <w:left w:val="single" w:sz="8" w:space="0" w:color="auto"/>
              <w:bottom w:val="single" w:sz="8" w:space="0" w:color="000000"/>
              <w:right w:val="single" w:sz="8"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по проекту</w:t>
            </w:r>
          </w:p>
        </w:tc>
        <w:tc>
          <w:tcPr>
            <w:tcW w:w="1600" w:type="dxa"/>
            <w:vMerge w:val="restart"/>
            <w:tcBorders>
              <w:top w:val="nil"/>
              <w:left w:val="single" w:sz="8" w:space="0" w:color="auto"/>
              <w:bottom w:val="single" w:sz="8" w:space="0" w:color="000000"/>
              <w:right w:val="single" w:sz="8" w:space="0" w:color="auto"/>
            </w:tcBorders>
            <w:shd w:val="clear" w:color="auto" w:fill="auto"/>
            <w:vAlign w:val="bottom"/>
            <w:hideMark/>
          </w:tcPr>
          <w:p w:rsidR="00C83DD0" w:rsidRPr="00194513" w:rsidRDefault="00C83DD0" w:rsidP="00C83DD0">
            <w:pPr>
              <w:jc w:val="center"/>
              <w:rPr>
                <w:bCs/>
                <w:color w:val="000000"/>
                <w:sz w:val="22"/>
                <w:szCs w:val="22"/>
              </w:rPr>
            </w:pPr>
            <w:r w:rsidRPr="00194513">
              <w:rPr>
                <w:bCs/>
                <w:color w:val="000000"/>
                <w:sz w:val="22"/>
                <w:szCs w:val="22"/>
              </w:rPr>
              <w:t>5000</w:t>
            </w:r>
          </w:p>
        </w:tc>
        <w:tc>
          <w:tcPr>
            <w:tcW w:w="969" w:type="dxa"/>
            <w:vMerge w:val="restart"/>
            <w:tcBorders>
              <w:top w:val="nil"/>
              <w:left w:val="single" w:sz="8" w:space="0" w:color="auto"/>
              <w:bottom w:val="single" w:sz="8" w:space="0" w:color="000000"/>
              <w:right w:val="single" w:sz="8"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500</w:t>
            </w:r>
          </w:p>
        </w:tc>
        <w:tc>
          <w:tcPr>
            <w:tcW w:w="974" w:type="dxa"/>
            <w:vMerge w:val="restart"/>
            <w:tcBorders>
              <w:top w:val="nil"/>
              <w:left w:val="single" w:sz="8" w:space="0" w:color="auto"/>
              <w:bottom w:val="single" w:sz="8" w:space="0" w:color="000000"/>
              <w:right w:val="single" w:sz="8"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500</w:t>
            </w:r>
          </w:p>
        </w:tc>
        <w:tc>
          <w:tcPr>
            <w:tcW w:w="931" w:type="dxa"/>
            <w:vMerge w:val="restart"/>
            <w:tcBorders>
              <w:top w:val="nil"/>
              <w:left w:val="single" w:sz="8" w:space="0" w:color="auto"/>
              <w:bottom w:val="single" w:sz="8" w:space="0" w:color="000000"/>
              <w:right w:val="single" w:sz="8"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500</w:t>
            </w:r>
          </w:p>
        </w:tc>
        <w:tc>
          <w:tcPr>
            <w:tcW w:w="821" w:type="dxa"/>
            <w:vMerge w:val="restart"/>
            <w:tcBorders>
              <w:top w:val="nil"/>
              <w:left w:val="single" w:sz="8" w:space="0" w:color="auto"/>
              <w:bottom w:val="single" w:sz="8" w:space="0" w:color="000000"/>
              <w:right w:val="single" w:sz="8"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500</w:t>
            </w:r>
          </w:p>
        </w:tc>
        <w:tc>
          <w:tcPr>
            <w:tcW w:w="942" w:type="dxa"/>
            <w:vMerge w:val="restart"/>
            <w:tcBorders>
              <w:top w:val="nil"/>
              <w:left w:val="single" w:sz="8" w:space="0" w:color="auto"/>
              <w:bottom w:val="single" w:sz="8" w:space="0" w:color="000000"/>
              <w:right w:val="single" w:sz="8"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500</w:t>
            </w:r>
          </w:p>
        </w:tc>
        <w:tc>
          <w:tcPr>
            <w:tcW w:w="931" w:type="dxa"/>
            <w:vMerge w:val="restart"/>
            <w:tcBorders>
              <w:top w:val="nil"/>
              <w:left w:val="single" w:sz="8" w:space="0" w:color="auto"/>
              <w:bottom w:val="single" w:sz="8" w:space="0" w:color="000000"/>
              <w:right w:val="single" w:sz="8"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2500</w:t>
            </w:r>
          </w:p>
        </w:tc>
      </w:tr>
      <w:tr w:rsidR="00C83DD0" w:rsidRPr="00194513" w:rsidTr="00C83DD0">
        <w:trPr>
          <w:trHeight w:val="20"/>
        </w:trPr>
        <w:tc>
          <w:tcPr>
            <w:tcW w:w="656" w:type="dxa"/>
            <w:vMerge/>
            <w:tcBorders>
              <w:top w:val="nil"/>
              <w:left w:val="single" w:sz="8" w:space="0" w:color="auto"/>
              <w:bottom w:val="single" w:sz="8" w:space="0" w:color="000000"/>
              <w:right w:val="single" w:sz="8" w:space="0" w:color="auto"/>
            </w:tcBorders>
            <w:hideMark/>
          </w:tcPr>
          <w:p w:rsidR="00C83DD0" w:rsidRPr="00194513" w:rsidRDefault="00C83DD0" w:rsidP="00C83DD0">
            <w:pPr>
              <w:jc w:val="center"/>
              <w:rPr>
                <w:b/>
                <w:bCs/>
                <w:color w:val="000000"/>
                <w:sz w:val="22"/>
                <w:szCs w:val="22"/>
              </w:rPr>
            </w:pPr>
          </w:p>
        </w:tc>
        <w:tc>
          <w:tcPr>
            <w:tcW w:w="3235"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rPr>
                <w:color w:val="000000"/>
                <w:sz w:val="22"/>
                <w:szCs w:val="22"/>
              </w:rPr>
            </w:pPr>
            <w:r w:rsidRPr="00194513">
              <w:rPr>
                <w:color w:val="000000"/>
                <w:sz w:val="22"/>
                <w:szCs w:val="22"/>
              </w:rPr>
              <w:t>ликвидация несанкционированных свалок</w:t>
            </w:r>
          </w:p>
        </w:tc>
        <w:tc>
          <w:tcPr>
            <w:tcW w:w="1889" w:type="dxa"/>
            <w:vMerge/>
            <w:tcBorders>
              <w:top w:val="nil"/>
              <w:left w:val="single" w:sz="8" w:space="0" w:color="auto"/>
              <w:bottom w:val="single" w:sz="8" w:space="0" w:color="000000"/>
              <w:right w:val="single" w:sz="8" w:space="0" w:color="auto"/>
            </w:tcBorders>
            <w:vAlign w:val="center"/>
            <w:hideMark/>
          </w:tcPr>
          <w:p w:rsidR="00C83DD0" w:rsidRPr="00194513" w:rsidRDefault="00C83DD0" w:rsidP="00C83DD0">
            <w:pPr>
              <w:rPr>
                <w:color w:val="000000"/>
                <w:sz w:val="22"/>
                <w:szCs w:val="22"/>
              </w:rPr>
            </w:pPr>
          </w:p>
        </w:tc>
        <w:tc>
          <w:tcPr>
            <w:tcW w:w="1495" w:type="dxa"/>
            <w:vMerge/>
            <w:tcBorders>
              <w:top w:val="nil"/>
              <w:left w:val="single" w:sz="8" w:space="0" w:color="auto"/>
              <w:bottom w:val="single" w:sz="8" w:space="0" w:color="000000"/>
              <w:right w:val="single" w:sz="8" w:space="0" w:color="auto"/>
            </w:tcBorders>
            <w:vAlign w:val="center"/>
            <w:hideMark/>
          </w:tcPr>
          <w:p w:rsidR="00C83DD0" w:rsidRPr="00194513" w:rsidRDefault="00C83DD0" w:rsidP="00C83DD0">
            <w:pPr>
              <w:rPr>
                <w:color w:val="000000"/>
                <w:sz w:val="22"/>
                <w:szCs w:val="22"/>
              </w:rPr>
            </w:pPr>
          </w:p>
        </w:tc>
        <w:tc>
          <w:tcPr>
            <w:tcW w:w="1104" w:type="dxa"/>
            <w:vMerge/>
            <w:tcBorders>
              <w:top w:val="nil"/>
              <w:left w:val="single" w:sz="8" w:space="0" w:color="auto"/>
              <w:bottom w:val="single" w:sz="8" w:space="0" w:color="000000"/>
              <w:right w:val="single" w:sz="8" w:space="0" w:color="auto"/>
            </w:tcBorders>
            <w:vAlign w:val="center"/>
            <w:hideMark/>
          </w:tcPr>
          <w:p w:rsidR="00C83DD0" w:rsidRPr="00194513" w:rsidRDefault="00C83DD0" w:rsidP="00C83DD0">
            <w:pPr>
              <w:rPr>
                <w:color w:val="000000"/>
                <w:sz w:val="22"/>
                <w:szCs w:val="22"/>
              </w:rPr>
            </w:pPr>
          </w:p>
        </w:tc>
        <w:tc>
          <w:tcPr>
            <w:tcW w:w="1600" w:type="dxa"/>
            <w:vMerge/>
            <w:tcBorders>
              <w:top w:val="nil"/>
              <w:left w:val="single" w:sz="8" w:space="0" w:color="auto"/>
              <w:bottom w:val="single" w:sz="8" w:space="0" w:color="000000"/>
              <w:right w:val="single" w:sz="8" w:space="0" w:color="auto"/>
            </w:tcBorders>
            <w:vAlign w:val="center"/>
            <w:hideMark/>
          </w:tcPr>
          <w:p w:rsidR="00C83DD0" w:rsidRPr="00194513" w:rsidRDefault="00C83DD0" w:rsidP="00C83DD0">
            <w:pPr>
              <w:rPr>
                <w:bCs/>
                <w:color w:val="000000"/>
                <w:sz w:val="22"/>
                <w:szCs w:val="22"/>
              </w:rPr>
            </w:pPr>
          </w:p>
        </w:tc>
        <w:tc>
          <w:tcPr>
            <w:tcW w:w="969" w:type="dxa"/>
            <w:vMerge/>
            <w:tcBorders>
              <w:top w:val="nil"/>
              <w:left w:val="single" w:sz="8" w:space="0" w:color="auto"/>
              <w:bottom w:val="single" w:sz="8" w:space="0" w:color="000000"/>
              <w:right w:val="single" w:sz="8" w:space="0" w:color="auto"/>
            </w:tcBorders>
            <w:vAlign w:val="center"/>
            <w:hideMark/>
          </w:tcPr>
          <w:p w:rsidR="00C83DD0" w:rsidRPr="00194513" w:rsidRDefault="00C83DD0" w:rsidP="00C83DD0">
            <w:pPr>
              <w:rPr>
                <w:color w:val="000000"/>
                <w:sz w:val="22"/>
                <w:szCs w:val="22"/>
              </w:rPr>
            </w:pPr>
          </w:p>
        </w:tc>
        <w:tc>
          <w:tcPr>
            <w:tcW w:w="974" w:type="dxa"/>
            <w:vMerge/>
            <w:tcBorders>
              <w:top w:val="nil"/>
              <w:left w:val="single" w:sz="8" w:space="0" w:color="auto"/>
              <w:bottom w:val="single" w:sz="8" w:space="0" w:color="000000"/>
              <w:right w:val="single" w:sz="8" w:space="0" w:color="auto"/>
            </w:tcBorders>
            <w:vAlign w:val="center"/>
            <w:hideMark/>
          </w:tcPr>
          <w:p w:rsidR="00C83DD0" w:rsidRPr="00194513" w:rsidRDefault="00C83DD0" w:rsidP="00C83DD0">
            <w:pPr>
              <w:rPr>
                <w:color w:val="000000"/>
                <w:sz w:val="22"/>
                <w:szCs w:val="22"/>
              </w:rPr>
            </w:pPr>
          </w:p>
        </w:tc>
        <w:tc>
          <w:tcPr>
            <w:tcW w:w="931" w:type="dxa"/>
            <w:vMerge/>
            <w:tcBorders>
              <w:top w:val="nil"/>
              <w:left w:val="single" w:sz="8" w:space="0" w:color="auto"/>
              <w:bottom w:val="single" w:sz="8" w:space="0" w:color="000000"/>
              <w:right w:val="single" w:sz="8" w:space="0" w:color="auto"/>
            </w:tcBorders>
            <w:vAlign w:val="center"/>
            <w:hideMark/>
          </w:tcPr>
          <w:p w:rsidR="00C83DD0" w:rsidRPr="00194513" w:rsidRDefault="00C83DD0" w:rsidP="00C83DD0">
            <w:pPr>
              <w:rPr>
                <w:color w:val="000000"/>
                <w:sz w:val="22"/>
                <w:szCs w:val="22"/>
              </w:rPr>
            </w:pPr>
          </w:p>
        </w:tc>
        <w:tc>
          <w:tcPr>
            <w:tcW w:w="821" w:type="dxa"/>
            <w:vMerge/>
            <w:tcBorders>
              <w:top w:val="nil"/>
              <w:left w:val="single" w:sz="8" w:space="0" w:color="auto"/>
              <w:bottom w:val="single" w:sz="8" w:space="0" w:color="000000"/>
              <w:right w:val="single" w:sz="8" w:space="0" w:color="auto"/>
            </w:tcBorders>
            <w:vAlign w:val="center"/>
            <w:hideMark/>
          </w:tcPr>
          <w:p w:rsidR="00C83DD0" w:rsidRPr="00194513" w:rsidRDefault="00C83DD0" w:rsidP="00C83DD0">
            <w:pPr>
              <w:rPr>
                <w:color w:val="000000"/>
                <w:sz w:val="22"/>
                <w:szCs w:val="22"/>
              </w:rPr>
            </w:pPr>
          </w:p>
        </w:tc>
        <w:tc>
          <w:tcPr>
            <w:tcW w:w="942" w:type="dxa"/>
            <w:vMerge/>
            <w:tcBorders>
              <w:top w:val="nil"/>
              <w:left w:val="single" w:sz="8" w:space="0" w:color="auto"/>
              <w:bottom w:val="single" w:sz="8" w:space="0" w:color="000000"/>
              <w:right w:val="single" w:sz="8" w:space="0" w:color="auto"/>
            </w:tcBorders>
            <w:vAlign w:val="center"/>
            <w:hideMark/>
          </w:tcPr>
          <w:p w:rsidR="00C83DD0" w:rsidRPr="00194513" w:rsidRDefault="00C83DD0" w:rsidP="00C83DD0">
            <w:pPr>
              <w:rPr>
                <w:color w:val="000000"/>
                <w:sz w:val="22"/>
                <w:szCs w:val="22"/>
              </w:rPr>
            </w:pPr>
          </w:p>
        </w:tc>
        <w:tc>
          <w:tcPr>
            <w:tcW w:w="931" w:type="dxa"/>
            <w:vMerge/>
            <w:tcBorders>
              <w:top w:val="nil"/>
              <w:left w:val="single" w:sz="8" w:space="0" w:color="auto"/>
              <w:bottom w:val="single" w:sz="8" w:space="0" w:color="000000"/>
              <w:right w:val="single" w:sz="8" w:space="0" w:color="auto"/>
            </w:tcBorders>
            <w:vAlign w:val="center"/>
            <w:hideMark/>
          </w:tcPr>
          <w:p w:rsidR="00C83DD0" w:rsidRPr="00194513" w:rsidRDefault="00C83DD0" w:rsidP="00C83DD0">
            <w:pPr>
              <w:rPr>
                <w:color w:val="000000"/>
                <w:sz w:val="22"/>
                <w:szCs w:val="22"/>
              </w:rPr>
            </w:pPr>
          </w:p>
        </w:tc>
      </w:tr>
      <w:tr w:rsidR="00C83DD0" w:rsidRPr="00194513" w:rsidTr="00C83DD0">
        <w:trPr>
          <w:trHeight w:val="20"/>
        </w:trPr>
        <w:tc>
          <w:tcPr>
            <w:tcW w:w="656" w:type="dxa"/>
            <w:tcBorders>
              <w:top w:val="nil"/>
              <w:left w:val="single" w:sz="8" w:space="0" w:color="auto"/>
              <w:bottom w:val="single" w:sz="8" w:space="0" w:color="auto"/>
              <w:right w:val="single" w:sz="8" w:space="0" w:color="auto"/>
            </w:tcBorders>
            <w:shd w:val="clear" w:color="auto" w:fill="auto"/>
            <w:hideMark/>
          </w:tcPr>
          <w:p w:rsidR="00C83DD0" w:rsidRPr="00194513" w:rsidRDefault="00C83DD0" w:rsidP="00C83DD0">
            <w:pPr>
              <w:jc w:val="center"/>
              <w:rPr>
                <w:b/>
                <w:bCs/>
                <w:color w:val="000000"/>
                <w:sz w:val="22"/>
                <w:szCs w:val="22"/>
              </w:rPr>
            </w:pPr>
            <w:r w:rsidRPr="00194513">
              <w:rPr>
                <w:b/>
                <w:bCs/>
                <w:color w:val="000000"/>
                <w:sz w:val="22"/>
                <w:szCs w:val="22"/>
              </w:rPr>
              <w:t>5.4.</w:t>
            </w:r>
          </w:p>
        </w:tc>
        <w:tc>
          <w:tcPr>
            <w:tcW w:w="3235"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rPr>
                <w:color w:val="000000"/>
                <w:sz w:val="22"/>
                <w:szCs w:val="22"/>
              </w:rPr>
            </w:pPr>
            <w:r w:rsidRPr="00194513">
              <w:rPr>
                <w:color w:val="000000"/>
                <w:sz w:val="22"/>
                <w:szCs w:val="22"/>
              </w:rPr>
              <w:t>организация раздельного сбора твердых бытовых отходов</w:t>
            </w:r>
          </w:p>
        </w:tc>
        <w:tc>
          <w:tcPr>
            <w:tcW w:w="1889"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rPr>
                <w:color w:val="000000"/>
                <w:sz w:val="22"/>
                <w:szCs w:val="22"/>
              </w:rPr>
            </w:pPr>
            <w:r w:rsidRPr="00194513">
              <w:rPr>
                <w:color w:val="000000"/>
                <w:sz w:val="22"/>
                <w:szCs w:val="22"/>
              </w:rPr>
              <w:t>населенные пункты Пудостьского сельского поселения</w:t>
            </w:r>
          </w:p>
        </w:tc>
        <w:tc>
          <w:tcPr>
            <w:tcW w:w="1495"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по проекту</w:t>
            </w:r>
          </w:p>
        </w:tc>
        <w:tc>
          <w:tcPr>
            <w:tcW w:w="1104"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по проекту</w:t>
            </w:r>
          </w:p>
        </w:tc>
        <w:tc>
          <w:tcPr>
            <w:tcW w:w="1600"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Cs/>
                <w:color w:val="000000"/>
                <w:sz w:val="22"/>
                <w:szCs w:val="22"/>
              </w:rPr>
            </w:pPr>
            <w:r w:rsidRPr="00194513">
              <w:rPr>
                <w:bCs/>
                <w:color w:val="000000"/>
                <w:sz w:val="22"/>
                <w:szCs w:val="22"/>
              </w:rPr>
              <w:t>3200</w:t>
            </w:r>
          </w:p>
        </w:tc>
        <w:tc>
          <w:tcPr>
            <w:tcW w:w="969"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 </w:t>
            </w:r>
          </w:p>
        </w:tc>
        <w:tc>
          <w:tcPr>
            <w:tcW w:w="974"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300</w:t>
            </w:r>
          </w:p>
        </w:tc>
        <w:tc>
          <w:tcPr>
            <w:tcW w:w="931"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300</w:t>
            </w:r>
          </w:p>
        </w:tc>
        <w:tc>
          <w:tcPr>
            <w:tcW w:w="821"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300</w:t>
            </w:r>
          </w:p>
        </w:tc>
        <w:tc>
          <w:tcPr>
            <w:tcW w:w="942"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300</w:t>
            </w:r>
          </w:p>
        </w:tc>
        <w:tc>
          <w:tcPr>
            <w:tcW w:w="931"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2000</w:t>
            </w:r>
          </w:p>
        </w:tc>
      </w:tr>
      <w:tr w:rsidR="00C83DD0" w:rsidRPr="00194513" w:rsidTr="00C83DD0">
        <w:trPr>
          <w:trHeight w:val="20"/>
        </w:trPr>
        <w:tc>
          <w:tcPr>
            <w:tcW w:w="656" w:type="dxa"/>
            <w:tcBorders>
              <w:top w:val="nil"/>
              <w:left w:val="single" w:sz="8" w:space="0" w:color="auto"/>
              <w:bottom w:val="single" w:sz="8" w:space="0" w:color="auto"/>
              <w:right w:val="single" w:sz="8" w:space="0" w:color="auto"/>
            </w:tcBorders>
            <w:shd w:val="clear" w:color="auto" w:fill="auto"/>
            <w:hideMark/>
          </w:tcPr>
          <w:p w:rsidR="00C83DD0" w:rsidRPr="00194513" w:rsidRDefault="00C83DD0" w:rsidP="00C83DD0">
            <w:pPr>
              <w:jc w:val="center"/>
              <w:rPr>
                <w:b/>
                <w:bCs/>
                <w:color w:val="000000"/>
                <w:sz w:val="22"/>
                <w:szCs w:val="22"/>
              </w:rPr>
            </w:pPr>
            <w:r w:rsidRPr="00194513">
              <w:rPr>
                <w:b/>
                <w:bCs/>
                <w:color w:val="000000"/>
                <w:sz w:val="22"/>
                <w:szCs w:val="22"/>
              </w:rPr>
              <w:t>5.5.</w:t>
            </w:r>
          </w:p>
        </w:tc>
        <w:tc>
          <w:tcPr>
            <w:tcW w:w="3235"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rPr>
                <w:color w:val="000000"/>
                <w:sz w:val="22"/>
                <w:szCs w:val="22"/>
              </w:rPr>
            </w:pPr>
            <w:r w:rsidRPr="00194513">
              <w:rPr>
                <w:color w:val="000000"/>
                <w:sz w:val="22"/>
                <w:szCs w:val="22"/>
              </w:rPr>
              <w:t>организация сбора люминесцентных и энергосберегающих ламп, приборов, содержащих ртуть</w:t>
            </w:r>
          </w:p>
        </w:tc>
        <w:tc>
          <w:tcPr>
            <w:tcW w:w="1889"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rPr>
                <w:color w:val="000000"/>
                <w:sz w:val="22"/>
                <w:szCs w:val="22"/>
              </w:rPr>
            </w:pPr>
            <w:r w:rsidRPr="00194513">
              <w:rPr>
                <w:color w:val="000000"/>
                <w:sz w:val="22"/>
                <w:szCs w:val="22"/>
              </w:rPr>
              <w:t>населенные пункты Пудостьского сельского поселения</w:t>
            </w:r>
          </w:p>
        </w:tc>
        <w:tc>
          <w:tcPr>
            <w:tcW w:w="1495"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по проекту</w:t>
            </w:r>
          </w:p>
        </w:tc>
        <w:tc>
          <w:tcPr>
            <w:tcW w:w="1104"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по проекту</w:t>
            </w:r>
          </w:p>
        </w:tc>
        <w:tc>
          <w:tcPr>
            <w:tcW w:w="1600"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Cs/>
                <w:color w:val="000000"/>
                <w:sz w:val="22"/>
                <w:szCs w:val="22"/>
              </w:rPr>
            </w:pPr>
            <w:r w:rsidRPr="00194513">
              <w:rPr>
                <w:bCs/>
                <w:color w:val="000000"/>
                <w:sz w:val="22"/>
                <w:szCs w:val="22"/>
              </w:rPr>
              <w:t>2000</w:t>
            </w:r>
          </w:p>
        </w:tc>
        <w:tc>
          <w:tcPr>
            <w:tcW w:w="969"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200</w:t>
            </w:r>
          </w:p>
        </w:tc>
        <w:tc>
          <w:tcPr>
            <w:tcW w:w="974"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200</w:t>
            </w:r>
          </w:p>
        </w:tc>
        <w:tc>
          <w:tcPr>
            <w:tcW w:w="931"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200</w:t>
            </w:r>
          </w:p>
        </w:tc>
        <w:tc>
          <w:tcPr>
            <w:tcW w:w="821"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200</w:t>
            </w:r>
          </w:p>
        </w:tc>
        <w:tc>
          <w:tcPr>
            <w:tcW w:w="942"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200</w:t>
            </w:r>
          </w:p>
        </w:tc>
        <w:tc>
          <w:tcPr>
            <w:tcW w:w="931"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1000</w:t>
            </w:r>
          </w:p>
        </w:tc>
      </w:tr>
      <w:tr w:rsidR="00C83DD0" w:rsidRPr="00194513" w:rsidTr="00C83DD0">
        <w:trPr>
          <w:trHeight w:val="20"/>
        </w:trPr>
        <w:tc>
          <w:tcPr>
            <w:tcW w:w="8379" w:type="dxa"/>
            <w:gridSpan w:val="5"/>
            <w:tcBorders>
              <w:top w:val="single" w:sz="8" w:space="0" w:color="auto"/>
              <w:left w:val="single" w:sz="8" w:space="0" w:color="auto"/>
              <w:bottom w:val="single" w:sz="8" w:space="0" w:color="auto"/>
              <w:right w:val="single" w:sz="8" w:space="0" w:color="000000"/>
            </w:tcBorders>
            <w:shd w:val="clear" w:color="auto" w:fill="auto"/>
            <w:hideMark/>
          </w:tcPr>
          <w:p w:rsidR="00C83DD0" w:rsidRPr="00194513" w:rsidRDefault="00C83DD0" w:rsidP="00C83DD0">
            <w:pPr>
              <w:jc w:val="center"/>
              <w:rPr>
                <w:b/>
                <w:bCs/>
                <w:color w:val="000000"/>
                <w:sz w:val="22"/>
                <w:szCs w:val="22"/>
              </w:rPr>
            </w:pPr>
            <w:r w:rsidRPr="00194513">
              <w:rPr>
                <w:b/>
                <w:bCs/>
                <w:color w:val="000000"/>
                <w:sz w:val="22"/>
                <w:szCs w:val="22"/>
              </w:rPr>
              <w:t>ИТОГО по разделу</w:t>
            </w:r>
          </w:p>
        </w:tc>
        <w:tc>
          <w:tcPr>
            <w:tcW w:w="1600"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644156</w:t>
            </w:r>
          </w:p>
        </w:tc>
        <w:tc>
          <w:tcPr>
            <w:tcW w:w="969"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190335</w:t>
            </w:r>
          </w:p>
        </w:tc>
        <w:tc>
          <w:tcPr>
            <w:tcW w:w="974"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105198</w:t>
            </w:r>
          </w:p>
        </w:tc>
        <w:tc>
          <w:tcPr>
            <w:tcW w:w="931"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109053</w:t>
            </w:r>
          </w:p>
        </w:tc>
        <w:tc>
          <w:tcPr>
            <w:tcW w:w="821"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55813</w:t>
            </w:r>
          </w:p>
        </w:tc>
        <w:tc>
          <w:tcPr>
            <w:tcW w:w="942"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57896</w:t>
            </w:r>
          </w:p>
        </w:tc>
        <w:tc>
          <w:tcPr>
            <w:tcW w:w="931"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125860</w:t>
            </w:r>
          </w:p>
        </w:tc>
      </w:tr>
      <w:tr w:rsidR="00C83DD0" w:rsidRPr="00194513" w:rsidTr="00C83DD0">
        <w:trPr>
          <w:trHeight w:val="20"/>
        </w:trPr>
        <w:tc>
          <w:tcPr>
            <w:tcW w:w="656" w:type="dxa"/>
            <w:vMerge w:val="restart"/>
            <w:tcBorders>
              <w:top w:val="nil"/>
              <w:left w:val="single" w:sz="8" w:space="0" w:color="auto"/>
              <w:bottom w:val="single" w:sz="8" w:space="0" w:color="000000"/>
              <w:right w:val="single" w:sz="8" w:space="0" w:color="auto"/>
            </w:tcBorders>
            <w:shd w:val="clear" w:color="auto" w:fill="auto"/>
            <w:hideMark/>
          </w:tcPr>
          <w:p w:rsidR="00C83DD0" w:rsidRPr="00194513" w:rsidRDefault="00C83DD0" w:rsidP="00C83DD0">
            <w:pPr>
              <w:jc w:val="center"/>
              <w:rPr>
                <w:b/>
                <w:bCs/>
                <w:color w:val="000000"/>
                <w:sz w:val="22"/>
                <w:szCs w:val="22"/>
              </w:rPr>
            </w:pPr>
          </w:p>
        </w:tc>
        <w:tc>
          <w:tcPr>
            <w:tcW w:w="3235" w:type="dxa"/>
            <w:vMerge w:val="restart"/>
            <w:tcBorders>
              <w:top w:val="nil"/>
              <w:left w:val="single" w:sz="8" w:space="0" w:color="auto"/>
              <w:bottom w:val="single" w:sz="8" w:space="0" w:color="000000"/>
              <w:right w:val="single" w:sz="8" w:space="0" w:color="auto"/>
            </w:tcBorders>
            <w:shd w:val="clear" w:color="auto" w:fill="auto"/>
            <w:hideMark/>
          </w:tcPr>
          <w:p w:rsidR="00C83DD0" w:rsidRPr="00194513" w:rsidRDefault="00C83DD0" w:rsidP="00C83DD0">
            <w:pPr>
              <w:jc w:val="left"/>
              <w:rPr>
                <w:b/>
                <w:bCs/>
                <w:color w:val="000000"/>
                <w:sz w:val="22"/>
                <w:szCs w:val="22"/>
              </w:rPr>
            </w:pPr>
            <w:r w:rsidRPr="00194513">
              <w:rPr>
                <w:b/>
                <w:bCs/>
                <w:color w:val="000000"/>
                <w:sz w:val="22"/>
                <w:szCs w:val="22"/>
              </w:rPr>
              <w:t>В том числе по источникам</w:t>
            </w:r>
          </w:p>
        </w:tc>
        <w:tc>
          <w:tcPr>
            <w:tcW w:w="4488" w:type="dxa"/>
            <w:gridSpan w:val="3"/>
            <w:tcBorders>
              <w:top w:val="single" w:sz="8" w:space="0" w:color="auto"/>
              <w:left w:val="nil"/>
              <w:bottom w:val="single" w:sz="8" w:space="0" w:color="auto"/>
              <w:right w:val="single" w:sz="8" w:space="0" w:color="000000"/>
            </w:tcBorders>
            <w:shd w:val="clear" w:color="auto" w:fill="auto"/>
            <w:vAlign w:val="bottom"/>
            <w:hideMark/>
          </w:tcPr>
          <w:p w:rsidR="00C83DD0" w:rsidRPr="00194513" w:rsidRDefault="00C83DD0" w:rsidP="00C83DD0">
            <w:pPr>
              <w:rPr>
                <w:b/>
                <w:bCs/>
                <w:color w:val="000000"/>
                <w:sz w:val="22"/>
                <w:szCs w:val="22"/>
              </w:rPr>
            </w:pPr>
            <w:r w:rsidRPr="00194513">
              <w:rPr>
                <w:b/>
                <w:bCs/>
                <w:color w:val="000000"/>
                <w:sz w:val="22"/>
                <w:szCs w:val="22"/>
              </w:rPr>
              <w:t>Федеральный бюджет</w:t>
            </w:r>
          </w:p>
        </w:tc>
        <w:tc>
          <w:tcPr>
            <w:tcW w:w="1600"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0</w:t>
            </w:r>
          </w:p>
        </w:tc>
        <w:tc>
          <w:tcPr>
            <w:tcW w:w="969"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 </w:t>
            </w:r>
          </w:p>
        </w:tc>
        <w:tc>
          <w:tcPr>
            <w:tcW w:w="974"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 </w:t>
            </w:r>
          </w:p>
        </w:tc>
        <w:tc>
          <w:tcPr>
            <w:tcW w:w="931"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 </w:t>
            </w:r>
          </w:p>
        </w:tc>
        <w:tc>
          <w:tcPr>
            <w:tcW w:w="821"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 </w:t>
            </w:r>
          </w:p>
        </w:tc>
        <w:tc>
          <w:tcPr>
            <w:tcW w:w="942"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 </w:t>
            </w:r>
          </w:p>
        </w:tc>
        <w:tc>
          <w:tcPr>
            <w:tcW w:w="931"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 </w:t>
            </w:r>
          </w:p>
        </w:tc>
      </w:tr>
      <w:tr w:rsidR="00C83DD0" w:rsidRPr="00194513" w:rsidTr="00C83DD0">
        <w:trPr>
          <w:trHeight w:val="20"/>
        </w:trPr>
        <w:tc>
          <w:tcPr>
            <w:tcW w:w="656" w:type="dxa"/>
            <w:vMerge/>
            <w:tcBorders>
              <w:top w:val="nil"/>
              <w:left w:val="single" w:sz="8" w:space="0" w:color="auto"/>
              <w:bottom w:val="single" w:sz="8" w:space="0" w:color="000000"/>
              <w:right w:val="single" w:sz="8" w:space="0" w:color="auto"/>
            </w:tcBorders>
            <w:hideMark/>
          </w:tcPr>
          <w:p w:rsidR="00C83DD0" w:rsidRPr="00194513" w:rsidRDefault="00C83DD0" w:rsidP="00C83DD0">
            <w:pPr>
              <w:jc w:val="center"/>
              <w:rPr>
                <w:b/>
                <w:bCs/>
                <w:color w:val="000000"/>
                <w:sz w:val="22"/>
                <w:szCs w:val="22"/>
              </w:rPr>
            </w:pPr>
          </w:p>
        </w:tc>
        <w:tc>
          <w:tcPr>
            <w:tcW w:w="3235" w:type="dxa"/>
            <w:vMerge/>
            <w:tcBorders>
              <w:top w:val="nil"/>
              <w:left w:val="single" w:sz="8" w:space="0" w:color="auto"/>
              <w:bottom w:val="single" w:sz="8" w:space="0" w:color="000000"/>
              <w:right w:val="single" w:sz="8" w:space="0" w:color="auto"/>
            </w:tcBorders>
            <w:vAlign w:val="center"/>
            <w:hideMark/>
          </w:tcPr>
          <w:p w:rsidR="00C83DD0" w:rsidRPr="00194513" w:rsidRDefault="00C83DD0" w:rsidP="00C83DD0">
            <w:pPr>
              <w:rPr>
                <w:b/>
                <w:bCs/>
                <w:color w:val="000000"/>
                <w:sz w:val="22"/>
                <w:szCs w:val="22"/>
              </w:rPr>
            </w:pPr>
          </w:p>
        </w:tc>
        <w:tc>
          <w:tcPr>
            <w:tcW w:w="4488" w:type="dxa"/>
            <w:gridSpan w:val="3"/>
            <w:tcBorders>
              <w:top w:val="single" w:sz="8" w:space="0" w:color="auto"/>
              <w:left w:val="nil"/>
              <w:bottom w:val="single" w:sz="8" w:space="0" w:color="auto"/>
              <w:right w:val="single" w:sz="8" w:space="0" w:color="000000"/>
            </w:tcBorders>
            <w:shd w:val="clear" w:color="auto" w:fill="auto"/>
            <w:vAlign w:val="bottom"/>
            <w:hideMark/>
          </w:tcPr>
          <w:p w:rsidR="00C83DD0" w:rsidRPr="00194513" w:rsidRDefault="00C83DD0" w:rsidP="00C83DD0">
            <w:pPr>
              <w:rPr>
                <w:b/>
                <w:bCs/>
                <w:color w:val="000000"/>
                <w:sz w:val="22"/>
                <w:szCs w:val="22"/>
              </w:rPr>
            </w:pPr>
            <w:r w:rsidRPr="00194513">
              <w:rPr>
                <w:b/>
                <w:bCs/>
                <w:color w:val="000000"/>
                <w:sz w:val="22"/>
                <w:szCs w:val="22"/>
              </w:rPr>
              <w:t>Бюджет Ленинградской области</w:t>
            </w:r>
          </w:p>
        </w:tc>
        <w:tc>
          <w:tcPr>
            <w:tcW w:w="1600"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4100</w:t>
            </w:r>
          </w:p>
        </w:tc>
        <w:tc>
          <w:tcPr>
            <w:tcW w:w="969"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250</w:t>
            </w:r>
          </w:p>
        </w:tc>
        <w:tc>
          <w:tcPr>
            <w:tcW w:w="974"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400</w:t>
            </w:r>
          </w:p>
        </w:tc>
        <w:tc>
          <w:tcPr>
            <w:tcW w:w="931"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400</w:t>
            </w:r>
          </w:p>
        </w:tc>
        <w:tc>
          <w:tcPr>
            <w:tcW w:w="821"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400</w:t>
            </w:r>
          </w:p>
        </w:tc>
        <w:tc>
          <w:tcPr>
            <w:tcW w:w="942"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400</w:t>
            </w:r>
          </w:p>
        </w:tc>
        <w:tc>
          <w:tcPr>
            <w:tcW w:w="931"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2250</w:t>
            </w:r>
          </w:p>
        </w:tc>
      </w:tr>
      <w:tr w:rsidR="00C83DD0" w:rsidRPr="00194513" w:rsidTr="00C83DD0">
        <w:trPr>
          <w:trHeight w:val="20"/>
        </w:trPr>
        <w:tc>
          <w:tcPr>
            <w:tcW w:w="656" w:type="dxa"/>
            <w:vMerge/>
            <w:tcBorders>
              <w:top w:val="nil"/>
              <w:left w:val="single" w:sz="8" w:space="0" w:color="auto"/>
              <w:bottom w:val="single" w:sz="8" w:space="0" w:color="000000"/>
              <w:right w:val="single" w:sz="8" w:space="0" w:color="auto"/>
            </w:tcBorders>
            <w:hideMark/>
          </w:tcPr>
          <w:p w:rsidR="00C83DD0" w:rsidRPr="00194513" w:rsidRDefault="00C83DD0" w:rsidP="00C83DD0">
            <w:pPr>
              <w:jc w:val="center"/>
              <w:rPr>
                <w:b/>
                <w:bCs/>
                <w:color w:val="000000"/>
                <w:sz w:val="22"/>
                <w:szCs w:val="22"/>
              </w:rPr>
            </w:pPr>
          </w:p>
        </w:tc>
        <w:tc>
          <w:tcPr>
            <w:tcW w:w="3235" w:type="dxa"/>
            <w:vMerge/>
            <w:tcBorders>
              <w:top w:val="nil"/>
              <w:left w:val="single" w:sz="8" w:space="0" w:color="auto"/>
              <w:bottom w:val="single" w:sz="8" w:space="0" w:color="000000"/>
              <w:right w:val="single" w:sz="8" w:space="0" w:color="auto"/>
            </w:tcBorders>
            <w:vAlign w:val="center"/>
            <w:hideMark/>
          </w:tcPr>
          <w:p w:rsidR="00C83DD0" w:rsidRPr="00194513" w:rsidRDefault="00C83DD0" w:rsidP="00C83DD0">
            <w:pPr>
              <w:rPr>
                <w:b/>
                <w:bCs/>
                <w:color w:val="000000"/>
                <w:sz w:val="22"/>
                <w:szCs w:val="22"/>
              </w:rPr>
            </w:pPr>
          </w:p>
        </w:tc>
        <w:tc>
          <w:tcPr>
            <w:tcW w:w="4488" w:type="dxa"/>
            <w:gridSpan w:val="3"/>
            <w:tcBorders>
              <w:top w:val="single" w:sz="8" w:space="0" w:color="auto"/>
              <w:left w:val="nil"/>
              <w:bottom w:val="single" w:sz="8" w:space="0" w:color="auto"/>
              <w:right w:val="single" w:sz="8" w:space="0" w:color="000000"/>
            </w:tcBorders>
            <w:shd w:val="clear" w:color="auto" w:fill="auto"/>
            <w:vAlign w:val="bottom"/>
            <w:hideMark/>
          </w:tcPr>
          <w:p w:rsidR="00C83DD0" w:rsidRPr="00194513" w:rsidRDefault="00C83DD0" w:rsidP="00C83DD0">
            <w:pPr>
              <w:rPr>
                <w:b/>
                <w:bCs/>
                <w:color w:val="000000"/>
                <w:sz w:val="22"/>
                <w:szCs w:val="22"/>
              </w:rPr>
            </w:pPr>
            <w:r w:rsidRPr="00194513">
              <w:rPr>
                <w:b/>
                <w:bCs/>
                <w:color w:val="000000"/>
                <w:sz w:val="22"/>
                <w:szCs w:val="22"/>
              </w:rPr>
              <w:t>Бюджет поселения</w:t>
            </w:r>
          </w:p>
        </w:tc>
        <w:tc>
          <w:tcPr>
            <w:tcW w:w="1600"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6100</w:t>
            </w:r>
          </w:p>
        </w:tc>
        <w:tc>
          <w:tcPr>
            <w:tcW w:w="969"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450</w:t>
            </w:r>
          </w:p>
        </w:tc>
        <w:tc>
          <w:tcPr>
            <w:tcW w:w="974"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600</w:t>
            </w:r>
          </w:p>
        </w:tc>
        <w:tc>
          <w:tcPr>
            <w:tcW w:w="931"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600</w:t>
            </w:r>
          </w:p>
        </w:tc>
        <w:tc>
          <w:tcPr>
            <w:tcW w:w="821"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600</w:t>
            </w:r>
          </w:p>
        </w:tc>
        <w:tc>
          <w:tcPr>
            <w:tcW w:w="942"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600</w:t>
            </w:r>
          </w:p>
        </w:tc>
        <w:tc>
          <w:tcPr>
            <w:tcW w:w="931"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3250</w:t>
            </w:r>
          </w:p>
        </w:tc>
      </w:tr>
      <w:tr w:rsidR="00C83DD0" w:rsidRPr="00194513" w:rsidTr="00C83DD0">
        <w:trPr>
          <w:trHeight w:val="20"/>
        </w:trPr>
        <w:tc>
          <w:tcPr>
            <w:tcW w:w="656" w:type="dxa"/>
            <w:vMerge/>
            <w:tcBorders>
              <w:top w:val="nil"/>
              <w:left w:val="single" w:sz="8" w:space="0" w:color="auto"/>
              <w:bottom w:val="single" w:sz="8" w:space="0" w:color="000000"/>
              <w:right w:val="single" w:sz="8" w:space="0" w:color="auto"/>
            </w:tcBorders>
            <w:hideMark/>
          </w:tcPr>
          <w:p w:rsidR="00C83DD0" w:rsidRPr="00194513" w:rsidRDefault="00C83DD0" w:rsidP="00C83DD0">
            <w:pPr>
              <w:jc w:val="center"/>
              <w:rPr>
                <w:b/>
                <w:bCs/>
                <w:color w:val="000000"/>
                <w:sz w:val="22"/>
                <w:szCs w:val="22"/>
              </w:rPr>
            </w:pPr>
          </w:p>
        </w:tc>
        <w:tc>
          <w:tcPr>
            <w:tcW w:w="3235" w:type="dxa"/>
            <w:vMerge/>
            <w:tcBorders>
              <w:top w:val="nil"/>
              <w:left w:val="single" w:sz="8" w:space="0" w:color="auto"/>
              <w:bottom w:val="single" w:sz="8" w:space="0" w:color="000000"/>
              <w:right w:val="single" w:sz="8" w:space="0" w:color="auto"/>
            </w:tcBorders>
            <w:vAlign w:val="center"/>
            <w:hideMark/>
          </w:tcPr>
          <w:p w:rsidR="00C83DD0" w:rsidRPr="00194513" w:rsidRDefault="00C83DD0" w:rsidP="00C83DD0">
            <w:pPr>
              <w:rPr>
                <w:b/>
                <w:bCs/>
                <w:color w:val="000000"/>
                <w:sz w:val="22"/>
                <w:szCs w:val="22"/>
              </w:rPr>
            </w:pPr>
          </w:p>
        </w:tc>
        <w:tc>
          <w:tcPr>
            <w:tcW w:w="4488" w:type="dxa"/>
            <w:gridSpan w:val="3"/>
            <w:tcBorders>
              <w:top w:val="single" w:sz="8" w:space="0" w:color="auto"/>
              <w:left w:val="nil"/>
              <w:bottom w:val="single" w:sz="8" w:space="0" w:color="auto"/>
              <w:right w:val="single" w:sz="8" w:space="0" w:color="000000"/>
            </w:tcBorders>
            <w:shd w:val="clear" w:color="auto" w:fill="auto"/>
            <w:vAlign w:val="bottom"/>
            <w:hideMark/>
          </w:tcPr>
          <w:p w:rsidR="00C83DD0" w:rsidRPr="00194513" w:rsidRDefault="00C83DD0" w:rsidP="00C83DD0">
            <w:pPr>
              <w:rPr>
                <w:b/>
                <w:bCs/>
                <w:color w:val="000000"/>
                <w:sz w:val="22"/>
                <w:szCs w:val="22"/>
              </w:rPr>
            </w:pPr>
            <w:r w:rsidRPr="00194513">
              <w:rPr>
                <w:b/>
                <w:bCs/>
                <w:color w:val="000000"/>
                <w:sz w:val="22"/>
                <w:szCs w:val="22"/>
              </w:rPr>
              <w:t>Внебюджетные средства (средства ресурсоснабжающих организаций)</w:t>
            </w:r>
          </w:p>
        </w:tc>
        <w:tc>
          <w:tcPr>
            <w:tcW w:w="1600"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633956</w:t>
            </w:r>
          </w:p>
        </w:tc>
        <w:tc>
          <w:tcPr>
            <w:tcW w:w="969"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189635</w:t>
            </w:r>
          </w:p>
        </w:tc>
        <w:tc>
          <w:tcPr>
            <w:tcW w:w="974"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104198</w:t>
            </w:r>
          </w:p>
        </w:tc>
        <w:tc>
          <w:tcPr>
            <w:tcW w:w="931"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108053</w:t>
            </w:r>
          </w:p>
        </w:tc>
        <w:tc>
          <w:tcPr>
            <w:tcW w:w="821"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54813</w:t>
            </w:r>
          </w:p>
        </w:tc>
        <w:tc>
          <w:tcPr>
            <w:tcW w:w="942"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56896</w:t>
            </w:r>
          </w:p>
        </w:tc>
        <w:tc>
          <w:tcPr>
            <w:tcW w:w="931"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120360</w:t>
            </w:r>
          </w:p>
        </w:tc>
      </w:tr>
      <w:tr w:rsidR="00C83DD0" w:rsidRPr="00194513" w:rsidTr="00C83DD0">
        <w:trPr>
          <w:trHeight w:val="20"/>
        </w:trPr>
        <w:tc>
          <w:tcPr>
            <w:tcW w:w="656" w:type="dxa"/>
            <w:tcBorders>
              <w:top w:val="nil"/>
              <w:left w:val="single" w:sz="8" w:space="0" w:color="auto"/>
              <w:bottom w:val="single" w:sz="8" w:space="0" w:color="auto"/>
              <w:right w:val="single" w:sz="8" w:space="0" w:color="auto"/>
            </w:tcBorders>
            <w:shd w:val="clear" w:color="auto" w:fill="auto"/>
            <w:hideMark/>
          </w:tcPr>
          <w:p w:rsidR="00C83DD0" w:rsidRPr="00194513" w:rsidRDefault="00C83DD0" w:rsidP="00C83DD0">
            <w:pPr>
              <w:jc w:val="center"/>
              <w:rPr>
                <w:b/>
                <w:bCs/>
                <w:color w:val="000000"/>
                <w:sz w:val="22"/>
                <w:szCs w:val="22"/>
              </w:rPr>
            </w:pPr>
            <w:r w:rsidRPr="00194513">
              <w:rPr>
                <w:b/>
                <w:bCs/>
                <w:color w:val="000000"/>
                <w:sz w:val="22"/>
                <w:szCs w:val="22"/>
              </w:rPr>
              <w:t>6.</w:t>
            </w:r>
          </w:p>
        </w:tc>
        <w:tc>
          <w:tcPr>
            <w:tcW w:w="14891" w:type="dxa"/>
            <w:gridSpan w:val="11"/>
            <w:tcBorders>
              <w:top w:val="nil"/>
              <w:left w:val="nil"/>
              <w:bottom w:val="single" w:sz="8" w:space="0" w:color="auto"/>
              <w:right w:val="single" w:sz="8" w:space="0" w:color="000000"/>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Мероприятия, предусмотренные программой в области энергосбережения и повышения энергетической эффективности поселения</w:t>
            </w:r>
          </w:p>
        </w:tc>
      </w:tr>
      <w:tr w:rsidR="00C83DD0" w:rsidRPr="00194513" w:rsidTr="00C83DD0">
        <w:trPr>
          <w:trHeight w:val="20"/>
        </w:trPr>
        <w:tc>
          <w:tcPr>
            <w:tcW w:w="656" w:type="dxa"/>
            <w:vMerge w:val="restart"/>
            <w:tcBorders>
              <w:top w:val="nil"/>
              <w:left w:val="single" w:sz="8" w:space="0" w:color="auto"/>
              <w:bottom w:val="single" w:sz="8" w:space="0" w:color="000000"/>
              <w:right w:val="single" w:sz="8" w:space="0" w:color="auto"/>
            </w:tcBorders>
            <w:shd w:val="clear" w:color="auto" w:fill="auto"/>
            <w:hideMark/>
          </w:tcPr>
          <w:p w:rsidR="00C83DD0" w:rsidRPr="00194513" w:rsidRDefault="00C83DD0" w:rsidP="00C83DD0">
            <w:pPr>
              <w:jc w:val="center"/>
              <w:rPr>
                <w:b/>
                <w:bCs/>
                <w:color w:val="000000"/>
                <w:sz w:val="22"/>
                <w:szCs w:val="22"/>
              </w:rPr>
            </w:pPr>
            <w:r w:rsidRPr="00194513">
              <w:rPr>
                <w:b/>
                <w:bCs/>
                <w:color w:val="000000"/>
                <w:sz w:val="22"/>
                <w:szCs w:val="22"/>
              </w:rPr>
              <w:t>6.1.</w:t>
            </w:r>
          </w:p>
        </w:tc>
        <w:tc>
          <w:tcPr>
            <w:tcW w:w="3235" w:type="dxa"/>
            <w:tcBorders>
              <w:top w:val="nil"/>
              <w:left w:val="nil"/>
              <w:bottom w:val="nil"/>
              <w:right w:val="single" w:sz="8" w:space="0" w:color="auto"/>
            </w:tcBorders>
            <w:shd w:val="clear" w:color="auto" w:fill="auto"/>
            <w:vAlign w:val="bottom"/>
            <w:hideMark/>
          </w:tcPr>
          <w:p w:rsidR="00C83DD0" w:rsidRPr="00194513" w:rsidRDefault="00C83DD0" w:rsidP="00C83DD0">
            <w:pPr>
              <w:rPr>
                <w:color w:val="000000"/>
                <w:sz w:val="22"/>
                <w:szCs w:val="22"/>
              </w:rPr>
            </w:pPr>
            <w:r w:rsidRPr="00194513">
              <w:rPr>
                <w:color w:val="000000"/>
                <w:sz w:val="22"/>
                <w:szCs w:val="22"/>
              </w:rPr>
              <w:t>в сфере электроснабжения:</w:t>
            </w:r>
          </w:p>
        </w:tc>
        <w:tc>
          <w:tcPr>
            <w:tcW w:w="1889" w:type="dxa"/>
            <w:vMerge w:val="restart"/>
            <w:tcBorders>
              <w:top w:val="nil"/>
              <w:left w:val="single" w:sz="8" w:space="0" w:color="auto"/>
              <w:bottom w:val="single" w:sz="8" w:space="0" w:color="000000"/>
              <w:right w:val="single" w:sz="8" w:space="0" w:color="auto"/>
            </w:tcBorders>
            <w:shd w:val="clear" w:color="auto" w:fill="auto"/>
            <w:vAlign w:val="bottom"/>
            <w:hideMark/>
          </w:tcPr>
          <w:p w:rsidR="00C83DD0" w:rsidRPr="00194513" w:rsidRDefault="00C83DD0" w:rsidP="00C83DD0">
            <w:pPr>
              <w:rPr>
                <w:color w:val="000000"/>
                <w:sz w:val="22"/>
                <w:szCs w:val="22"/>
              </w:rPr>
            </w:pPr>
            <w:r w:rsidRPr="00194513">
              <w:rPr>
                <w:color w:val="000000"/>
                <w:sz w:val="22"/>
                <w:szCs w:val="22"/>
              </w:rPr>
              <w:t xml:space="preserve">индивидуальные жилые дома, многоквартирные жилые дома, бюджетные учреждения, </w:t>
            </w:r>
            <w:r w:rsidRPr="00194513">
              <w:rPr>
                <w:color w:val="000000"/>
                <w:sz w:val="22"/>
                <w:szCs w:val="22"/>
              </w:rPr>
              <w:lastRenderedPageBreak/>
              <w:t xml:space="preserve">объекты капитального строительства физических и юридических лиц </w:t>
            </w:r>
          </w:p>
        </w:tc>
        <w:tc>
          <w:tcPr>
            <w:tcW w:w="1495" w:type="dxa"/>
            <w:vMerge w:val="restart"/>
            <w:tcBorders>
              <w:top w:val="nil"/>
              <w:left w:val="single" w:sz="8" w:space="0" w:color="auto"/>
              <w:bottom w:val="single" w:sz="8" w:space="0" w:color="000000"/>
              <w:right w:val="single" w:sz="8"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lastRenderedPageBreak/>
              <w:t>по проекту</w:t>
            </w:r>
          </w:p>
        </w:tc>
        <w:tc>
          <w:tcPr>
            <w:tcW w:w="1104" w:type="dxa"/>
            <w:vMerge w:val="restart"/>
            <w:tcBorders>
              <w:top w:val="nil"/>
              <w:left w:val="single" w:sz="8" w:space="0" w:color="auto"/>
              <w:bottom w:val="single" w:sz="8" w:space="0" w:color="000000"/>
              <w:right w:val="single" w:sz="8"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по проекту</w:t>
            </w:r>
          </w:p>
        </w:tc>
        <w:tc>
          <w:tcPr>
            <w:tcW w:w="1600" w:type="dxa"/>
            <w:vMerge w:val="restart"/>
            <w:tcBorders>
              <w:top w:val="nil"/>
              <w:left w:val="single" w:sz="8" w:space="0" w:color="auto"/>
              <w:bottom w:val="single" w:sz="8" w:space="0" w:color="000000"/>
              <w:right w:val="single" w:sz="8" w:space="0" w:color="auto"/>
            </w:tcBorders>
            <w:shd w:val="clear" w:color="auto" w:fill="auto"/>
            <w:vAlign w:val="bottom"/>
            <w:hideMark/>
          </w:tcPr>
          <w:p w:rsidR="00C83DD0" w:rsidRPr="00194513" w:rsidRDefault="00C83DD0" w:rsidP="00C83DD0">
            <w:pPr>
              <w:jc w:val="center"/>
              <w:rPr>
                <w:bCs/>
                <w:color w:val="000000"/>
                <w:sz w:val="22"/>
                <w:szCs w:val="22"/>
              </w:rPr>
            </w:pPr>
            <w:r w:rsidRPr="00194513">
              <w:rPr>
                <w:bCs/>
                <w:color w:val="000000"/>
                <w:sz w:val="22"/>
                <w:szCs w:val="22"/>
              </w:rPr>
              <w:t>2500</w:t>
            </w:r>
          </w:p>
        </w:tc>
        <w:tc>
          <w:tcPr>
            <w:tcW w:w="969" w:type="dxa"/>
            <w:vMerge w:val="restart"/>
            <w:tcBorders>
              <w:top w:val="nil"/>
              <w:left w:val="single" w:sz="8" w:space="0" w:color="auto"/>
              <w:bottom w:val="single" w:sz="8" w:space="0" w:color="000000"/>
              <w:right w:val="single" w:sz="8"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 </w:t>
            </w:r>
          </w:p>
        </w:tc>
        <w:tc>
          <w:tcPr>
            <w:tcW w:w="974" w:type="dxa"/>
            <w:vMerge w:val="restart"/>
            <w:tcBorders>
              <w:top w:val="nil"/>
              <w:left w:val="single" w:sz="8" w:space="0" w:color="auto"/>
              <w:bottom w:val="single" w:sz="8" w:space="0" w:color="000000"/>
              <w:right w:val="single" w:sz="8"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500</w:t>
            </w:r>
          </w:p>
        </w:tc>
        <w:tc>
          <w:tcPr>
            <w:tcW w:w="931" w:type="dxa"/>
            <w:vMerge w:val="restart"/>
            <w:tcBorders>
              <w:top w:val="nil"/>
              <w:left w:val="single" w:sz="8" w:space="0" w:color="auto"/>
              <w:bottom w:val="single" w:sz="8" w:space="0" w:color="000000"/>
              <w:right w:val="single" w:sz="8"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 </w:t>
            </w:r>
          </w:p>
        </w:tc>
        <w:tc>
          <w:tcPr>
            <w:tcW w:w="821" w:type="dxa"/>
            <w:vMerge w:val="restart"/>
            <w:tcBorders>
              <w:top w:val="nil"/>
              <w:left w:val="single" w:sz="8" w:space="0" w:color="auto"/>
              <w:bottom w:val="single" w:sz="8" w:space="0" w:color="000000"/>
              <w:right w:val="single" w:sz="8"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500</w:t>
            </w:r>
          </w:p>
        </w:tc>
        <w:tc>
          <w:tcPr>
            <w:tcW w:w="942" w:type="dxa"/>
            <w:vMerge w:val="restart"/>
            <w:tcBorders>
              <w:top w:val="nil"/>
              <w:left w:val="single" w:sz="8" w:space="0" w:color="auto"/>
              <w:bottom w:val="single" w:sz="8" w:space="0" w:color="000000"/>
              <w:right w:val="single" w:sz="8"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500</w:t>
            </w:r>
          </w:p>
        </w:tc>
        <w:tc>
          <w:tcPr>
            <w:tcW w:w="931" w:type="dxa"/>
            <w:vMerge w:val="restart"/>
            <w:tcBorders>
              <w:top w:val="nil"/>
              <w:left w:val="single" w:sz="8" w:space="0" w:color="auto"/>
              <w:bottom w:val="single" w:sz="8" w:space="0" w:color="000000"/>
              <w:right w:val="single" w:sz="8"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1000</w:t>
            </w:r>
          </w:p>
        </w:tc>
      </w:tr>
      <w:tr w:rsidR="00C83DD0" w:rsidRPr="00194513" w:rsidTr="00C83DD0">
        <w:trPr>
          <w:trHeight w:val="20"/>
        </w:trPr>
        <w:tc>
          <w:tcPr>
            <w:tcW w:w="656" w:type="dxa"/>
            <w:vMerge/>
            <w:tcBorders>
              <w:top w:val="nil"/>
              <w:left w:val="single" w:sz="8" w:space="0" w:color="auto"/>
              <w:bottom w:val="single" w:sz="8" w:space="0" w:color="000000"/>
              <w:right w:val="single" w:sz="8" w:space="0" w:color="auto"/>
            </w:tcBorders>
            <w:hideMark/>
          </w:tcPr>
          <w:p w:rsidR="00C83DD0" w:rsidRPr="00194513" w:rsidRDefault="00C83DD0" w:rsidP="00C83DD0">
            <w:pPr>
              <w:jc w:val="center"/>
              <w:rPr>
                <w:b/>
                <w:bCs/>
                <w:color w:val="000000"/>
                <w:sz w:val="22"/>
                <w:szCs w:val="22"/>
              </w:rPr>
            </w:pPr>
          </w:p>
        </w:tc>
        <w:tc>
          <w:tcPr>
            <w:tcW w:w="3235" w:type="dxa"/>
            <w:tcBorders>
              <w:top w:val="nil"/>
              <w:left w:val="nil"/>
              <w:bottom w:val="single" w:sz="4" w:space="0" w:color="auto"/>
              <w:right w:val="single" w:sz="8" w:space="0" w:color="auto"/>
            </w:tcBorders>
            <w:shd w:val="clear" w:color="auto" w:fill="auto"/>
            <w:vAlign w:val="bottom"/>
            <w:hideMark/>
          </w:tcPr>
          <w:p w:rsidR="00C83DD0" w:rsidRPr="00194513" w:rsidRDefault="00C83DD0" w:rsidP="00C83DD0">
            <w:pPr>
              <w:rPr>
                <w:color w:val="000000"/>
                <w:sz w:val="22"/>
                <w:szCs w:val="22"/>
              </w:rPr>
            </w:pPr>
            <w:r w:rsidRPr="00194513">
              <w:rPr>
                <w:color w:val="000000"/>
                <w:sz w:val="22"/>
                <w:szCs w:val="22"/>
              </w:rPr>
              <w:t>установка приборов учета электроэнергии</w:t>
            </w:r>
          </w:p>
        </w:tc>
        <w:tc>
          <w:tcPr>
            <w:tcW w:w="1889" w:type="dxa"/>
            <w:vMerge/>
            <w:tcBorders>
              <w:top w:val="nil"/>
              <w:left w:val="single" w:sz="8" w:space="0" w:color="auto"/>
              <w:bottom w:val="single" w:sz="4" w:space="0" w:color="auto"/>
              <w:right w:val="single" w:sz="8" w:space="0" w:color="auto"/>
            </w:tcBorders>
            <w:vAlign w:val="center"/>
            <w:hideMark/>
          </w:tcPr>
          <w:p w:rsidR="00C83DD0" w:rsidRPr="00194513" w:rsidRDefault="00C83DD0" w:rsidP="00C83DD0">
            <w:pPr>
              <w:rPr>
                <w:color w:val="000000"/>
                <w:sz w:val="22"/>
                <w:szCs w:val="22"/>
              </w:rPr>
            </w:pPr>
          </w:p>
        </w:tc>
        <w:tc>
          <w:tcPr>
            <w:tcW w:w="1495" w:type="dxa"/>
            <w:vMerge/>
            <w:tcBorders>
              <w:top w:val="nil"/>
              <w:left w:val="single" w:sz="8" w:space="0" w:color="auto"/>
              <w:bottom w:val="single" w:sz="4" w:space="0" w:color="auto"/>
              <w:right w:val="single" w:sz="8" w:space="0" w:color="auto"/>
            </w:tcBorders>
            <w:vAlign w:val="center"/>
            <w:hideMark/>
          </w:tcPr>
          <w:p w:rsidR="00C83DD0" w:rsidRPr="00194513" w:rsidRDefault="00C83DD0" w:rsidP="00C83DD0">
            <w:pPr>
              <w:rPr>
                <w:color w:val="000000"/>
                <w:sz w:val="22"/>
                <w:szCs w:val="22"/>
              </w:rPr>
            </w:pPr>
          </w:p>
        </w:tc>
        <w:tc>
          <w:tcPr>
            <w:tcW w:w="1104" w:type="dxa"/>
            <w:vMerge/>
            <w:tcBorders>
              <w:top w:val="nil"/>
              <w:left w:val="single" w:sz="8" w:space="0" w:color="auto"/>
              <w:bottom w:val="single" w:sz="4" w:space="0" w:color="auto"/>
              <w:right w:val="single" w:sz="8" w:space="0" w:color="auto"/>
            </w:tcBorders>
            <w:vAlign w:val="center"/>
            <w:hideMark/>
          </w:tcPr>
          <w:p w:rsidR="00C83DD0" w:rsidRPr="00194513" w:rsidRDefault="00C83DD0" w:rsidP="00C83DD0">
            <w:pPr>
              <w:rPr>
                <w:color w:val="000000"/>
                <w:sz w:val="22"/>
                <w:szCs w:val="22"/>
              </w:rPr>
            </w:pPr>
          </w:p>
        </w:tc>
        <w:tc>
          <w:tcPr>
            <w:tcW w:w="1600" w:type="dxa"/>
            <w:vMerge/>
            <w:tcBorders>
              <w:top w:val="nil"/>
              <w:left w:val="single" w:sz="8" w:space="0" w:color="auto"/>
              <w:bottom w:val="single" w:sz="4" w:space="0" w:color="auto"/>
              <w:right w:val="single" w:sz="8" w:space="0" w:color="auto"/>
            </w:tcBorders>
            <w:vAlign w:val="center"/>
            <w:hideMark/>
          </w:tcPr>
          <w:p w:rsidR="00C83DD0" w:rsidRPr="00194513" w:rsidRDefault="00C83DD0" w:rsidP="00C83DD0">
            <w:pPr>
              <w:rPr>
                <w:bCs/>
                <w:color w:val="000000"/>
                <w:sz w:val="22"/>
                <w:szCs w:val="22"/>
              </w:rPr>
            </w:pPr>
          </w:p>
        </w:tc>
        <w:tc>
          <w:tcPr>
            <w:tcW w:w="969" w:type="dxa"/>
            <w:vMerge/>
            <w:tcBorders>
              <w:top w:val="nil"/>
              <w:left w:val="single" w:sz="8" w:space="0" w:color="auto"/>
              <w:bottom w:val="single" w:sz="4" w:space="0" w:color="auto"/>
              <w:right w:val="single" w:sz="8" w:space="0" w:color="auto"/>
            </w:tcBorders>
            <w:vAlign w:val="center"/>
            <w:hideMark/>
          </w:tcPr>
          <w:p w:rsidR="00C83DD0" w:rsidRPr="00194513" w:rsidRDefault="00C83DD0" w:rsidP="00C83DD0">
            <w:pPr>
              <w:rPr>
                <w:color w:val="000000"/>
                <w:sz w:val="22"/>
                <w:szCs w:val="22"/>
              </w:rPr>
            </w:pPr>
          </w:p>
        </w:tc>
        <w:tc>
          <w:tcPr>
            <w:tcW w:w="974" w:type="dxa"/>
            <w:vMerge/>
            <w:tcBorders>
              <w:top w:val="nil"/>
              <w:left w:val="single" w:sz="8" w:space="0" w:color="auto"/>
              <w:bottom w:val="single" w:sz="4" w:space="0" w:color="auto"/>
              <w:right w:val="single" w:sz="8" w:space="0" w:color="auto"/>
            </w:tcBorders>
            <w:vAlign w:val="center"/>
            <w:hideMark/>
          </w:tcPr>
          <w:p w:rsidR="00C83DD0" w:rsidRPr="00194513" w:rsidRDefault="00C83DD0" w:rsidP="00C83DD0">
            <w:pPr>
              <w:rPr>
                <w:color w:val="000000"/>
                <w:sz w:val="22"/>
                <w:szCs w:val="22"/>
              </w:rPr>
            </w:pPr>
          </w:p>
        </w:tc>
        <w:tc>
          <w:tcPr>
            <w:tcW w:w="931" w:type="dxa"/>
            <w:vMerge/>
            <w:tcBorders>
              <w:top w:val="nil"/>
              <w:left w:val="single" w:sz="8" w:space="0" w:color="auto"/>
              <w:bottom w:val="single" w:sz="4" w:space="0" w:color="auto"/>
              <w:right w:val="single" w:sz="8" w:space="0" w:color="auto"/>
            </w:tcBorders>
            <w:vAlign w:val="center"/>
            <w:hideMark/>
          </w:tcPr>
          <w:p w:rsidR="00C83DD0" w:rsidRPr="00194513" w:rsidRDefault="00C83DD0" w:rsidP="00C83DD0">
            <w:pPr>
              <w:rPr>
                <w:color w:val="000000"/>
                <w:sz w:val="22"/>
                <w:szCs w:val="22"/>
              </w:rPr>
            </w:pPr>
          </w:p>
        </w:tc>
        <w:tc>
          <w:tcPr>
            <w:tcW w:w="821" w:type="dxa"/>
            <w:vMerge/>
            <w:tcBorders>
              <w:top w:val="nil"/>
              <w:left w:val="single" w:sz="8" w:space="0" w:color="auto"/>
              <w:bottom w:val="single" w:sz="4" w:space="0" w:color="auto"/>
              <w:right w:val="single" w:sz="8" w:space="0" w:color="auto"/>
            </w:tcBorders>
            <w:vAlign w:val="center"/>
            <w:hideMark/>
          </w:tcPr>
          <w:p w:rsidR="00C83DD0" w:rsidRPr="00194513" w:rsidRDefault="00C83DD0" w:rsidP="00C83DD0">
            <w:pPr>
              <w:rPr>
                <w:color w:val="000000"/>
                <w:sz w:val="22"/>
                <w:szCs w:val="22"/>
              </w:rPr>
            </w:pPr>
          </w:p>
        </w:tc>
        <w:tc>
          <w:tcPr>
            <w:tcW w:w="942" w:type="dxa"/>
            <w:vMerge/>
            <w:tcBorders>
              <w:top w:val="nil"/>
              <w:left w:val="single" w:sz="8" w:space="0" w:color="auto"/>
              <w:bottom w:val="single" w:sz="4" w:space="0" w:color="auto"/>
              <w:right w:val="single" w:sz="8" w:space="0" w:color="auto"/>
            </w:tcBorders>
            <w:vAlign w:val="center"/>
            <w:hideMark/>
          </w:tcPr>
          <w:p w:rsidR="00C83DD0" w:rsidRPr="00194513" w:rsidRDefault="00C83DD0" w:rsidP="00C83DD0">
            <w:pPr>
              <w:rPr>
                <w:color w:val="000000"/>
                <w:sz w:val="22"/>
                <w:szCs w:val="22"/>
              </w:rPr>
            </w:pPr>
          </w:p>
        </w:tc>
        <w:tc>
          <w:tcPr>
            <w:tcW w:w="931" w:type="dxa"/>
            <w:vMerge/>
            <w:tcBorders>
              <w:top w:val="nil"/>
              <w:left w:val="single" w:sz="8" w:space="0" w:color="auto"/>
              <w:bottom w:val="single" w:sz="4" w:space="0" w:color="auto"/>
              <w:right w:val="single" w:sz="8" w:space="0" w:color="auto"/>
            </w:tcBorders>
            <w:vAlign w:val="center"/>
            <w:hideMark/>
          </w:tcPr>
          <w:p w:rsidR="00C83DD0" w:rsidRPr="00194513" w:rsidRDefault="00C83DD0" w:rsidP="00C83DD0">
            <w:pPr>
              <w:rPr>
                <w:color w:val="000000"/>
                <w:sz w:val="22"/>
                <w:szCs w:val="22"/>
              </w:rPr>
            </w:pPr>
          </w:p>
        </w:tc>
      </w:tr>
      <w:tr w:rsidR="00C83DD0" w:rsidRPr="00194513" w:rsidTr="00C83DD0">
        <w:trPr>
          <w:trHeight w:val="20"/>
        </w:trPr>
        <w:tc>
          <w:tcPr>
            <w:tcW w:w="656" w:type="dxa"/>
            <w:vMerge w:val="restart"/>
            <w:tcBorders>
              <w:top w:val="nil"/>
              <w:left w:val="single" w:sz="8" w:space="0" w:color="auto"/>
              <w:bottom w:val="single" w:sz="8" w:space="0" w:color="000000"/>
              <w:right w:val="single" w:sz="4" w:space="0" w:color="auto"/>
            </w:tcBorders>
            <w:shd w:val="clear" w:color="auto" w:fill="auto"/>
            <w:hideMark/>
          </w:tcPr>
          <w:p w:rsidR="00C83DD0" w:rsidRPr="00194513" w:rsidRDefault="00C83DD0" w:rsidP="00C83DD0">
            <w:pPr>
              <w:jc w:val="center"/>
              <w:rPr>
                <w:b/>
                <w:bCs/>
                <w:color w:val="000000"/>
                <w:sz w:val="22"/>
                <w:szCs w:val="22"/>
              </w:rPr>
            </w:pPr>
            <w:r w:rsidRPr="00194513">
              <w:rPr>
                <w:b/>
                <w:bCs/>
                <w:color w:val="000000"/>
                <w:sz w:val="22"/>
                <w:szCs w:val="22"/>
              </w:rPr>
              <w:t>6.2.</w:t>
            </w:r>
          </w:p>
        </w:tc>
        <w:tc>
          <w:tcPr>
            <w:tcW w:w="32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3DD0" w:rsidRPr="00194513" w:rsidRDefault="00C83DD0" w:rsidP="00C83DD0">
            <w:pPr>
              <w:rPr>
                <w:color w:val="000000"/>
                <w:sz w:val="22"/>
                <w:szCs w:val="22"/>
              </w:rPr>
            </w:pPr>
            <w:r w:rsidRPr="00194513">
              <w:rPr>
                <w:color w:val="000000"/>
                <w:sz w:val="22"/>
                <w:szCs w:val="22"/>
              </w:rPr>
              <w:t>в сфере водоснабжения:</w:t>
            </w:r>
          </w:p>
          <w:p w:rsidR="00C83DD0" w:rsidRPr="00194513" w:rsidRDefault="00C83DD0" w:rsidP="00C83DD0">
            <w:pPr>
              <w:rPr>
                <w:color w:val="000000"/>
                <w:sz w:val="22"/>
                <w:szCs w:val="22"/>
              </w:rPr>
            </w:pPr>
          </w:p>
          <w:p w:rsidR="00C83DD0" w:rsidRPr="00194513" w:rsidRDefault="00C83DD0" w:rsidP="00C83DD0">
            <w:pPr>
              <w:rPr>
                <w:color w:val="000000"/>
                <w:sz w:val="22"/>
                <w:szCs w:val="22"/>
              </w:rPr>
            </w:pPr>
            <w:r w:rsidRPr="00194513">
              <w:rPr>
                <w:color w:val="000000"/>
                <w:sz w:val="22"/>
                <w:szCs w:val="22"/>
              </w:rPr>
              <w:t xml:space="preserve">установка приборов учета количества воды с передачей данных в режиме реального времени </w:t>
            </w:r>
          </w:p>
        </w:tc>
        <w:tc>
          <w:tcPr>
            <w:tcW w:w="18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3DD0" w:rsidRPr="00194513" w:rsidRDefault="00C83DD0" w:rsidP="00C83DD0">
            <w:pPr>
              <w:rPr>
                <w:color w:val="000000"/>
                <w:sz w:val="22"/>
                <w:szCs w:val="22"/>
              </w:rPr>
            </w:pPr>
            <w:r w:rsidRPr="00194513">
              <w:rPr>
                <w:color w:val="000000"/>
                <w:sz w:val="22"/>
                <w:szCs w:val="22"/>
              </w:rPr>
              <w:t> на объектах водоснабжения расположенных на территории Пудостьского сельского поселения</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по проекту</w:t>
            </w:r>
          </w:p>
        </w:tc>
        <w:tc>
          <w:tcPr>
            <w:tcW w:w="11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по проекту</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3DD0" w:rsidRPr="00194513" w:rsidRDefault="00C83DD0" w:rsidP="00C83DD0">
            <w:pPr>
              <w:jc w:val="center"/>
              <w:rPr>
                <w:bCs/>
                <w:color w:val="000000"/>
                <w:sz w:val="22"/>
                <w:szCs w:val="22"/>
              </w:rPr>
            </w:pPr>
            <w:r w:rsidRPr="00194513">
              <w:rPr>
                <w:bCs/>
                <w:color w:val="000000"/>
                <w:sz w:val="22"/>
                <w:szCs w:val="22"/>
              </w:rPr>
              <w:t>5 165</w:t>
            </w:r>
          </w:p>
        </w:tc>
        <w:tc>
          <w:tcPr>
            <w:tcW w:w="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5 165</w:t>
            </w:r>
          </w:p>
        </w:tc>
        <w:tc>
          <w:tcPr>
            <w:tcW w:w="9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0</w:t>
            </w:r>
          </w:p>
        </w:tc>
        <w:tc>
          <w:tcPr>
            <w:tcW w:w="9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0</w:t>
            </w:r>
          </w:p>
        </w:tc>
        <w:tc>
          <w:tcPr>
            <w:tcW w:w="9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0</w:t>
            </w:r>
          </w:p>
        </w:tc>
        <w:tc>
          <w:tcPr>
            <w:tcW w:w="9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0</w:t>
            </w:r>
          </w:p>
        </w:tc>
      </w:tr>
      <w:tr w:rsidR="00C83DD0" w:rsidRPr="00194513" w:rsidTr="00C83DD0">
        <w:trPr>
          <w:trHeight w:val="20"/>
        </w:trPr>
        <w:tc>
          <w:tcPr>
            <w:tcW w:w="656" w:type="dxa"/>
            <w:vMerge/>
            <w:tcBorders>
              <w:top w:val="nil"/>
              <w:left w:val="single" w:sz="8" w:space="0" w:color="auto"/>
              <w:bottom w:val="single" w:sz="8" w:space="0" w:color="000000"/>
              <w:right w:val="single" w:sz="8" w:space="0" w:color="auto"/>
            </w:tcBorders>
            <w:hideMark/>
          </w:tcPr>
          <w:p w:rsidR="00C83DD0" w:rsidRPr="00194513" w:rsidRDefault="00C83DD0" w:rsidP="00C83DD0">
            <w:pPr>
              <w:jc w:val="center"/>
              <w:rPr>
                <w:b/>
                <w:bCs/>
                <w:color w:val="000000"/>
                <w:sz w:val="22"/>
                <w:szCs w:val="22"/>
              </w:rPr>
            </w:pPr>
          </w:p>
        </w:tc>
        <w:tc>
          <w:tcPr>
            <w:tcW w:w="3235" w:type="dxa"/>
            <w:tcBorders>
              <w:top w:val="single" w:sz="4" w:space="0" w:color="auto"/>
              <w:left w:val="nil"/>
              <w:bottom w:val="single" w:sz="8" w:space="0" w:color="auto"/>
              <w:right w:val="nil"/>
            </w:tcBorders>
            <w:shd w:val="clear" w:color="auto" w:fill="auto"/>
            <w:vAlign w:val="bottom"/>
            <w:hideMark/>
          </w:tcPr>
          <w:p w:rsidR="00C83DD0" w:rsidRPr="00194513" w:rsidRDefault="00C83DD0" w:rsidP="00C83DD0">
            <w:pPr>
              <w:rPr>
                <w:color w:val="000000"/>
                <w:sz w:val="22"/>
                <w:szCs w:val="22"/>
              </w:rPr>
            </w:pPr>
            <w:r w:rsidRPr="00194513">
              <w:rPr>
                <w:color w:val="000000"/>
                <w:sz w:val="22"/>
                <w:szCs w:val="22"/>
              </w:rPr>
              <w:t> </w:t>
            </w:r>
          </w:p>
        </w:tc>
        <w:tc>
          <w:tcPr>
            <w:tcW w:w="1889" w:type="dxa"/>
            <w:tcBorders>
              <w:top w:val="single" w:sz="4" w:space="0" w:color="auto"/>
              <w:left w:val="nil"/>
              <w:bottom w:val="single" w:sz="8" w:space="0" w:color="auto"/>
              <w:right w:val="nil"/>
            </w:tcBorders>
            <w:shd w:val="clear" w:color="auto" w:fill="auto"/>
            <w:vAlign w:val="bottom"/>
            <w:hideMark/>
          </w:tcPr>
          <w:p w:rsidR="00C83DD0" w:rsidRPr="00194513" w:rsidRDefault="00C83DD0" w:rsidP="00C83DD0">
            <w:pPr>
              <w:rPr>
                <w:color w:val="000000"/>
                <w:sz w:val="22"/>
                <w:szCs w:val="22"/>
              </w:rPr>
            </w:pPr>
            <w:r w:rsidRPr="00194513">
              <w:rPr>
                <w:color w:val="000000"/>
                <w:sz w:val="22"/>
                <w:szCs w:val="22"/>
              </w:rPr>
              <w:t> </w:t>
            </w:r>
          </w:p>
        </w:tc>
        <w:tc>
          <w:tcPr>
            <w:tcW w:w="1495" w:type="dxa"/>
            <w:tcBorders>
              <w:top w:val="single" w:sz="4" w:space="0" w:color="auto"/>
              <w:left w:val="nil"/>
              <w:bottom w:val="single" w:sz="8" w:space="0" w:color="auto"/>
              <w:right w:val="nil"/>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 </w:t>
            </w:r>
          </w:p>
        </w:tc>
        <w:tc>
          <w:tcPr>
            <w:tcW w:w="1104" w:type="dxa"/>
            <w:tcBorders>
              <w:top w:val="single" w:sz="4" w:space="0" w:color="auto"/>
              <w:left w:val="nil"/>
              <w:bottom w:val="single" w:sz="8" w:space="0" w:color="auto"/>
              <w:right w:val="nil"/>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 </w:t>
            </w:r>
          </w:p>
        </w:tc>
        <w:tc>
          <w:tcPr>
            <w:tcW w:w="1600" w:type="dxa"/>
            <w:tcBorders>
              <w:top w:val="single" w:sz="4" w:space="0" w:color="auto"/>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 </w:t>
            </w:r>
          </w:p>
        </w:tc>
        <w:tc>
          <w:tcPr>
            <w:tcW w:w="969" w:type="dxa"/>
            <w:tcBorders>
              <w:top w:val="single" w:sz="4" w:space="0" w:color="auto"/>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 </w:t>
            </w:r>
          </w:p>
        </w:tc>
        <w:tc>
          <w:tcPr>
            <w:tcW w:w="974" w:type="dxa"/>
            <w:tcBorders>
              <w:top w:val="single" w:sz="4" w:space="0" w:color="auto"/>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 </w:t>
            </w:r>
          </w:p>
        </w:tc>
        <w:tc>
          <w:tcPr>
            <w:tcW w:w="931" w:type="dxa"/>
            <w:tcBorders>
              <w:top w:val="single" w:sz="4" w:space="0" w:color="auto"/>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 </w:t>
            </w:r>
          </w:p>
        </w:tc>
        <w:tc>
          <w:tcPr>
            <w:tcW w:w="821" w:type="dxa"/>
            <w:tcBorders>
              <w:top w:val="single" w:sz="4" w:space="0" w:color="auto"/>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 </w:t>
            </w:r>
          </w:p>
        </w:tc>
        <w:tc>
          <w:tcPr>
            <w:tcW w:w="942" w:type="dxa"/>
            <w:tcBorders>
              <w:top w:val="single" w:sz="4" w:space="0" w:color="auto"/>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 </w:t>
            </w:r>
          </w:p>
        </w:tc>
        <w:tc>
          <w:tcPr>
            <w:tcW w:w="931" w:type="dxa"/>
            <w:tcBorders>
              <w:top w:val="single" w:sz="4" w:space="0" w:color="auto"/>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color w:val="000000"/>
                <w:sz w:val="22"/>
                <w:szCs w:val="22"/>
              </w:rPr>
            </w:pPr>
            <w:r w:rsidRPr="00194513">
              <w:rPr>
                <w:color w:val="000000"/>
                <w:sz w:val="22"/>
                <w:szCs w:val="22"/>
              </w:rPr>
              <w:t> </w:t>
            </w:r>
          </w:p>
        </w:tc>
      </w:tr>
      <w:tr w:rsidR="00C83DD0" w:rsidRPr="00194513" w:rsidTr="00C83DD0">
        <w:trPr>
          <w:trHeight w:val="20"/>
        </w:trPr>
        <w:tc>
          <w:tcPr>
            <w:tcW w:w="8379" w:type="dxa"/>
            <w:gridSpan w:val="5"/>
            <w:tcBorders>
              <w:top w:val="single" w:sz="8" w:space="0" w:color="auto"/>
              <w:left w:val="single" w:sz="8" w:space="0" w:color="auto"/>
              <w:bottom w:val="single" w:sz="8" w:space="0" w:color="auto"/>
              <w:right w:val="single" w:sz="8" w:space="0" w:color="000000"/>
            </w:tcBorders>
            <w:shd w:val="clear" w:color="auto" w:fill="auto"/>
            <w:hideMark/>
          </w:tcPr>
          <w:p w:rsidR="00C83DD0" w:rsidRPr="00194513" w:rsidRDefault="00C83DD0" w:rsidP="00C83DD0">
            <w:pPr>
              <w:jc w:val="center"/>
              <w:rPr>
                <w:b/>
                <w:bCs/>
                <w:color w:val="000000"/>
                <w:sz w:val="22"/>
                <w:szCs w:val="22"/>
              </w:rPr>
            </w:pPr>
            <w:r w:rsidRPr="00194513">
              <w:rPr>
                <w:b/>
                <w:bCs/>
                <w:color w:val="000000"/>
                <w:sz w:val="22"/>
                <w:szCs w:val="22"/>
              </w:rPr>
              <w:t>ИТОГО по разделу</w:t>
            </w:r>
          </w:p>
        </w:tc>
        <w:tc>
          <w:tcPr>
            <w:tcW w:w="1600"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7665</w:t>
            </w:r>
          </w:p>
        </w:tc>
        <w:tc>
          <w:tcPr>
            <w:tcW w:w="969"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5165</w:t>
            </w:r>
          </w:p>
        </w:tc>
        <w:tc>
          <w:tcPr>
            <w:tcW w:w="974"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500</w:t>
            </w:r>
          </w:p>
        </w:tc>
        <w:tc>
          <w:tcPr>
            <w:tcW w:w="931"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0</w:t>
            </w:r>
          </w:p>
        </w:tc>
        <w:tc>
          <w:tcPr>
            <w:tcW w:w="821"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500</w:t>
            </w:r>
          </w:p>
        </w:tc>
        <w:tc>
          <w:tcPr>
            <w:tcW w:w="942"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500</w:t>
            </w:r>
          </w:p>
        </w:tc>
        <w:tc>
          <w:tcPr>
            <w:tcW w:w="931"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1000</w:t>
            </w:r>
          </w:p>
        </w:tc>
      </w:tr>
      <w:tr w:rsidR="00C83DD0" w:rsidRPr="00194513" w:rsidTr="00C83DD0">
        <w:trPr>
          <w:trHeight w:val="20"/>
        </w:trPr>
        <w:tc>
          <w:tcPr>
            <w:tcW w:w="656" w:type="dxa"/>
            <w:vMerge w:val="restart"/>
            <w:tcBorders>
              <w:top w:val="nil"/>
              <w:left w:val="single" w:sz="8" w:space="0" w:color="auto"/>
              <w:bottom w:val="single" w:sz="8" w:space="0" w:color="000000"/>
              <w:right w:val="single" w:sz="8" w:space="0" w:color="auto"/>
            </w:tcBorders>
            <w:shd w:val="clear" w:color="auto" w:fill="auto"/>
            <w:hideMark/>
          </w:tcPr>
          <w:p w:rsidR="00C83DD0" w:rsidRPr="00194513" w:rsidRDefault="00C83DD0" w:rsidP="00C83DD0">
            <w:pPr>
              <w:jc w:val="center"/>
              <w:rPr>
                <w:b/>
                <w:bCs/>
                <w:color w:val="000000"/>
                <w:sz w:val="22"/>
                <w:szCs w:val="22"/>
              </w:rPr>
            </w:pPr>
          </w:p>
        </w:tc>
        <w:tc>
          <w:tcPr>
            <w:tcW w:w="3235" w:type="dxa"/>
            <w:vMerge w:val="restart"/>
            <w:tcBorders>
              <w:top w:val="nil"/>
              <w:left w:val="single" w:sz="8" w:space="0" w:color="auto"/>
              <w:bottom w:val="single" w:sz="8" w:space="0" w:color="000000"/>
              <w:right w:val="single" w:sz="8" w:space="0" w:color="auto"/>
            </w:tcBorders>
            <w:shd w:val="clear" w:color="auto" w:fill="auto"/>
            <w:hideMark/>
          </w:tcPr>
          <w:p w:rsidR="00C83DD0" w:rsidRPr="00194513" w:rsidRDefault="00C83DD0" w:rsidP="00C83DD0">
            <w:pPr>
              <w:jc w:val="left"/>
              <w:rPr>
                <w:b/>
                <w:bCs/>
                <w:color w:val="000000"/>
                <w:sz w:val="22"/>
                <w:szCs w:val="22"/>
              </w:rPr>
            </w:pPr>
            <w:r w:rsidRPr="00194513">
              <w:rPr>
                <w:b/>
                <w:bCs/>
                <w:color w:val="000000"/>
                <w:sz w:val="22"/>
                <w:szCs w:val="22"/>
              </w:rPr>
              <w:t>В том числе по источникам</w:t>
            </w:r>
          </w:p>
        </w:tc>
        <w:tc>
          <w:tcPr>
            <w:tcW w:w="4488" w:type="dxa"/>
            <w:gridSpan w:val="3"/>
            <w:tcBorders>
              <w:top w:val="single" w:sz="8" w:space="0" w:color="auto"/>
              <w:left w:val="nil"/>
              <w:bottom w:val="single" w:sz="8" w:space="0" w:color="auto"/>
              <w:right w:val="single" w:sz="8" w:space="0" w:color="000000"/>
            </w:tcBorders>
            <w:shd w:val="clear" w:color="auto" w:fill="auto"/>
            <w:vAlign w:val="bottom"/>
            <w:hideMark/>
          </w:tcPr>
          <w:p w:rsidR="00C83DD0" w:rsidRPr="00194513" w:rsidRDefault="00C83DD0" w:rsidP="00C83DD0">
            <w:pPr>
              <w:rPr>
                <w:b/>
                <w:bCs/>
                <w:color w:val="000000"/>
                <w:sz w:val="22"/>
                <w:szCs w:val="22"/>
              </w:rPr>
            </w:pPr>
            <w:r w:rsidRPr="00194513">
              <w:rPr>
                <w:b/>
                <w:bCs/>
                <w:color w:val="000000"/>
                <w:sz w:val="22"/>
                <w:szCs w:val="22"/>
              </w:rPr>
              <w:t>Федеральный бюджет</w:t>
            </w:r>
          </w:p>
        </w:tc>
        <w:tc>
          <w:tcPr>
            <w:tcW w:w="1600"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0</w:t>
            </w:r>
          </w:p>
        </w:tc>
        <w:tc>
          <w:tcPr>
            <w:tcW w:w="969"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 </w:t>
            </w:r>
          </w:p>
        </w:tc>
        <w:tc>
          <w:tcPr>
            <w:tcW w:w="974"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 </w:t>
            </w:r>
          </w:p>
        </w:tc>
        <w:tc>
          <w:tcPr>
            <w:tcW w:w="931"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 </w:t>
            </w:r>
          </w:p>
        </w:tc>
        <w:tc>
          <w:tcPr>
            <w:tcW w:w="821"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 </w:t>
            </w:r>
          </w:p>
        </w:tc>
        <w:tc>
          <w:tcPr>
            <w:tcW w:w="942"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 </w:t>
            </w:r>
          </w:p>
        </w:tc>
        <w:tc>
          <w:tcPr>
            <w:tcW w:w="931"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 </w:t>
            </w:r>
          </w:p>
        </w:tc>
      </w:tr>
      <w:tr w:rsidR="00C83DD0" w:rsidRPr="00194513" w:rsidTr="00C83DD0">
        <w:trPr>
          <w:trHeight w:val="20"/>
        </w:trPr>
        <w:tc>
          <w:tcPr>
            <w:tcW w:w="656" w:type="dxa"/>
            <w:vMerge/>
            <w:tcBorders>
              <w:top w:val="nil"/>
              <w:left w:val="single" w:sz="8" w:space="0" w:color="auto"/>
              <w:bottom w:val="single" w:sz="8" w:space="0" w:color="000000"/>
              <w:right w:val="single" w:sz="8" w:space="0" w:color="auto"/>
            </w:tcBorders>
            <w:hideMark/>
          </w:tcPr>
          <w:p w:rsidR="00C83DD0" w:rsidRPr="00194513" w:rsidRDefault="00C83DD0" w:rsidP="00C83DD0">
            <w:pPr>
              <w:jc w:val="center"/>
              <w:rPr>
                <w:b/>
                <w:bCs/>
                <w:color w:val="000000"/>
                <w:sz w:val="22"/>
                <w:szCs w:val="22"/>
              </w:rPr>
            </w:pPr>
          </w:p>
        </w:tc>
        <w:tc>
          <w:tcPr>
            <w:tcW w:w="3235" w:type="dxa"/>
            <w:vMerge/>
            <w:tcBorders>
              <w:top w:val="nil"/>
              <w:left w:val="single" w:sz="8" w:space="0" w:color="auto"/>
              <w:bottom w:val="single" w:sz="8" w:space="0" w:color="000000"/>
              <w:right w:val="single" w:sz="8" w:space="0" w:color="auto"/>
            </w:tcBorders>
            <w:vAlign w:val="center"/>
            <w:hideMark/>
          </w:tcPr>
          <w:p w:rsidR="00C83DD0" w:rsidRPr="00194513" w:rsidRDefault="00C83DD0" w:rsidP="00C83DD0">
            <w:pPr>
              <w:rPr>
                <w:b/>
                <w:bCs/>
                <w:color w:val="000000"/>
                <w:sz w:val="22"/>
                <w:szCs w:val="22"/>
              </w:rPr>
            </w:pPr>
          </w:p>
        </w:tc>
        <w:tc>
          <w:tcPr>
            <w:tcW w:w="4488" w:type="dxa"/>
            <w:gridSpan w:val="3"/>
            <w:tcBorders>
              <w:top w:val="single" w:sz="8" w:space="0" w:color="auto"/>
              <w:left w:val="nil"/>
              <w:bottom w:val="single" w:sz="8" w:space="0" w:color="auto"/>
              <w:right w:val="single" w:sz="8" w:space="0" w:color="000000"/>
            </w:tcBorders>
            <w:shd w:val="clear" w:color="auto" w:fill="auto"/>
            <w:vAlign w:val="bottom"/>
            <w:hideMark/>
          </w:tcPr>
          <w:p w:rsidR="00C83DD0" w:rsidRPr="00194513" w:rsidRDefault="00C83DD0" w:rsidP="00C83DD0">
            <w:pPr>
              <w:rPr>
                <w:b/>
                <w:bCs/>
                <w:color w:val="000000"/>
                <w:sz w:val="22"/>
                <w:szCs w:val="22"/>
              </w:rPr>
            </w:pPr>
            <w:r w:rsidRPr="00194513">
              <w:rPr>
                <w:b/>
                <w:bCs/>
                <w:color w:val="000000"/>
                <w:sz w:val="22"/>
                <w:szCs w:val="22"/>
              </w:rPr>
              <w:t>Бюджет Ленинградской области</w:t>
            </w:r>
          </w:p>
        </w:tc>
        <w:tc>
          <w:tcPr>
            <w:tcW w:w="1600"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450</w:t>
            </w:r>
          </w:p>
        </w:tc>
        <w:tc>
          <w:tcPr>
            <w:tcW w:w="969"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 </w:t>
            </w:r>
          </w:p>
        </w:tc>
        <w:tc>
          <w:tcPr>
            <w:tcW w:w="974"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450</w:t>
            </w:r>
          </w:p>
        </w:tc>
        <w:tc>
          <w:tcPr>
            <w:tcW w:w="931"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0</w:t>
            </w:r>
          </w:p>
        </w:tc>
        <w:tc>
          <w:tcPr>
            <w:tcW w:w="821"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 </w:t>
            </w:r>
          </w:p>
        </w:tc>
        <w:tc>
          <w:tcPr>
            <w:tcW w:w="942"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 </w:t>
            </w:r>
          </w:p>
        </w:tc>
        <w:tc>
          <w:tcPr>
            <w:tcW w:w="931"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 </w:t>
            </w:r>
          </w:p>
        </w:tc>
      </w:tr>
      <w:tr w:rsidR="00C83DD0" w:rsidRPr="00194513" w:rsidTr="00C83DD0">
        <w:trPr>
          <w:trHeight w:val="20"/>
        </w:trPr>
        <w:tc>
          <w:tcPr>
            <w:tcW w:w="656" w:type="dxa"/>
            <w:vMerge/>
            <w:tcBorders>
              <w:top w:val="nil"/>
              <w:left w:val="single" w:sz="8" w:space="0" w:color="auto"/>
              <w:bottom w:val="single" w:sz="8" w:space="0" w:color="000000"/>
              <w:right w:val="single" w:sz="8" w:space="0" w:color="auto"/>
            </w:tcBorders>
            <w:hideMark/>
          </w:tcPr>
          <w:p w:rsidR="00C83DD0" w:rsidRPr="00194513" w:rsidRDefault="00C83DD0" w:rsidP="00C83DD0">
            <w:pPr>
              <w:jc w:val="center"/>
              <w:rPr>
                <w:b/>
                <w:bCs/>
                <w:color w:val="000000"/>
                <w:sz w:val="22"/>
                <w:szCs w:val="22"/>
              </w:rPr>
            </w:pPr>
          </w:p>
        </w:tc>
        <w:tc>
          <w:tcPr>
            <w:tcW w:w="3235" w:type="dxa"/>
            <w:vMerge/>
            <w:tcBorders>
              <w:top w:val="nil"/>
              <w:left w:val="single" w:sz="8" w:space="0" w:color="auto"/>
              <w:bottom w:val="single" w:sz="8" w:space="0" w:color="000000"/>
              <w:right w:val="single" w:sz="8" w:space="0" w:color="auto"/>
            </w:tcBorders>
            <w:vAlign w:val="center"/>
            <w:hideMark/>
          </w:tcPr>
          <w:p w:rsidR="00C83DD0" w:rsidRPr="00194513" w:rsidRDefault="00C83DD0" w:rsidP="00C83DD0">
            <w:pPr>
              <w:rPr>
                <w:b/>
                <w:bCs/>
                <w:color w:val="000000"/>
                <w:sz w:val="22"/>
                <w:szCs w:val="22"/>
              </w:rPr>
            </w:pPr>
          </w:p>
        </w:tc>
        <w:tc>
          <w:tcPr>
            <w:tcW w:w="4488" w:type="dxa"/>
            <w:gridSpan w:val="3"/>
            <w:tcBorders>
              <w:top w:val="single" w:sz="8" w:space="0" w:color="auto"/>
              <w:left w:val="nil"/>
              <w:bottom w:val="single" w:sz="8" w:space="0" w:color="auto"/>
              <w:right w:val="single" w:sz="8" w:space="0" w:color="000000"/>
            </w:tcBorders>
            <w:shd w:val="clear" w:color="auto" w:fill="auto"/>
            <w:vAlign w:val="bottom"/>
            <w:hideMark/>
          </w:tcPr>
          <w:p w:rsidR="00C83DD0" w:rsidRPr="00194513" w:rsidRDefault="00C83DD0" w:rsidP="00C83DD0">
            <w:pPr>
              <w:rPr>
                <w:b/>
                <w:bCs/>
                <w:color w:val="000000"/>
                <w:sz w:val="22"/>
                <w:szCs w:val="22"/>
              </w:rPr>
            </w:pPr>
            <w:r w:rsidRPr="00194513">
              <w:rPr>
                <w:b/>
                <w:bCs/>
                <w:color w:val="000000"/>
                <w:sz w:val="22"/>
                <w:szCs w:val="22"/>
              </w:rPr>
              <w:t>Бюджет поселения</w:t>
            </w:r>
          </w:p>
        </w:tc>
        <w:tc>
          <w:tcPr>
            <w:tcW w:w="1600"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2050</w:t>
            </w:r>
          </w:p>
        </w:tc>
        <w:tc>
          <w:tcPr>
            <w:tcW w:w="969"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0</w:t>
            </w:r>
          </w:p>
        </w:tc>
        <w:tc>
          <w:tcPr>
            <w:tcW w:w="974"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50</w:t>
            </w:r>
          </w:p>
        </w:tc>
        <w:tc>
          <w:tcPr>
            <w:tcW w:w="931"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0</w:t>
            </w:r>
          </w:p>
        </w:tc>
        <w:tc>
          <w:tcPr>
            <w:tcW w:w="821"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500</w:t>
            </w:r>
          </w:p>
        </w:tc>
        <w:tc>
          <w:tcPr>
            <w:tcW w:w="942"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500</w:t>
            </w:r>
          </w:p>
        </w:tc>
        <w:tc>
          <w:tcPr>
            <w:tcW w:w="931"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1000</w:t>
            </w:r>
          </w:p>
        </w:tc>
      </w:tr>
      <w:tr w:rsidR="00C83DD0" w:rsidRPr="00194513" w:rsidTr="00C83DD0">
        <w:trPr>
          <w:trHeight w:val="20"/>
        </w:trPr>
        <w:tc>
          <w:tcPr>
            <w:tcW w:w="656" w:type="dxa"/>
            <w:vMerge/>
            <w:tcBorders>
              <w:top w:val="nil"/>
              <w:left w:val="single" w:sz="8" w:space="0" w:color="auto"/>
              <w:bottom w:val="single" w:sz="8" w:space="0" w:color="000000"/>
              <w:right w:val="single" w:sz="8" w:space="0" w:color="auto"/>
            </w:tcBorders>
            <w:hideMark/>
          </w:tcPr>
          <w:p w:rsidR="00C83DD0" w:rsidRPr="00194513" w:rsidRDefault="00C83DD0" w:rsidP="00C83DD0">
            <w:pPr>
              <w:jc w:val="center"/>
              <w:rPr>
                <w:b/>
                <w:bCs/>
                <w:color w:val="000000"/>
                <w:sz w:val="22"/>
                <w:szCs w:val="22"/>
              </w:rPr>
            </w:pPr>
          </w:p>
        </w:tc>
        <w:tc>
          <w:tcPr>
            <w:tcW w:w="3235" w:type="dxa"/>
            <w:vMerge/>
            <w:tcBorders>
              <w:top w:val="nil"/>
              <w:left w:val="single" w:sz="8" w:space="0" w:color="auto"/>
              <w:bottom w:val="single" w:sz="8" w:space="0" w:color="000000"/>
              <w:right w:val="single" w:sz="8" w:space="0" w:color="auto"/>
            </w:tcBorders>
            <w:vAlign w:val="center"/>
            <w:hideMark/>
          </w:tcPr>
          <w:p w:rsidR="00C83DD0" w:rsidRPr="00194513" w:rsidRDefault="00C83DD0" w:rsidP="00C83DD0">
            <w:pPr>
              <w:rPr>
                <w:b/>
                <w:bCs/>
                <w:color w:val="000000"/>
                <w:sz w:val="22"/>
                <w:szCs w:val="22"/>
              </w:rPr>
            </w:pPr>
          </w:p>
        </w:tc>
        <w:tc>
          <w:tcPr>
            <w:tcW w:w="4488" w:type="dxa"/>
            <w:gridSpan w:val="3"/>
            <w:tcBorders>
              <w:top w:val="single" w:sz="8" w:space="0" w:color="auto"/>
              <w:left w:val="nil"/>
              <w:bottom w:val="single" w:sz="8" w:space="0" w:color="auto"/>
              <w:right w:val="single" w:sz="8" w:space="0" w:color="000000"/>
            </w:tcBorders>
            <w:shd w:val="clear" w:color="auto" w:fill="auto"/>
            <w:vAlign w:val="bottom"/>
            <w:hideMark/>
          </w:tcPr>
          <w:p w:rsidR="00C83DD0" w:rsidRPr="00194513" w:rsidRDefault="00C83DD0" w:rsidP="00C83DD0">
            <w:pPr>
              <w:rPr>
                <w:b/>
                <w:bCs/>
                <w:color w:val="000000"/>
                <w:sz w:val="22"/>
                <w:szCs w:val="22"/>
              </w:rPr>
            </w:pPr>
            <w:r w:rsidRPr="00194513">
              <w:rPr>
                <w:b/>
                <w:bCs/>
                <w:color w:val="000000"/>
                <w:sz w:val="22"/>
                <w:szCs w:val="22"/>
              </w:rPr>
              <w:t>Внебюджетные средства (средства ресурсоснабжающих организаций)</w:t>
            </w:r>
          </w:p>
        </w:tc>
        <w:tc>
          <w:tcPr>
            <w:tcW w:w="1600"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5165</w:t>
            </w:r>
          </w:p>
        </w:tc>
        <w:tc>
          <w:tcPr>
            <w:tcW w:w="969"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5165</w:t>
            </w:r>
          </w:p>
        </w:tc>
        <w:tc>
          <w:tcPr>
            <w:tcW w:w="974"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0</w:t>
            </w:r>
          </w:p>
        </w:tc>
        <w:tc>
          <w:tcPr>
            <w:tcW w:w="931"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0</w:t>
            </w:r>
          </w:p>
        </w:tc>
        <w:tc>
          <w:tcPr>
            <w:tcW w:w="821"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0</w:t>
            </w:r>
          </w:p>
        </w:tc>
        <w:tc>
          <w:tcPr>
            <w:tcW w:w="942"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0</w:t>
            </w:r>
          </w:p>
        </w:tc>
        <w:tc>
          <w:tcPr>
            <w:tcW w:w="931"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0</w:t>
            </w:r>
          </w:p>
        </w:tc>
      </w:tr>
      <w:tr w:rsidR="00C83DD0" w:rsidRPr="00194513" w:rsidTr="00C83DD0">
        <w:trPr>
          <w:trHeight w:val="20"/>
        </w:trPr>
        <w:tc>
          <w:tcPr>
            <w:tcW w:w="656" w:type="dxa"/>
            <w:tcBorders>
              <w:top w:val="nil"/>
              <w:left w:val="single" w:sz="8" w:space="0" w:color="auto"/>
              <w:bottom w:val="single" w:sz="8" w:space="0" w:color="auto"/>
              <w:right w:val="single" w:sz="8" w:space="0" w:color="auto"/>
            </w:tcBorders>
            <w:shd w:val="clear" w:color="auto" w:fill="auto"/>
            <w:hideMark/>
          </w:tcPr>
          <w:p w:rsidR="00C83DD0" w:rsidRPr="00194513" w:rsidRDefault="00C83DD0" w:rsidP="00C83DD0">
            <w:pPr>
              <w:jc w:val="center"/>
              <w:rPr>
                <w:b/>
                <w:bCs/>
                <w:color w:val="000000"/>
                <w:sz w:val="22"/>
                <w:szCs w:val="22"/>
              </w:rPr>
            </w:pPr>
          </w:p>
        </w:tc>
        <w:tc>
          <w:tcPr>
            <w:tcW w:w="7723" w:type="dxa"/>
            <w:gridSpan w:val="4"/>
            <w:tcBorders>
              <w:top w:val="nil"/>
              <w:left w:val="nil"/>
              <w:bottom w:val="single" w:sz="8" w:space="0" w:color="auto"/>
              <w:right w:val="single" w:sz="8" w:space="0" w:color="000000"/>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ВСЕГО</w:t>
            </w:r>
          </w:p>
        </w:tc>
        <w:tc>
          <w:tcPr>
            <w:tcW w:w="1600"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 </w:t>
            </w:r>
          </w:p>
        </w:tc>
        <w:tc>
          <w:tcPr>
            <w:tcW w:w="969"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 </w:t>
            </w:r>
          </w:p>
        </w:tc>
        <w:tc>
          <w:tcPr>
            <w:tcW w:w="974"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 </w:t>
            </w:r>
          </w:p>
        </w:tc>
        <w:tc>
          <w:tcPr>
            <w:tcW w:w="931"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 </w:t>
            </w:r>
          </w:p>
        </w:tc>
        <w:tc>
          <w:tcPr>
            <w:tcW w:w="821"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 </w:t>
            </w:r>
          </w:p>
        </w:tc>
        <w:tc>
          <w:tcPr>
            <w:tcW w:w="942"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 </w:t>
            </w:r>
          </w:p>
        </w:tc>
        <w:tc>
          <w:tcPr>
            <w:tcW w:w="931"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 </w:t>
            </w:r>
          </w:p>
        </w:tc>
      </w:tr>
      <w:tr w:rsidR="00C83DD0" w:rsidRPr="00194513" w:rsidTr="00C83DD0">
        <w:trPr>
          <w:trHeight w:val="294"/>
        </w:trPr>
        <w:tc>
          <w:tcPr>
            <w:tcW w:w="656" w:type="dxa"/>
            <w:vMerge w:val="restart"/>
            <w:tcBorders>
              <w:top w:val="nil"/>
              <w:left w:val="single" w:sz="8" w:space="0" w:color="auto"/>
              <w:bottom w:val="single" w:sz="8" w:space="0" w:color="000000"/>
              <w:right w:val="single" w:sz="8" w:space="0" w:color="auto"/>
            </w:tcBorders>
            <w:shd w:val="clear" w:color="auto" w:fill="auto"/>
            <w:hideMark/>
          </w:tcPr>
          <w:p w:rsidR="00C83DD0" w:rsidRPr="00194513" w:rsidRDefault="00C83DD0" w:rsidP="00C83DD0">
            <w:pPr>
              <w:jc w:val="center"/>
              <w:rPr>
                <w:b/>
                <w:bCs/>
                <w:color w:val="000000"/>
                <w:sz w:val="22"/>
                <w:szCs w:val="22"/>
              </w:rPr>
            </w:pPr>
          </w:p>
        </w:tc>
        <w:tc>
          <w:tcPr>
            <w:tcW w:w="3235" w:type="dxa"/>
            <w:vMerge w:val="restart"/>
            <w:tcBorders>
              <w:top w:val="nil"/>
              <w:left w:val="single" w:sz="8" w:space="0" w:color="auto"/>
              <w:bottom w:val="single" w:sz="8" w:space="0" w:color="000000"/>
              <w:right w:val="single" w:sz="8" w:space="0" w:color="auto"/>
            </w:tcBorders>
            <w:shd w:val="clear" w:color="auto" w:fill="auto"/>
            <w:hideMark/>
          </w:tcPr>
          <w:p w:rsidR="00C83DD0" w:rsidRPr="00194513" w:rsidRDefault="00C83DD0" w:rsidP="00C83DD0">
            <w:pPr>
              <w:jc w:val="left"/>
              <w:rPr>
                <w:b/>
                <w:bCs/>
                <w:color w:val="000000"/>
                <w:sz w:val="22"/>
                <w:szCs w:val="22"/>
              </w:rPr>
            </w:pPr>
            <w:r w:rsidRPr="00194513">
              <w:rPr>
                <w:b/>
                <w:bCs/>
                <w:color w:val="000000"/>
                <w:sz w:val="22"/>
                <w:szCs w:val="22"/>
              </w:rPr>
              <w:t>В том числе по источникам</w:t>
            </w:r>
          </w:p>
        </w:tc>
        <w:tc>
          <w:tcPr>
            <w:tcW w:w="4488" w:type="dxa"/>
            <w:gridSpan w:val="3"/>
            <w:tcBorders>
              <w:top w:val="single" w:sz="8" w:space="0" w:color="auto"/>
              <w:left w:val="nil"/>
              <w:bottom w:val="single" w:sz="8" w:space="0" w:color="auto"/>
              <w:right w:val="single" w:sz="8" w:space="0" w:color="000000"/>
            </w:tcBorders>
            <w:shd w:val="clear" w:color="auto" w:fill="auto"/>
            <w:vAlign w:val="bottom"/>
            <w:hideMark/>
          </w:tcPr>
          <w:p w:rsidR="00C83DD0" w:rsidRPr="00194513" w:rsidRDefault="00C83DD0" w:rsidP="00C83DD0">
            <w:pPr>
              <w:rPr>
                <w:b/>
                <w:bCs/>
                <w:color w:val="000000"/>
                <w:sz w:val="22"/>
                <w:szCs w:val="22"/>
              </w:rPr>
            </w:pPr>
            <w:r w:rsidRPr="00194513">
              <w:rPr>
                <w:b/>
                <w:bCs/>
                <w:color w:val="000000"/>
                <w:sz w:val="22"/>
                <w:szCs w:val="22"/>
              </w:rPr>
              <w:t>Федеральный бюджет</w:t>
            </w:r>
          </w:p>
        </w:tc>
        <w:tc>
          <w:tcPr>
            <w:tcW w:w="1600" w:type="dxa"/>
            <w:tcBorders>
              <w:top w:val="nil"/>
              <w:left w:val="nil"/>
              <w:bottom w:val="single" w:sz="8" w:space="0" w:color="auto"/>
              <w:right w:val="single" w:sz="8" w:space="0" w:color="auto"/>
            </w:tcBorders>
            <w:shd w:val="clear" w:color="auto" w:fill="auto"/>
            <w:vAlign w:val="center"/>
            <w:hideMark/>
          </w:tcPr>
          <w:p w:rsidR="00C83DD0" w:rsidRPr="00194513" w:rsidRDefault="00C83DD0" w:rsidP="00C83DD0">
            <w:pPr>
              <w:jc w:val="center"/>
              <w:rPr>
                <w:b/>
                <w:bCs/>
                <w:color w:val="000000"/>
                <w:sz w:val="22"/>
                <w:szCs w:val="22"/>
              </w:rPr>
            </w:pPr>
            <w:r w:rsidRPr="00194513">
              <w:rPr>
                <w:b/>
                <w:bCs/>
                <w:color w:val="000000"/>
                <w:sz w:val="22"/>
                <w:szCs w:val="22"/>
              </w:rPr>
              <w:t>0</w:t>
            </w:r>
          </w:p>
        </w:tc>
        <w:tc>
          <w:tcPr>
            <w:tcW w:w="969" w:type="dxa"/>
            <w:tcBorders>
              <w:top w:val="nil"/>
              <w:left w:val="nil"/>
              <w:bottom w:val="single" w:sz="8" w:space="0" w:color="auto"/>
              <w:right w:val="single" w:sz="8" w:space="0" w:color="auto"/>
            </w:tcBorders>
            <w:shd w:val="clear" w:color="auto" w:fill="auto"/>
            <w:vAlign w:val="center"/>
            <w:hideMark/>
          </w:tcPr>
          <w:p w:rsidR="00C83DD0" w:rsidRPr="00194513" w:rsidRDefault="00C83DD0" w:rsidP="00C83DD0">
            <w:pPr>
              <w:jc w:val="center"/>
              <w:rPr>
                <w:sz w:val="22"/>
                <w:szCs w:val="22"/>
              </w:rPr>
            </w:pPr>
            <w:r w:rsidRPr="00194513">
              <w:rPr>
                <w:b/>
                <w:bCs/>
                <w:color w:val="000000"/>
                <w:sz w:val="22"/>
                <w:szCs w:val="22"/>
              </w:rPr>
              <w:t>0</w:t>
            </w:r>
          </w:p>
        </w:tc>
        <w:tc>
          <w:tcPr>
            <w:tcW w:w="974" w:type="dxa"/>
            <w:tcBorders>
              <w:top w:val="nil"/>
              <w:left w:val="nil"/>
              <w:bottom w:val="single" w:sz="8" w:space="0" w:color="auto"/>
              <w:right w:val="single" w:sz="8" w:space="0" w:color="auto"/>
            </w:tcBorders>
            <w:shd w:val="clear" w:color="auto" w:fill="auto"/>
            <w:vAlign w:val="center"/>
            <w:hideMark/>
          </w:tcPr>
          <w:p w:rsidR="00C83DD0" w:rsidRPr="00194513" w:rsidRDefault="00C83DD0" w:rsidP="00C83DD0">
            <w:pPr>
              <w:jc w:val="center"/>
              <w:rPr>
                <w:sz w:val="22"/>
                <w:szCs w:val="22"/>
              </w:rPr>
            </w:pPr>
            <w:r w:rsidRPr="00194513">
              <w:rPr>
                <w:b/>
                <w:bCs/>
                <w:color w:val="000000"/>
                <w:sz w:val="22"/>
                <w:szCs w:val="22"/>
              </w:rPr>
              <w:t>0</w:t>
            </w:r>
          </w:p>
        </w:tc>
        <w:tc>
          <w:tcPr>
            <w:tcW w:w="931" w:type="dxa"/>
            <w:tcBorders>
              <w:top w:val="nil"/>
              <w:left w:val="nil"/>
              <w:bottom w:val="single" w:sz="8" w:space="0" w:color="auto"/>
              <w:right w:val="single" w:sz="8" w:space="0" w:color="auto"/>
            </w:tcBorders>
            <w:shd w:val="clear" w:color="auto" w:fill="auto"/>
            <w:vAlign w:val="center"/>
            <w:hideMark/>
          </w:tcPr>
          <w:p w:rsidR="00C83DD0" w:rsidRPr="00194513" w:rsidRDefault="00C83DD0" w:rsidP="00C83DD0">
            <w:pPr>
              <w:jc w:val="center"/>
              <w:rPr>
                <w:sz w:val="22"/>
                <w:szCs w:val="22"/>
              </w:rPr>
            </w:pPr>
            <w:r w:rsidRPr="00194513">
              <w:rPr>
                <w:b/>
                <w:bCs/>
                <w:color w:val="000000"/>
                <w:sz w:val="22"/>
                <w:szCs w:val="22"/>
              </w:rPr>
              <w:t>0</w:t>
            </w:r>
          </w:p>
        </w:tc>
        <w:tc>
          <w:tcPr>
            <w:tcW w:w="821" w:type="dxa"/>
            <w:tcBorders>
              <w:top w:val="nil"/>
              <w:left w:val="nil"/>
              <w:bottom w:val="single" w:sz="8" w:space="0" w:color="auto"/>
              <w:right w:val="single" w:sz="8" w:space="0" w:color="auto"/>
            </w:tcBorders>
            <w:shd w:val="clear" w:color="auto" w:fill="auto"/>
            <w:vAlign w:val="center"/>
            <w:hideMark/>
          </w:tcPr>
          <w:p w:rsidR="00C83DD0" w:rsidRPr="00194513" w:rsidRDefault="00C83DD0" w:rsidP="00C83DD0">
            <w:pPr>
              <w:jc w:val="center"/>
              <w:rPr>
                <w:sz w:val="22"/>
                <w:szCs w:val="22"/>
              </w:rPr>
            </w:pPr>
            <w:r w:rsidRPr="00194513">
              <w:rPr>
                <w:b/>
                <w:bCs/>
                <w:color w:val="000000"/>
                <w:sz w:val="22"/>
                <w:szCs w:val="22"/>
              </w:rPr>
              <w:t>0</w:t>
            </w:r>
          </w:p>
        </w:tc>
        <w:tc>
          <w:tcPr>
            <w:tcW w:w="942" w:type="dxa"/>
            <w:tcBorders>
              <w:top w:val="nil"/>
              <w:left w:val="nil"/>
              <w:bottom w:val="single" w:sz="8" w:space="0" w:color="auto"/>
              <w:right w:val="single" w:sz="8" w:space="0" w:color="auto"/>
            </w:tcBorders>
            <w:shd w:val="clear" w:color="auto" w:fill="auto"/>
            <w:vAlign w:val="center"/>
            <w:hideMark/>
          </w:tcPr>
          <w:p w:rsidR="00C83DD0" w:rsidRPr="00194513" w:rsidRDefault="00C83DD0" w:rsidP="00C83DD0">
            <w:pPr>
              <w:jc w:val="center"/>
              <w:rPr>
                <w:sz w:val="22"/>
                <w:szCs w:val="22"/>
              </w:rPr>
            </w:pPr>
            <w:r w:rsidRPr="00194513">
              <w:rPr>
                <w:b/>
                <w:bCs/>
                <w:color w:val="000000"/>
                <w:sz w:val="22"/>
                <w:szCs w:val="22"/>
              </w:rPr>
              <w:t>0</w:t>
            </w:r>
          </w:p>
        </w:tc>
        <w:tc>
          <w:tcPr>
            <w:tcW w:w="931" w:type="dxa"/>
            <w:tcBorders>
              <w:top w:val="nil"/>
              <w:left w:val="nil"/>
              <w:bottom w:val="single" w:sz="8" w:space="0" w:color="auto"/>
              <w:right w:val="single" w:sz="8" w:space="0" w:color="auto"/>
            </w:tcBorders>
            <w:shd w:val="clear" w:color="auto" w:fill="auto"/>
            <w:vAlign w:val="center"/>
            <w:hideMark/>
          </w:tcPr>
          <w:p w:rsidR="00C83DD0" w:rsidRPr="00194513" w:rsidRDefault="00C83DD0" w:rsidP="00C83DD0">
            <w:pPr>
              <w:jc w:val="center"/>
              <w:rPr>
                <w:sz w:val="22"/>
                <w:szCs w:val="22"/>
              </w:rPr>
            </w:pPr>
            <w:r w:rsidRPr="00194513">
              <w:rPr>
                <w:b/>
                <w:bCs/>
                <w:color w:val="000000"/>
                <w:sz w:val="22"/>
                <w:szCs w:val="22"/>
              </w:rPr>
              <w:t>0</w:t>
            </w:r>
          </w:p>
        </w:tc>
      </w:tr>
      <w:tr w:rsidR="00C83DD0" w:rsidRPr="00194513" w:rsidTr="00C83DD0">
        <w:trPr>
          <w:trHeight w:val="20"/>
        </w:trPr>
        <w:tc>
          <w:tcPr>
            <w:tcW w:w="656" w:type="dxa"/>
            <w:vMerge/>
            <w:tcBorders>
              <w:top w:val="nil"/>
              <w:left w:val="single" w:sz="8" w:space="0" w:color="auto"/>
              <w:bottom w:val="single" w:sz="8" w:space="0" w:color="000000"/>
              <w:right w:val="single" w:sz="8" w:space="0" w:color="auto"/>
            </w:tcBorders>
            <w:vAlign w:val="center"/>
            <w:hideMark/>
          </w:tcPr>
          <w:p w:rsidR="00C83DD0" w:rsidRPr="00194513" w:rsidRDefault="00C83DD0" w:rsidP="00C83DD0">
            <w:pPr>
              <w:rPr>
                <w:b/>
                <w:bCs/>
                <w:color w:val="000000"/>
                <w:sz w:val="22"/>
                <w:szCs w:val="22"/>
              </w:rPr>
            </w:pPr>
          </w:p>
        </w:tc>
        <w:tc>
          <w:tcPr>
            <w:tcW w:w="3235" w:type="dxa"/>
            <w:vMerge/>
            <w:tcBorders>
              <w:top w:val="nil"/>
              <w:left w:val="single" w:sz="8" w:space="0" w:color="auto"/>
              <w:bottom w:val="single" w:sz="8" w:space="0" w:color="000000"/>
              <w:right w:val="single" w:sz="8" w:space="0" w:color="auto"/>
            </w:tcBorders>
            <w:vAlign w:val="center"/>
            <w:hideMark/>
          </w:tcPr>
          <w:p w:rsidR="00C83DD0" w:rsidRPr="00194513" w:rsidRDefault="00C83DD0" w:rsidP="00C83DD0">
            <w:pPr>
              <w:rPr>
                <w:b/>
                <w:bCs/>
                <w:color w:val="000000"/>
                <w:sz w:val="22"/>
                <w:szCs w:val="22"/>
              </w:rPr>
            </w:pPr>
          </w:p>
        </w:tc>
        <w:tc>
          <w:tcPr>
            <w:tcW w:w="4488" w:type="dxa"/>
            <w:gridSpan w:val="3"/>
            <w:tcBorders>
              <w:top w:val="single" w:sz="8" w:space="0" w:color="auto"/>
              <w:left w:val="nil"/>
              <w:bottom w:val="single" w:sz="8" w:space="0" w:color="auto"/>
              <w:right w:val="single" w:sz="8" w:space="0" w:color="000000"/>
            </w:tcBorders>
            <w:shd w:val="clear" w:color="auto" w:fill="auto"/>
            <w:vAlign w:val="bottom"/>
            <w:hideMark/>
          </w:tcPr>
          <w:p w:rsidR="00C83DD0" w:rsidRPr="00194513" w:rsidRDefault="00C83DD0" w:rsidP="00C83DD0">
            <w:pPr>
              <w:rPr>
                <w:b/>
                <w:bCs/>
                <w:color w:val="000000"/>
                <w:sz w:val="22"/>
                <w:szCs w:val="22"/>
              </w:rPr>
            </w:pPr>
            <w:r w:rsidRPr="00194513">
              <w:rPr>
                <w:b/>
                <w:bCs/>
                <w:color w:val="000000"/>
                <w:sz w:val="22"/>
                <w:szCs w:val="22"/>
              </w:rPr>
              <w:t>Бюджет Ленинградской области</w:t>
            </w:r>
          </w:p>
        </w:tc>
        <w:tc>
          <w:tcPr>
            <w:tcW w:w="1600"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4 550</w:t>
            </w:r>
          </w:p>
        </w:tc>
        <w:tc>
          <w:tcPr>
            <w:tcW w:w="969"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250</w:t>
            </w:r>
          </w:p>
        </w:tc>
        <w:tc>
          <w:tcPr>
            <w:tcW w:w="974"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850</w:t>
            </w:r>
          </w:p>
        </w:tc>
        <w:tc>
          <w:tcPr>
            <w:tcW w:w="931"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400</w:t>
            </w:r>
          </w:p>
        </w:tc>
        <w:tc>
          <w:tcPr>
            <w:tcW w:w="821"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400</w:t>
            </w:r>
          </w:p>
        </w:tc>
        <w:tc>
          <w:tcPr>
            <w:tcW w:w="942"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400</w:t>
            </w:r>
          </w:p>
        </w:tc>
        <w:tc>
          <w:tcPr>
            <w:tcW w:w="931"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2 250</w:t>
            </w:r>
          </w:p>
        </w:tc>
      </w:tr>
      <w:tr w:rsidR="00C83DD0" w:rsidRPr="00194513" w:rsidTr="00C83DD0">
        <w:trPr>
          <w:trHeight w:val="20"/>
        </w:trPr>
        <w:tc>
          <w:tcPr>
            <w:tcW w:w="656" w:type="dxa"/>
            <w:vMerge/>
            <w:tcBorders>
              <w:top w:val="nil"/>
              <w:left w:val="single" w:sz="8" w:space="0" w:color="auto"/>
              <w:bottom w:val="single" w:sz="8" w:space="0" w:color="000000"/>
              <w:right w:val="single" w:sz="8" w:space="0" w:color="auto"/>
            </w:tcBorders>
            <w:vAlign w:val="center"/>
            <w:hideMark/>
          </w:tcPr>
          <w:p w:rsidR="00C83DD0" w:rsidRPr="00194513" w:rsidRDefault="00C83DD0" w:rsidP="00C83DD0">
            <w:pPr>
              <w:rPr>
                <w:b/>
                <w:bCs/>
                <w:color w:val="000000"/>
                <w:sz w:val="22"/>
                <w:szCs w:val="22"/>
              </w:rPr>
            </w:pPr>
          </w:p>
        </w:tc>
        <w:tc>
          <w:tcPr>
            <w:tcW w:w="3235" w:type="dxa"/>
            <w:vMerge/>
            <w:tcBorders>
              <w:top w:val="nil"/>
              <w:left w:val="single" w:sz="8" w:space="0" w:color="auto"/>
              <w:bottom w:val="single" w:sz="8" w:space="0" w:color="000000"/>
              <w:right w:val="single" w:sz="8" w:space="0" w:color="auto"/>
            </w:tcBorders>
            <w:vAlign w:val="center"/>
            <w:hideMark/>
          </w:tcPr>
          <w:p w:rsidR="00C83DD0" w:rsidRPr="00194513" w:rsidRDefault="00C83DD0" w:rsidP="00C83DD0">
            <w:pPr>
              <w:rPr>
                <w:b/>
                <w:bCs/>
                <w:color w:val="000000"/>
                <w:sz w:val="22"/>
                <w:szCs w:val="22"/>
              </w:rPr>
            </w:pPr>
          </w:p>
        </w:tc>
        <w:tc>
          <w:tcPr>
            <w:tcW w:w="4488" w:type="dxa"/>
            <w:gridSpan w:val="3"/>
            <w:tcBorders>
              <w:top w:val="single" w:sz="8" w:space="0" w:color="auto"/>
              <w:left w:val="nil"/>
              <w:bottom w:val="single" w:sz="8" w:space="0" w:color="auto"/>
              <w:right w:val="single" w:sz="8" w:space="0" w:color="000000"/>
            </w:tcBorders>
            <w:shd w:val="clear" w:color="auto" w:fill="auto"/>
            <w:vAlign w:val="bottom"/>
            <w:hideMark/>
          </w:tcPr>
          <w:p w:rsidR="00C83DD0" w:rsidRPr="00194513" w:rsidRDefault="00C83DD0" w:rsidP="00C83DD0">
            <w:pPr>
              <w:rPr>
                <w:b/>
                <w:bCs/>
                <w:color w:val="000000"/>
                <w:sz w:val="22"/>
                <w:szCs w:val="22"/>
              </w:rPr>
            </w:pPr>
            <w:r w:rsidRPr="00194513">
              <w:rPr>
                <w:b/>
                <w:bCs/>
                <w:color w:val="000000"/>
                <w:sz w:val="22"/>
                <w:szCs w:val="22"/>
              </w:rPr>
              <w:t>Бюджет поселения</w:t>
            </w:r>
          </w:p>
        </w:tc>
        <w:tc>
          <w:tcPr>
            <w:tcW w:w="1600"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8 150</w:t>
            </w:r>
          </w:p>
        </w:tc>
        <w:tc>
          <w:tcPr>
            <w:tcW w:w="969"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450</w:t>
            </w:r>
          </w:p>
        </w:tc>
        <w:tc>
          <w:tcPr>
            <w:tcW w:w="974"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650</w:t>
            </w:r>
          </w:p>
        </w:tc>
        <w:tc>
          <w:tcPr>
            <w:tcW w:w="931"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600</w:t>
            </w:r>
          </w:p>
        </w:tc>
        <w:tc>
          <w:tcPr>
            <w:tcW w:w="821"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1 100</w:t>
            </w:r>
          </w:p>
        </w:tc>
        <w:tc>
          <w:tcPr>
            <w:tcW w:w="942"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1 100</w:t>
            </w:r>
          </w:p>
        </w:tc>
        <w:tc>
          <w:tcPr>
            <w:tcW w:w="931"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4 250</w:t>
            </w:r>
          </w:p>
        </w:tc>
      </w:tr>
      <w:tr w:rsidR="00C83DD0" w:rsidRPr="00194513" w:rsidTr="00C83DD0">
        <w:trPr>
          <w:trHeight w:val="20"/>
        </w:trPr>
        <w:tc>
          <w:tcPr>
            <w:tcW w:w="656" w:type="dxa"/>
            <w:vMerge/>
            <w:tcBorders>
              <w:top w:val="nil"/>
              <w:left w:val="single" w:sz="8" w:space="0" w:color="auto"/>
              <w:bottom w:val="single" w:sz="8" w:space="0" w:color="000000"/>
              <w:right w:val="single" w:sz="8" w:space="0" w:color="auto"/>
            </w:tcBorders>
            <w:vAlign w:val="center"/>
            <w:hideMark/>
          </w:tcPr>
          <w:p w:rsidR="00C83DD0" w:rsidRPr="00194513" w:rsidRDefault="00C83DD0" w:rsidP="00C83DD0">
            <w:pPr>
              <w:rPr>
                <w:b/>
                <w:bCs/>
                <w:color w:val="000000"/>
                <w:sz w:val="22"/>
                <w:szCs w:val="22"/>
              </w:rPr>
            </w:pPr>
          </w:p>
        </w:tc>
        <w:tc>
          <w:tcPr>
            <w:tcW w:w="3235" w:type="dxa"/>
            <w:vMerge/>
            <w:tcBorders>
              <w:top w:val="nil"/>
              <w:left w:val="single" w:sz="8" w:space="0" w:color="auto"/>
              <w:bottom w:val="single" w:sz="8" w:space="0" w:color="000000"/>
              <w:right w:val="single" w:sz="8" w:space="0" w:color="auto"/>
            </w:tcBorders>
            <w:vAlign w:val="center"/>
            <w:hideMark/>
          </w:tcPr>
          <w:p w:rsidR="00C83DD0" w:rsidRPr="00194513" w:rsidRDefault="00C83DD0" w:rsidP="00C83DD0">
            <w:pPr>
              <w:rPr>
                <w:b/>
                <w:bCs/>
                <w:color w:val="000000"/>
                <w:sz w:val="22"/>
                <w:szCs w:val="22"/>
              </w:rPr>
            </w:pPr>
          </w:p>
        </w:tc>
        <w:tc>
          <w:tcPr>
            <w:tcW w:w="4488" w:type="dxa"/>
            <w:gridSpan w:val="3"/>
            <w:tcBorders>
              <w:top w:val="single" w:sz="8" w:space="0" w:color="auto"/>
              <w:left w:val="nil"/>
              <w:bottom w:val="single" w:sz="8" w:space="0" w:color="auto"/>
              <w:right w:val="single" w:sz="8" w:space="0" w:color="000000"/>
            </w:tcBorders>
            <w:shd w:val="clear" w:color="auto" w:fill="auto"/>
            <w:vAlign w:val="bottom"/>
            <w:hideMark/>
          </w:tcPr>
          <w:p w:rsidR="00C83DD0" w:rsidRPr="00194513" w:rsidRDefault="00C83DD0" w:rsidP="00C83DD0">
            <w:pPr>
              <w:rPr>
                <w:b/>
                <w:bCs/>
                <w:color w:val="000000"/>
                <w:sz w:val="22"/>
                <w:szCs w:val="22"/>
              </w:rPr>
            </w:pPr>
            <w:r w:rsidRPr="00194513">
              <w:rPr>
                <w:b/>
                <w:bCs/>
                <w:color w:val="000000"/>
                <w:sz w:val="22"/>
                <w:szCs w:val="22"/>
              </w:rPr>
              <w:t>Внебюджетные средства (средства ресурсоснабжающих организаций)</w:t>
            </w:r>
          </w:p>
        </w:tc>
        <w:tc>
          <w:tcPr>
            <w:tcW w:w="1600"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1 339 562</w:t>
            </w:r>
          </w:p>
        </w:tc>
        <w:tc>
          <w:tcPr>
            <w:tcW w:w="969"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350 814</w:t>
            </w:r>
          </w:p>
        </w:tc>
        <w:tc>
          <w:tcPr>
            <w:tcW w:w="974"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107 800</w:t>
            </w:r>
          </w:p>
        </w:tc>
        <w:tc>
          <w:tcPr>
            <w:tcW w:w="931"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130 342</w:t>
            </w:r>
          </w:p>
        </w:tc>
        <w:tc>
          <w:tcPr>
            <w:tcW w:w="821"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69 443</w:t>
            </w:r>
          </w:p>
        </w:tc>
        <w:tc>
          <w:tcPr>
            <w:tcW w:w="942"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69 137</w:t>
            </w:r>
          </w:p>
        </w:tc>
        <w:tc>
          <w:tcPr>
            <w:tcW w:w="931" w:type="dxa"/>
            <w:tcBorders>
              <w:top w:val="nil"/>
              <w:left w:val="nil"/>
              <w:bottom w:val="single" w:sz="8" w:space="0" w:color="auto"/>
              <w:right w:val="single" w:sz="8" w:space="0" w:color="auto"/>
            </w:tcBorders>
            <w:shd w:val="clear" w:color="auto" w:fill="auto"/>
            <w:vAlign w:val="bottom"/>
            <w:hideMark/>
          </w:tcPr>
          <w:p w:rsidR="00C83DD0" w:rsidRPr="00194513" w:rsidRDefault="00C83DD0" w:rsidP="00C83DD0">
            <w:pPr>
              <w:jc w:val="center"/>
              <w:rPr>
                <w:b/>
                <w:bCs/>
                <w:color w:val="000000"/>
                <w:sz w:val="22"/>
                <w:szCs w:val="22"/>
              </w:rPr>
            </w:pPr>
            <w:r w:rsidRPr="00194513">
              <w:rPr>
                <w:b/>
                <w:bCs/>
                <w:color w:val="000000"/>
                <w:sz w:val="22"/>
                <w:szCs w:val="22"/>
              </w:rPr>
              <w:t>195 152</w:t>
            </w:r>
          </w:p>
        </w:tc>
      </w:tr>
      <w:tr w:rsidR="00C83DD0" w:rsidRPr="00EA57CB" w:rsidTr="00C83DD0">
        <w:trPr>
          <w:trHeight w:val="20"/>
        </w:trPr>
        <w:tc>
          <w:tcPr>
            <w:tcW w:w="8379" w:type="dxa"/>
            <w:gridSpan w:val="5"/>
            <w:tcBorders>
              <w:top w:val="nil"/>
              <w:left w:val="single" w:sz="8" w:space="0" w:color="auto"/>
              <w:bottom w:val="single" w:sz="8" w:space="0" w:color="auto"/>
              <w:right w:val="single" w:sz="8" w:space="0" w:color="000000"/>
            </w:tcBorders>
            <w:shd w:val="clear" w:color="auto" w:fill="auto"/>
            <w:noWrap/>
            <w:vAlign w:val="bottom"/>
            <w:hideMark/>
          </w:tcPr>
          <w:p w:rsidR="00C83DD0" w:rsidRPr="00194513" w:rsidRDefault="00C83DD0" w:rsidP="00C83DD0">
            <w:pPr>
              <w:rPr>
                <w:b/>
                <w:bCs/>
                <w:color w:val="000000"/>
                <w:sz w:val="22"/>
                <w:szCs w:val="22"/>
              </w:rPr>
            </w:pPr>
            <w:r w:rsidRPr="00194513">
              <w:rPr>
                <w:b/>
                <w:bCs/>
                <w:color w:val="000000"/>
                <w:sz w:val="22"/>
                <w:szCs w:val="22"/>
              </w:rPr>
              <w:t>ВСЕГО по Программе</w:t>
            </w:r>
          </w:p>
        </w:tc>
        <w:tc>
          <w:tcPr>
            <w:tcW w:w="1600" w:type="dxa"/>
            <w:tcBorders>
              <w:top w:val="nil"/>
              <w:left w:val="nil"/>
              <w:bottom w:val="single" w:sz="8" w:space="0" w:color="auto"/>
              <w:right w:val="single" w:sz="8" w:space="0" w:color="auto"/>
            </w:tcBorders>
            <w:shd w:val="clear" w:color="auto" w:fill="auto"/>
            <w:noWrap/>
            <w:vAlign w:val="bottom"/>
            <w:hideMark/>
          </w:tcPr>
          <w:p w:rsidR="00C83DD0" w:rsidRPr="00194513" w:rsidRDefault="00C83DD0" w:rsidP="00C83DD0">
            <w:pPr>
              <w:jc w:val="center"/>
              <w:rPr>
                <w:b/>
                <w:bCs/>
                <w:color w:val="000000"/>
                <w:sz w:val="22"/>
                <w:szCs w:val="22"/>
              </w:rPr>
            </w:pPr>
            <w:r w:rsidRPr="00194513">
              <w:rPr>
                <w:b/>
                <w:bCs/>
                <w:color w:val="000000"/>
                <w:sz w:val="22"/>
                <w:szCs w:val="22"/>
              </w:rPr>
              <w:t>1352262</w:t>
            </w:r>
          </w:p>
        </w:tc>
        <w:tc>
          <w:tcPr>
            <w:tcW w:w="969" w:type="dxa"/>
            <w:tcBorders>
              <w:top w:val="nil"/>
              <w:left w:val="nil"/>
              <w:bottom w:val="single" w:sz="8" w:space="0" w:color="auto"/>
              <w:right w:val="single" w:sz="8" w:space="0" w:color="auto"/>
            </w:tcBorders>
            <w:shd w:val="clear" w:color="auto" w:fill="auto"/>
            <w:noWrap/>
            <w:vAlign w:val="bottom"/>
            <w:hideMark/>
          </w:tcPr>
          <w:p w:rsidR="00C83DD0" w:rsidRPr="00194513" w:rsidRDefault="00C83DD0" w:rsidP="00C83DD0">
            <w:pPr>
              <w:jc w:val="center"/>
              <w:rPr>
                <w:b/>
                <w:bCs/>
                <w:color w:val="000000"/>
                <w:sz w:val="22"/>
                <w:szCs w:val="22"/>
              </w:rPr>
            </w:pPr>
            <w:r w:rsidRPr="00194513">
              <w:rPr>
                <w:b/>
                <w:bCs/>
                <w:color w:val="000000"/>
                <w:sz w:val="22"/>
                <w:szCs w:val="22"/>
              </w:rPr>
              <w:t>351515</w:t>
            </w:r>
          </w:p>
        </w:tc>
        <w:tc>
          <w:tcPr>
            <w:tcW w:w="974" w:type="dxa"/>
            <w:tcBorders>
              <w:top w:val="nil"/>
              <w:left w:val="nil"/>
              <w:bottom w:val="single" w:sz="8" w:space="0" w:color="auto"/>
              <w:right w:val="single" w:sz="8" w:space="0" w:color="auto"/>
            </w:tcBorders>
            <w:shd w:val="clear" w:color="auto" w:fill="auto"/>
            <w:noWrap/>
            <w:vAlign w:val="bottom"/>
            <w:hideMark/>
          </w:tcPr>
          <w:p w:rsidR="00C83DD0" w:rsidRPr="00194513" w:rsidRDefault="00C83DD0" w:rsidP="00C83DD0">
            <w:pPr>
              <w:jc w:val="center"/>
              <w:rPr>
                <w:b/>
                <w:bCs/>
                <w:color w:val="000000"/>
                <w:sz w:val="22"/>
                <w:szCs w:val="22"/>
              </w:rPr>
            </w:pPr>
            <w:r w:rsidRPr="00194513">
              <w:rPr>
                <w:b/>
                <w:bCs/>
                <w:color w:val="000000"/>
                <w:sz w:val="22"/>
                <w:szCs w:val="22"/>
              </w:rPr>
              <w:t>109302</w:t>
            </w:r>
          </w:p>
        </w:tc>
        <w:tc>
          <w:tcPr>
            <w:tcW w:w="931" w:type="dxa"/>
            <w:tcBorders>
              <w:top w:val="nil"/>
              <w:left w:val="nil"/>
              <w:bottom w:val="single" w:sz="8" w:space="0" w:color="auto"/>
              <w:right w:val="single" w:sz="8" w:space="0" w:color="auto"/>
            </w:tcBorders>
            <w:shd w:val="clear" w:color="auto" w:fill="auto"/>
            <w:noWrap/>
            <w:vAlign w:val="bottom"/>
            <w:hideMark/>
          </w:tcPr>
          <w:p w:rsidR="00C83DD0" w:rsidRPr="00194513" w:rsidRDefault="00C83DD0" w:rsidP="00C83DD0">
            <w:pPr>
              <w:jc w:val="center"/>
              <w:rPr>
                <w:b/>
                <w:bCs/>
                <w:color w:val="000000"/>
                <w:sz w:val="22"/>
                <w:szCs w:val="22"/>
              </w:rPr>
            </w:pPr>
            <w:r w:rsidRPr="00194513">
              <w:rPr>
                <w:b/>
                <w:bCs/>
                <w:color w:val="000000"/>
                <w:sz w:val="22"/>
                <w:szCs w:val="22"/>
              </w:rPr>
              <w:t>131345</w:t>
            </w:r>
          </w:p>
        </w:tc>
        <w:tc>
          <w:tcPr>
            <w:tcW w:w="821" w:type="dxa"/>
            <w:tcBorders>
              <w:top w:val="nil"/>
              <w:left w:val="nil"/>
              <w:bottom w:val="single" w:sz="8" w:space="0" w:color="auto"/>
              <w:right w:val="single" w:sz="8" w:space="0" w:color="auto"/>
            </w:tcBorders>
            <w:shd w:val="clear" w:color="auto" w:fill="auto"/>
            <w:noWrap/>
            <w:vAlign w:val="bottom"/>
            <w:hideMark/>
          </w:tcPr>
          <w:p w:rsidR="00C83DD0" w:rsidRPr="00194513" w:rsidRDefault="00C83DD0" w:rsidP="00C83DD0">
            <w:pPr>
              <w:jc w:val="center"/>
              <w:rPr>
                <w:b/>
                <w:bCs/>
                <w:color w:val="000000"/>
                <w:sz w:val="22"/>
                <w:szCs w:val="22"/>
              </w:rPr>
            </w:pPr>
            <w:r w:rsidRPr="00194513">
              <w:rPr>
                <w:b/>
                <w:bCs/>
                <w:color w:val="000000"/>
                <w:sz w:val="22"/>
                <w:szCs w:val="22"/>
              </w:rPr>
              <w:t>70947</w:t>
            </w:r>
          </w:p>
        </w:tc>
        <w:tc>
          <w:tcPr>
            <w:tcW w:w="942" w:type="dxa"/>
            <w:tcBorders>
              <w:top w:val="nil"/>
              <w:left w:val="nil"/>
              <w:bottom w:val="single" w:sz="8" w:space="0" w:color="auto"/>
              <w:right w:val="single" w:sz="8" w:space="0" w:color="auto"/>
            </w:tcBorders>
            <w:shd w:val="clear" w:color="auto" w:fill="auto"/>
            <w:noWrap/>
            <w:vAlign w:val="bottom"/>
            <w:hideMark/>
          </w:tcPr>
          <w:p w:rsidR="00C83DD0" w:rsidRPr="00194513" w:rsidRDefault="00C83DD0" w:rsidP="00C83DD0">
            <w:pPr>
              <w:jc w:val="center"/>
              <w:rPr>
                <w:b/>
                <w:bCs/>
                <w:color w:val="000000"/>
                <w:sz w:val="22"/>
                <w:szCs w:val="22"/>
              </w:rPr>
            </w:pPr>
            <w:r w:rsidRPr="00194513">
              <w:rPr>
                <w:b/>
                <w:bCs/>
                <w:color w:val="000000"/>
                <w:sz w:val="22"/>
                <w:szCs w:val="22"/>
              </w:rPr>
              <w:t>70642</w:t>
            </w:r>
          </w:p>
        </w:tc>
        <w:tc>
          <w:tcPr>
            <w:tcW w:w="931" w:type="dxa"/>
            <w:tcBorders>
              <w:top w:val="nil"/>
              <w:left w:val="nil"/>
              <w:bottom w:val="single" w:sz="8" w:space="0" w:color="auto"/>
              <w:right w:val="single" w:sz="8" w:space="0" w:color="auto"/>
            </w:tcBorders>
            <w:shd w:val="clear" w:color="auto" w:fill="auto"/>
            <w:noWrap/>
            <w:vAlign w:val="bottom"/>
            <w:hideMark/>
          </w:tcPr>
          <w:p w:rsidR="00C83DD0" w:rsidRPr="00C83DD0" w:rsidRDefault="00C83DD0" w:rsidP="00C83DD0">
            <w:pPr>
              <w:jc w:val="center"/>
              <w:rPr>
                <w:b/>
                <w:bCs/>
                <w:color w:val="000000"/>
                <w:sz w:val="22"/>
                <w:szCs w:val="22"/>
              </w:rPr>
            </w:pPr>
            <w:r w:rsidRPr="00194513">
              <w:rPr>
                <w:b/>
                <w:bCs/>
                <w:color w:val="000000"/>
                <w:sz w:val="22"/>
                <w:szCs w:val="22"/>
              </w:rPr>
              <w:t>201658</w:t>
            </w:r>
          </w:p>
        </w:tc>
      </w:tr>
    </w:tbl>
    <w:p w:rsidR="00C83DD0" w:rsidRDefault="00C83DD0" w:rsidP="00C83DD0"/>
    <w:p w:rsidR="008F6CD1" w:rsidRDefault="008F6CD1" w:rsidP="00B56C63"/>
    <w:sectPr w:rsidR="008F6CD1" w:rsidSect="00B56C63">
      <w:pgSz w:w="16838" w:h="11906" w:orient="landscape"/>
      <w:pgMar w:top="1134" w:right="567" w:bottom="567" w:left="567" w:header="567"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B0B" w:rsidRDefault="00624B0B">
      <w:r>
        <w:separator/>
      </w:r>
    </w:p>
  </w:endnote>
  <w:endnote w:type="continuationSeparator" w:id="0">
    <w:p w:rsidR="00624B0B" w:rsidRDefault="00624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4935703"/>
      <w:docPartObj>
        <w:docPartGallery w:val="Page Numbers (Bottom of Page)"/>
        <w:docPartUnique/>
      </w:docPartObj>
    </w:sdtPr>
    <w:sdtContent>
      <w:p w:rsidR="002355FA" w:rsidRDefault="002355FA">
        <w:pPr>
          <w:pStyle w:val="a8"/>
          <w:jc w:val="right"/>
        </w:pPr>
        <w:r>
          <w:fldChar w:fldCharType="begin"/>
        </w:r>
        <w:r>
          <w:instrText>PAGE   \* MERGEFORMAT</w:instrText>
        </w:r>
        <w:r>
          <w:fldChar w:fldCharType="separate"/>
        </w:r>
        <w:r>
          <w:rPr>
            <w:noProof/>
          </w:rPr>
          <w:t>5</w:t>
        </w:r>
        <w:r>
          <w:fldChar w:fldCharType="end"/>
        </w:r>
      </w:p>
    </w:sdtContent>
  </w:sdt>
  <w:p w:rsidR="002355FA" w:rsidRDefault="002355F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B0B" w:rsidRDefault="00624B0B">
      <w:r>
        <w:separator/>
      </w:r>
    </w:p>
  </w:footnote>
  <w:footnote w:type="continuationSeparator" w:id="0">
    <w:p w:rsidR="00624B0B" w:rsidRDefault="00624B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E80" w:rsidRDefault="00755E80" w:rsidP="002355FA">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singleLevel"/>
    <w:tmpl w:val="00000009"/>
    <w:name w:val="WW8Num9"/>
    <w:lvl w:ilvl="0">
      <w:start w:val="1"/>
      <w:numFmt w:val="bullet"/>
      <w:lvlText w:val=""/>
      <w:lvlJc w:val="left"/>
      <w:pPr>
        <w:tabs>
          <w:tab w:val="num" w:pos="0"/>
        </w:tabs>
        <w:ind w:left="765" w:hanging="360"/>
      </w:pPr>
      <w:rPr>
        <w:rFonts w:ascii="Symbol" w:hAnsi="Symbol"/>
      </w:rPr>
    </w:lvl>
  </w:abstractNum>
  <w:abstractNum w:abstractNumId="1" w15:restartNumberingAfterBreak="0">
    <w:nsid w:val="0000000C"/>
    <w:multiLevelType w:val="singleLevel"/>
    <w:tmpl w:val="0000000C"/>
    <w:name w:val="WW8Num12"/>
    <w:lvl w:ilvl="0">
      <w:start w:val="1"/>
      <w:numFmt w:val="bullet"/>
      <w:lvlText w:val=""/>
      <w:lvlJc w:val="left"/>
      <w:pPr>
        <w:tabs>
          <w:tab w:val="num" w:pos="0"/>
        </w:tabs>
        <w:ind w:left="1429" w:hanging="360"/>
      </w:pPr>
      <w:rPr>
        <w:rFonts w:ascii="Symbol" w:hAnsi="Symbol"/>
      </w:rPr>
    </w:lvl>
  </w:abstractNum>
  <w:abstractNum w:abstractNumId="2" w15:restartNumberingAfterBreak="0">
    <w:nsid w:val="0000000E"/>
    <w:multiLevelType w:val="singleLevel"/>
    <w:tmpl w:val="0000000E"/>
    <w:name w:val="WW8Num14"/>
    <w:lvl w:ilvl="0">
      <w:start w:val="1"/>
      <w:numFmt w:val="bullet"/>
      <w:lvlText w:val=""/>
      <w:lvlJc w:val="left"/>
      <w:pPr>
        <w:tabs>
          <w:tab w:val="num" w:pos="0"/>
        </w:tabs>
        <w:ind w:left="1789" w:hanging="360"/>
      </w:pPr>
      <w:rPr>
        <w:rFonts w:ascii="Symbol" w:hAnsi="Symbol"/>
      </w:rPr>
    </w:lvl>
  </w:abstractNum>
  <w:abstractNum w:abstractNumId="3" w15:restartNumberingAfterBreak="0">
    <w:nsid w:val="08AA023A"/>
    <w:multiLevelType w:val="hybridMultilevel"/>
    <w:tmpl w:val="17E2AE1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A801176"/>
    <w:multiLevelType w:val="hybridMultilevel"/>
    <w:tmpl w:val="01A67D94"/>
    <w:lvl w:ilvl="0" w:tplc="DCAC2FC6">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15:restartNumberingAfterBreak="0">
    <w:nsid w:val="0AAD48E2"/>
    <w:multiLevelType w:val="hybridMultilevel"/>
    <w:tmpl w:val="92706606"/>
    <w:lvl w:ilvl="0" w:tplc="04190001">
      <w:start w:val="1"/>
      <w:numFmt w:val="bullet"/>
      <w:lvlText w:val=""/>
      <w:lvlJc w:val="left"/>
      <w:pPr>
        <w:ind w:left="1458" w:hanging="360"/>
      </w:pPr>
      <w:rPr>
        <w:rFonts w:ascii="Symbol" w:hAnsi="Symbol" w:hint="default"/>
      </w:rPr>
    </w:lvl>
    <w:lvl w:ilvl="1" w:tplc="04190003" w:tentative="1">
      <w:start w:val="1"/>
      <w:numFmt w:val="bullet"/>
      <w:lvlText w:val="o"/>
      <w:lvlJc w:val="left"/>
      <w:pPr>
        <w:ind w:left="2178" w:hanging="360"/>
      </w:pPr>
      <w:rPr>
        <w:rFonts w:ascii="Courier New" w:hAnsi="Courier New" w:cs="Courier New" w:hint="default"/>
      </w:rPr>
    </w:lvl>
    <w:lvl w:ilvl="2" w:tplc="04190005" w:tentative="1">
      <w:start w:val="1"/>
      <w:numFmt w:val="bullet"/>
      <w:lvlText w:val=""/>
      <w:lvlJc w:val="left"/>
      <w:pPr>
        <w:ind w:left="2898" w:hanging="360"/>
      </w:pPr>
      <w:rPr>
        <w:rFonts w:ascii="Wingdings" w:hAnsi="Wingdings" w:hint="default"/>
      </w:rPr>
    </w:lvl>
    <w:lvl w:ilvl="3" w:tplc="04190001" w:tentative="1">
      <w:start w:val="1"/>
      <w:numFmt w:val="bullet"/>
      <w:lvlText w:val=""/>
      <w:lvlJc w:val="left"/>
      <w:pPr>
        <w:ind w:left="3618" w:hanging="360"/>
      </w:pPr>
      <w:rPr>
        <w:rFonts w:ascii="Symbol" w:hAnsi="Symbol" w:hint="default"/>
      </w:rPr>
    </w:lvl>
    <w:lvl w:ilvl="4" w:tplc="04190003" w:tentative="1">
      <w:start w:val="1"/>
      <w:numFmt w:val="bullet"/>
      <w:lvlText w:val="o"/>
      <w:lvlJc w:val="left"/>
      <w:pPr>
        <w:ind w:left="4338" w:hanging="360"/>
      </w:pPr>
      <w:rPr>
        <w:rFonts w:ascii="Courier New" w:hAnsi="Courier New" w:cs="Courier New" w:hint="default"/>
      </w:rPr>
    </w:lvl>
    <w:lvl w:ilvl="5" w:tplc="04190005" w:tentative="1">
      <w:start w:val="1"/>
      <w:numFmt w:val="bullet"/>
      <w:lvlText w:val=""/>
      <w:lvlJc w:val="left"/>
      <w:pPr>
        <w:ind w:left="5058" w:hanging="360"/>
      </w:pPr>
      <w:rPr>
        <w:rFonts w:ascii="Wingdings" w:hAnsi="Wingdings" w:hint="default"/>
      </w:rPr>
    </w:lvl>
    <w:lvl w:ilvl="6" w:tplc="04190001" w:tentative="1">
      <w:start w:val="1"/>
      <w:numFmt w:val="bullet"/>
      <w:lvlText w:val=""/>
      <w:lvlJc w:val="left"/>
      <w:pPr>
        <w:ind w:left="5778" w:hanging="360"/>
      </w:pPr>
      <w:rPr>
        <w:rFonts w:ascii="Symbol" w:hAnsi="Symbol" w:hint="default"/>
      </w:rPr>
    </w:lvl>
    <w:lvl w:ilvl="7" w:tplc="04190003" w:tentative="1">
      <w:start w:val="1"/>
      <w:numFmt w:val="bullet"/>
      <w:lvlText w:val="o"/>
      <w:lvlJc w:val="left"/>
      <w:pPr>
        <w:ind w:left="6498" w:hanging="360"/>
      </w:pPr>
      <w:rPr>
        <w:rFonts w:ascii="Courier New" w:hAnsi="Courier New" w:cs="Courier New" w:hint="default"/>
      </w:rPr>
    </w:lvl>
    <w:lvl w:ilvl="8" w:tplc="04190005" w:tentative="1">
      <w:start w:val="1"/>
      <w:numFmt w:val="bullet"/>
      <w:lvlText w:val=""/>
      <w:lvlJc w:val="left"/>
      <w:pPr>
        <w:ind w:left="7218" w:hanging="360"/>
      </w:pPr>
      <w:rPr>
        <w:rFonts w:ascii="Wingdings" w:hAnsi="Wingdings" w:hint="default"/>
      </w:rPr>
    </w:lvl>
  </w:abstractNum>
  <w:abstractNum w:abstractNumId="6" w15:restartNumberingAfterBreak="0">
    <w:nsid w:val="0C6074F1"/>
    <w:multiLevelType w:val="hybridMultilevel"/>
    <w:tmpl w:val="3D263A0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7" w15:restartNumberingAfterBreak="0">
    <w:nsid w:val="115767EC"/>
    <w:multiLevelType w:val="hybridMultilevel"/>
    <w:tmpl w:val="CA12A3DA"/>
    <w:lvl w:ilvl="0" w:tplc="04190001">
      <w:start w:val="1"/>
      <w:numFmt w:val="bullet"/>
      <w:lvlText w:val=""/>
      <w:lvlJc w:val="left"/>
      <w:pPr>
        <w:ind w:left="1429" w:hanging="360"/>
      </w:pPr>
      <w:rPr>
        <w:rFonts w:ascii="Symbol" w:hAnsi="Symbol" w:hint="default"/>
      </w:rPr>
    </w:lvl>
    <w:lvl w:ilvl="1" w:tplc="69AEBC4A">
      <w:numFmt w:val="bullet"/>
      <w:lvlText w:val="•"/>
      <w:lvlJc w:val="left"/>
      <w:pPr>
        <w:ind w:left="2479" w:hanging="690"/>
      </w:pPr>
      <w:rPr>
        <w:rFonts w:ascii="Times New Roman" w:eastAsia="Calibri"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188D20CE"/>
    <w:multiLevelType w:val="hybridMultilevel"/>
    <w:tmpl w:val="4E9E891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8AD549B"/>
    <w:multiLevelType w:val="hybridMultilevel"/>
    <w:tmpl w:val="E93C6986"/>
    <w:lvl w:ilvl="0" w:tplc="04190001">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19174003"/>
    <w:multiLevelType w:val="hybridMultilevel"/>
    <w:tmpl w:val="5E2C1E6A"/>
    <w:lvl w:ilvl="0" w:tplc="255CA2F6">
      <w:start w:val="2"/>
      <w:numFmt w:val="decimal"/>
      <w:lvlText w:val="%1."/>
      <w:lvlJc w:val="left"/>
      <w:pPr>
        <w:ind w:left="1444" w:hanging="360"/>
      </w:pPr>
      <w:rPr>
        <w:rFonts w:hint="default"/>
      </w:rPr>
    </w:lvl>
    <w:lvl w:ilvl="1" w:tplc="04190019" w:tentative="1">
      <w:start w:val="1"/>
      <w:numFmt w:val="lowerLetter"/>
      <w:lvlText w:val="%2."/>
      <w:lvlJc w:val="left"/>
      <w:pPr>
        <w:ind w:left="2164" w:hanging="360"/>
      </w:pPr>
    </w:lvl>
    <w:lvl w:ilvl="2" w:tplc="0419001B" w:tentative="1">
      <w:start w:val="1"/>
      <w:numFmt w:val="lowerRoman"/>
      <w:lvlText w:val="%3."/>
      <w:lvlJc w:val="right"/>
      <w:pPr>
        <w:ind w:left="2884" w:hanging="180"/>
      </w:pPr>
    </w:lvl>
    <w:lvl w:ilvl="3" w:tplc="0419000F" w:tentative="1">
      <w:start w:val="1"/>
      <w:numFmt w:val="decimal"/>
      <w:lvlText w:val="%4."/>
      <w:lvlJc w:val="left"/>
      <w:pPr>
        <w:ind w:left="3604" w:hanging="360"/>
      </w:pPr>
    </w:lvl>
    <w:lvl w:ilvl="4" w:tplc="04190019" w:tentative="1">
      <w:start w:val="1"/>
      <w:numFmt w:val="lowerLetter"/>
      <w:lvlText w:val="%5."/>
      <w:lvlJc w:val="left"/>
      <w:pPr>
        <w:ind w:left="4324" w:hanging="360"/>
      </w:pPr>
    </w:lvl>
    <w:lvl w:ilvl="5" w:tplc="0419001B" w:tentative="1">
      <w:start w:val="1"/>
      <w:numFmt w:val="lowerRoman"/>
      <w:lvlText w:val="%6."/>
      <w:lvlJc w:val="right"/>
      <w:pPr>
        <w:ind w:left="5044" w:hanging="180"/>
      </w:pPr>
    </w:lvl>
    <w:lvl w:ilvl="6" w:tplc="0419000F" w:tentative="1">
      <w:start w:val="1"/>
      <w:numFmt w:val="decimal"/>
      <w:lvlText w:val="%7."/>
      <w:lvlJc w:val="left"/>
      <w:pPr>
        <w:ind w:left="5764" w:hanging="360"/>
      </w:pPr>
    </w:lvl>
    <w:lvl w:ilvl="7" w:tplc="04190019" w:tentative="1">
      <w:start w:val="1"/>
      <w:numFmt w:val="lowerLetter"/>
      <w:lvlText w:val="%8."/>
      <w:lvlJc w:val="left"/>
      <w:pPr>
        <w:ind w:left="6484" w:hanging="360"/>
      </w:pPr>
    </w:lvl>
    <w:lvl w:ilvl="8" w:tplc="0419001B" w:tentative="1">
      <w:start w:val="1"/>
      <w:numFmt w:val="lowerRoman"/>
      <w:lvlText w:val="%9."/>
      <w:lvlJc w:val="right"/>
      <w:pPr>
        <w:ind w:left="7204" w:hanging="180"/>
      </w:pPr>
    </w:lvl>
  </w:abstractNum>
  <w:abstractNum w:abstractNumId="11" w15:restartNumberingAfterBreak="0">
    <w:nsid w:val="1A4504BF"/>
    <w:multiLevelType w:val="hybridMultilevel"/>
    <w:tmpl w:val="8190E4AC"/>
    <w:lvl w:ilvl="0" w:tplc="DCAC2FC6">
      <w:start w:val="1"/>
      <w:numFmt w:val="bullet"/>
      <w:lvlText w:val=""/>
      <w:lvlJc w:val="left"/>
      <w:pPr>
        <w:tabs>
          <w:tab w:val="num" w:pos="1070"/>
        </w:tabs>
        <w:ind w:left="1070" w:hanging="360"/>
      </w:pPr>
      <w:rPr>
        <w:rFonts w:ascii="Symbol" w:hAnsi="Symbol" w:hint="default"/>
        <w:color w:val="auto"/>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1EA7251A"/>
    <w:multiLevelType w:val="hybridMultilevel"/>
    <w:tmpl w:val="1A80DEB8"/>
    <w:lvl w:ilvl="0" w:tplc="F97EF184">
      <w:start w:val="1"/>
      <w:numFmt w:val="decimal"/>
      <w:lvlText w:val="%1."/>
      <w:lvlJc w:val="left"/>
      <w:pPr>
        <w:tabs>
          <w:tab w:val="num" w:pos="720"/>
        </w:tabs>
        <w:ind w:left="720" w:hanging="360"/>
      </w:pPr>
      <w:rPr>
        <w:i w:val="0"/>
      </w:rPr>
    </w:lvl>
    <w:lvl w:ilvl="1" w:tplc="DCAC2FC6">
      <w:start w:val="1"/>
      <w:numFmt w:val="bullet"/>
      <w:lvlText w:val=""/>
      <w:lvlJc w:val="left"/>
      <w:pPr>
        <w:tabs>
          <w:tab w:val="num" w:pos="1440"/>
        </w:tabs>
        <w:ind w:left="1440" w:hanging="360"/>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0AD4303"/>
    <w:multiLevelType w:val="multilevel"/>
    <w:tmpl w:val="B0BE03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D652A5"/>
    <w:multiLevelType w:val="multilevel"/>
    <w:tmpl w:val="93165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891C8F"/>
    <w:multiLevelType w:val="multilevel"/>
    <w:tmpl w:val="B3044B3C"/>
    <w:lvl w:ilvl="0">
      <w:start w:val="6"/>
      <w:numFmt w:val="decimal"/>
      <w:lvlText w:val="%1."/>
      <w:lvlJc w:val="left"/>
      <w:pPr>
        <w:ind w:left="675" w:hanging="675"/>
      </w:pPr>
      <w:rPr>
        <w:rFonts w:hint="default"/>
      </w:rPr>
    </w:lvl>
    <w:lvl w:ilvl="1">
      <w:start w:val="3"/>
      <w:numFmt w:val="decimal"/>
      <w:lvlText w:val="%1.%2."/>
      <w:lvlJc w:val="left"/>
      <w:pPr>
        <w:ind w:left="1800" w:hanging="720"/>
      </w:pPr>
      <w:rPr>
        <w:rFonts w:hint="default"/>
      </w:rPr>
    </w:lvl>
    <w:lvl w:ilvl="2">
      <w:start w:val="2"/>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6" w15:restartNumberingAfterBreak="0">
    <w:nsid w:val="32BF1467"/>
    <w:multiLevelType w:val="hybridMultilevel"/>
    <w:tmpl w:val="B62C32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338A6209"/>
    <w:multiLevelType w:val="hybridMultilevel"/>
    <w:tmpl w:val="97FE5D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15:restartNumberingAfterBreak="0">
    <w:nsid w:val="3A1167EA"/>
    <w:multiLevelType w:val="hybridMultilevel"/>
    <w:tmpl w:val="6E4CEF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15:restartNumberingAfterBreak="0">
    <w:nsid w:val="430960B1"/>
    <w:multiLevelType w:val="multilevel"/>
    <w:tmpl w:val="66460A9C"/>
    <w:lvl w:ilvl="0">
      <w:start w:val="4"/>
      <w:numFmt w:val="decimal"/>
      <w:lvlText w:val="%1."/>
      <w:lvlJc w:val="left"/>
      <w:pPr>
        <w:ind w:left="450" w:hanging="450"/>
      </w:pPr>
      <w:rPr>
        <w:rFonts w:hint="default"/>
      </w:rPr>
    </w:lvl>
    <w:lvl w:ilvl="1">
      <w:start w:val="1"/>
      <w:numFmt w:val="decimal"/>
      <w:lvlText w:val="%1.%2."/>
      <w:lvlJc w:val="left"/>
      <w:pPr>
        <w:ind w:left="2148" w:hanging="72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364" w:hanging="108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580" w:hanging="1440"/>
      </w:pPr>
      <w:rPr>
        <w:rFonts w:hint="default"/>
      </w:rPr>
    </w:lvl>
    <w:lvl w:ilvl="6">
      <w:start w:val="1"/>
      <w:numFmt w:val="decimal"/>
      <w:lvlText w:val="%1.%2.%3.%4.%5.%6.%7."/>
      <w:lvlJc w:val="left"/>
      <w:pPr>
        <w:ind w:left="10368" w:hanging="1800"/>
      </w:pPr>
      <w:rPr>
        <w:rFonts w:hint="default"/>
      </w:rPr>
    </w:lvl>
    <w:lvl w:ilvl="7">
      <w:start w:val="1"/>
      <w:numFmt w:val="decimal"/>
      <w:lvlText w:val="%1.%2.%3.%4.%5.%6.%7.%8."/>
      <w:lvlJc w:val="left"/>
      <w:pPr>
        <w:ind w:left="11796" w:hanging="1800"/>
      </w:pPr>
      <w:rPr>
        <w:rFonts w:hint="default"/>
      </w:rPr>
    </w:lvl>
    <w:lvl w:ilvl="8">
      <w:start w:val="1"/>
      <w:numFmt w:val="decimal"/>
      <w:lvlText w:val="%1.%2.%3.%4.%5.%6.%7.%8.%9."/>
      <w:lvlJc w:val="left"/>
      <w:pPr>
        <w:ind w:left="13584" w:hanging="2160"/>
      </w:pPr>
      <w:rPr>
        <w:rFonts w:hint="default"/>
      </w:rPr>
    </w:lvl>
  </w:abstractNum>
  <w:abstractNum w:abstractNumId="20" w15:restartNumberingAfterBreak="0">
    <w:nsid w:val="44C210C1"/>
    <w:multiLevelType w:val="hybridMultilevel"/>
    <w:tmpl w:val="CED2089C"/>
    <w:lvl w:ilvl="0" w:tplc="04190001">
      <w:start w:val="1"/>
      <w:numFmt w:val="bullet"/>
      <w:lvlText w:val=""/>
      <w:lvlJc w:val="left"/>
      <w:pPr>
        <w:tabs>
          <w:tab w:val="num" w:pos="1069"/>
        </w:tabs>
        <w:ind w:left="1069" w:hanging="360"/>
      </w:pPr>
      <w:rPr>
        <w:rFonts w:ascii="Symbol" w:hAnsi="Symbol"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1" w15:restartNumberingAfterBreak="0">
    <w:nsid w:val="48B63D0A"/>
    <w:multiLevelType w:val="hybridMultilevel"/>
    <w:tmpl w:val="29C2431A"/>
    <w:lvl w:ilvl="0" w:tplc="61F2FCC0">
      <w:start w:val="1"/>
      <w:numFmt w:val="decimal"/>
      <w:lvlText w:val="%1."/>
      <w:lvlJc w:val="left"/>
      <w:pPr>
        <w:tabs>
          <w:tab w:val="num" w:pos="1635"/>
        </w:tabs>
        <w:ind w:left="1635" w:hanging="360"/>
      </w:pPr>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498B1852"/>
    <w:multiLevelType w:val="multilevel"/>
    <w:tmpl w:val="3C0AA00C"/>
    <w:lvl w:ilvl="0">
      <w:start w:val="1"/>
      <w:numFmt w:val="decimal"/>
      <w:lvlText w:val="%1."/>
      <w:lvlJc w:val="left"/>
      <w:pPr>
        <w:tabs>
          <w:tab w:val="num" w:pos="1068"/>
        </w:tabs>
        <w:ind w:left="1068" w:hanging="360"/>
      </w:pPr>
      <w:rPr>
        <w:rFonts w:hint="default"/>
      </w:rPr>
    </w:lvl>
    <w:lvl w:ilvl="1">
      <w:start w:val="1"/>
      <w:numFmt w:val="decimal"/>
      <w:isLgl/>
      <w:lvlText w:val="%1.%2."/>
      <w:lvlJc w:val="left"/>
      <w:pPr>
        <w:ind w:left="2707" w:hanging="810"/>
      </w:pPr>
      <w:rPr>
        <w:rFonts w:hint="default"/>
      </w:rPr>
    </w:lvl>
    <w:lvl w:ilvl="2">
      <w:start w:val="37"/>
      <w:numFmt w:val="decimal"/>
      <w:isLgl/>
      <w:lvlText w:val="%1.%2.%3."/>
      <w:lvlJc w:val="left"/>
      <w:pPr>
        <w:ind w:left="3896" w:hanging="810"/>
      </w:pPr>
      <w:rPr>
        <w:rFonts w:hint="default"/>
      </w:rPr>
    </w:lvl>
    <w:lvl w:ilvl="3">
      <w:start w:val="1"/>
      <w:numFmt w:val="decimal"/>
      <w:isLgl/>
      <w:lvlText w:val="%1.%2.%3.%4."/>
      <w:lvlJc w:val="left"/>
      <w:pPr>
        <w:ind w:left="5355" w:hanging="1080"/>
      </w:pPr>
      <w:rPr>
        <w:rFonts w:hint="default"/>
      </w:rPr>
    </w:lvl>
    <w:lvl w:ilvl="4">
      <w:start w:val="1"/>
      <w:numFmt w:val="decimal"/>
      <w:isLgl/>
      <w:lvlText w:val="%1.%2.%3.%4.%5."/>
      <w:lvlJc w:val="left"/>
      <w:pPr>
        <w:ind w:left="6544" w:hanging="1080"/>
      </w:pPr>
      <w:rPr>
        <w:rFonts w:hint="default"/>
      </w:rPr>
    </w:lvl>
    <w:lvl w:ilvl="5">
      <w:start w:val="1"/>
      <w:numFmt w:val="decimal"/>
      <w:isLgl/>
      <w:lvlText w:val="%1.%2.%3.%4.%5.%6."/>
      <w:lvlJc w:val="left"/>
      <w:pPr>
        <w:ind w:left="8093" w:hanging="1440"/>
      </w:pPr>
      <w:rPr>
        <w:rFonts w:hint="default"/>
      </w:rPr>
    </w:lvl>
    <w:lvl w:ilvl="6">
      <w:start w:val="1"/>
      <w:numFmt w:val="decimal"/>
      <w:isLgl/>
      <w:lvlText w:val="%1.%2.%3.%4.%5.%6.%7."/>
      <w:lvlJc w:val="left"/>
      <w:pPr>
        <w:ind w:left="9642" w:hanging="1800"/>
      </w:pPr>
      <w:rPr>
        <w:rFonts w:hint="default"/>
      </w:rPr>
    </w:lvl>
    <w:lvl w:ilvl="7">
      <w:start w:val="1"/>
      <w:numFmt w:val="decimal"/>
      <w:isLgl/>
      <w:lvlText w:val="%1.%2.%3.%4.%5.%6.%7.%8."/>
      <w:lvlJc w:val="left"/>
      <w:pPr>
        <w:ind w:left="10831" w:hanging="1800"/>
      </w:pPr>
      <w:rPr>
        <w:rFonts w:hint="default"/>
      </w:rPr>
    </w:lvl>
    <w:lvl w:ilvl="8">
      <w:start w:val="1"/>
      <w:numFmt w:val="decimal"/>
      <w:isLgl/>
      <w:lvlText w:val="%1.%2.%3.%4.%5.%6.%7.%8.%9."/>
      <w:lvlJc w:val="left"/>
      <w:pPr>
        <w:ind w:left="12380" w:hanging="2160"/>
      </w:pPr>
      <w:rPr>
        <w:rFonts w:hint="default"/>
      </w:rPr>
    </w:lvl>
  </w:abstractNum>
  <w:abstractNum w:abstractNumId="23" w15:restartNumberingAfterBreak="0">
    <w:nsid w:val="4BC627F7"/>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4" w15:restartNumberingAfterBreak="0">
    <w:nsid w:val="4E083CBB"/>
    <w:multiLevelType w:val="hybridMultilevel"/>
    <w:tmpl w:val="3F9CAE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15:restartNumberingAfterBreak="0">
    <w:nsid w:val="5B397661"/>
    <w:multiLevelType w:val="hybridMultilevel"/>
    <w:tmpl w:val="53F8B3CE"/>
    <w:lvl w:ilvl="0" w:tplc="0952D292">
      <w:start w:val="1"/>
      <w:numFmt w:val="russianLower"/>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6" w15:restartNumberingAfterBreak="0">
    <w:nsid w:val="5CE210ED"/>
    <w:multiLevelType w:val="hybridMultilevel"/>
    <w:tmpl w:val="FA484896"/>
    <w:lvl w:ilvl="0" w:tplc="0419000F">
      <w:start w:val="1"/>
      <w:numFmt w:val="decimal"/>
      <w:lvlText w:val="%1."/>
      <w:lvlJc w:val="left"/>
      <w:pPr>
        <w:ind w:left="1560" w:hanging="360"/>
      </w:pPr>
    </w:lvl>
    <w:lvl w:ilvl="1" w:tplc="04190019" w:tentative="1">
      <w:start w:val="1"/>
      <w:numFmt w:val="lowerLetter"/>
      <w:lvlText w:val="%2."/>
      <w:lvlJc w:val="left"/>
      <w:pPr>
        <w:ind w:left="2280" w:hanging="360"/>
      </w:pPr>
    </w:lvl>
    <w:lvl w:ilvl="2" w:tplc="0419001B" w:tentative="1">
      <w:start w:val="1"/>
      <w:numFmt w:val="lowerRoman"/>
      <w:lvlText w:val="%3."/>
      <w:lvlJc w:val="right"/>
      <w:pPr>
        <w:ind w:left="3000" w:hanging="180"/>
      </w:pPr>
    </w:lvl>
    <w:lvl w:ilvl="3" w:tplc="0419000F" w:tentative="1">
      <w:start w:val="1"/>
      <w:numFmt w:val="decimal"/>
      <w:lvlText w:val="%4."/>
      <w:lvlJc w:val="left"/>
      <w:pPr>
        <w:ind w:left="3720" w:hanging="360"/>
      </w:pPr>
    </w:lvl>
    <w:lvl w:ilvl="4" w:tplc="04190019" w:tentative="1">
      <w:start w:val="1"/>
      <w:numFmt w:val="lowerLetter"/>
      <w:lvlText w:val="%5."/>
      <w:lvlJc w:val="left"/>
      <w:pPr>
        <w:ind w:left="4440" w:hanging="360"/>
      </w:pPr>
    </w:lvl>
    <w:lvl w:ilvl="5" w:tplc="0419001B" w:tentative="1">
      <w:start w:val="1"/>
      <w:numFmt w:val="lowerRoman"/>
      <w:lvlText w:val="%6."/>
      <w:lvlJc w:val="right"/>
      <w:pPr>
        <w:ind w:left="5160" w:hanging="180"/>
      </w:pPr>
    </w:lvl>
    <w:lvl w:ilvl="6" w:tplc="0419000F" w:tentative="1">
      <w:start w:val="1"/>
      <w:numFmt w:val="decimal"/>
      <w:lvlText w:val="%7."/>
      <w:lvlJc w:val="left"/>
      <w:pPr>
        <w:ind w:left="5880" w:hanging="360"/>
      </w:pPr>
    </w:lvl>
    <w:lvl w:ilvl="7" w:tplc="04190019" w:tentative="1">
      <w:start w:val="1"/>
      <w:numFmt w:val="lowerLetter"/>
      <w:lvlText w:val="%8."/>
      <w:lvlJc w:val="left"/>
      <w:pPr>
        <w:ind w:left="6600" w:hanging="360"/>
      </w:pPr>
    </w:lvl>
    <w:lvl w:ilvl="8" w:tplc="0419001B" w:tentative="1">
      <w:start w:val="1"/>
      <w:numFmt w:val="lowerRoman"/>
      <w:lvlText w:val="%9."/>
      <w:lvlJc w:val="right"/>
      <w:pPr>
        <w:ind w:left="7320" w:hanging="180"/>
      </w:pPr>
    </w:lvl>
  </w:abstractNum>
  <w:abstractNum w:abstractNumId="27" w15:restartNumberingAfterBreak="0">
    <w:nsid w:val="5FD36937"/>
    <w:multiLevelType w:val="hybridMultilevel"/>
    <w:tmpl w:val="66180406"/>
    <w:lvl w:ilvl="0" w:tplc="04190001">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28" w15:restartNumberingAfterBreak="0">
    <w:nsid w:val="61DF6FEF"/>
    <w:multiLevelType w:val="hybridMultilevel"/>
    <w:tmpl w:val="29C2431A"/>
    <w:lvl w:ilvl="0" w:tplc="61F2FCC0">
      <w:start w:val="1"/>
      <w:numFmt w:val="decimal"/>
      <w:lvlText w:val="%1."/>
      <w:lvlJc w:val="left"/>
      <w:pPr>
        <w:tabs>
          <w:tab w:val="num" w:pos="1635"/>
        </w:tabs>
        <w:ind w:left="1635" w:hanging="360"/>
      </w:pPr>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6F2230B7"/>
    <w:multiLevelType w:val="hybridMultilevel"/>
    <w:tmpl w:val="163E883A"/>
    <w:lvl w:ilvl="0" w:tplc="04190001">
      <w:start w:val="1"/>
      <w:numFmt w:val="bullet"/>
      <w:lvlText w:val=""/>
      <w:lvlJc w:val="left"/>
      <w:pPr>
        <w:ind w:left="720" w:hanging="360"/>
      </w:pPr>
      <w:rPr>
        <w:rFonts w:ascii="Symbol" w:hAnsi="Symbol" w:hint="default"/>
      </w:rPr>
    </w:lvl>
    <w:lvl w:ilvl="1" w:tplc="04190005">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51212B0"/>
    <w:multiLevelType w:val="hybridMultilevel"/>
    <w:tmpl w:val="2CF409A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6520192"/>
    <w:multiLevelType w:val="hybridMultilevel"/>
    <w:tmpl w:val="C416FF14"/>
    <w:lvl w:ilvl="0" w:tplc="04190001">
      <w:start w:val="1"/>
      <w:numFmt w:val="bullet"/>
      <w:lvlText w:val=""/>
      <w:lvlJc w:val="left"/>
      <w:pPr>
        <w:ind w:left="2509" w:hanging="360"/>
      </w:pPr>
      <w:rPr>
        <w:rFonts w:ascii="Symbol" w:hAnsi="Symbol" w:hint="default"/>
      </w:rPr>
    </w:lvl>
    <w:lvl w:ilvl="1" w:tplc="04190003" w:tentative="1">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32" w15:restartNumberingAfterBreak="0">
    <w:nsid w:val="7A392211"/>
    <w:multiLevelType w:val="hybridMultilevel"/>
    <w:tmpl w:val="4CB2C6B2"/>
    <w:lvl w:ilvl="0" w:tplc="04190001">
      <w:start w:val="1"/>
      <w:numFmt w:val="bullet"/>
      <w:lvlText w:val=""/>
      <w:lvlJc w:val="left"/>
      <w:pPr>
        <w:ind w:left="1428" w:hanging="360"/>
      </w:pPr>
      <w:rPr>
        <w:rFonts w:ascii="Symbol" w:hAnsi="Symbol" w:hint="default"/>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3" w15:restartNumberingAfterBreak="0">
    <w:nsid w:val="7B6D58AF"/>
    <w:multiLevelType w:val="multilevel"/>
    <w:tmpl w:val="8548C242"/>
    <w:lvl w:ilvl="0">
      <w:start w:val="1"/>
      <w:numFmt w:val="decimal"/>
      <w:lvlText w:val="%1."/>
      <w:lvlJc w:val="left"/>
      <w:pPr>
        <w:ind w:left="1084" w:hanging="375"/>
      </w:pPr>
      <w:rPr>
        <w:rFonts w:hint="default"/>
      </w:rPr>
    </w:lvl>
    <w:lvl w:ilvl="1">
      <w:start w:val="3"/>
      <w:numFmt w:val="decimal"/>
      <w:isLgl/>
      <w:lvlText w:val="%1.%2."/>
      <w:lvlJc w:val="left"/>
      <w:pPr>
        <w:ind w:left="2148" w:hanging="720"/>
      </w:pPr>
      <w:rPr>
        <w:rFonts w:hint="default"/>
      </w:rPr>
    </w:lvl>
    <w:lvl w:ilvl="2">
      <w:start w:val="1"/>
      <w:numFmt w:val="decimal"/>
      <w:isLgl/>
      <w:lvlText w:val="%1.%2.%3."/>
      <w:lvlJc w:val="left"/>
      <w:pPr>
        <w:ind w:left="2867" w:hanging="720"/>
      </w:pPr>
      <w:rPr>
        <w:rFonts w:hint="default"/>
      </w:rPr>
    </w:lvl>
    <w:lvl w:ilvl="3">
      <w:start w:val="1"/>
      <w:numFmt w:val="decimal"/>
      <w:isLgl/>
      <w:lvlText w:val="%1.%2.%3.%4."/>
      <w:lvlJc w:val="left"/>
      <w:pPr>
        <w:ind w:left="3946" w:hanging="1080"/>
      </w:pPr>
      <w:rPr>
        <w:rFonts w:hint="default"/>
      </w:rPr>
    </w:lvl>
    <w:lvl w:ilvl="4">
      <w:start w:val="1"/>
      <w:numFmt w:val="decimal"/>
      <w:isLgl/>
      <w:lvlText w:val="%1.%2.%3.%4.%5."/>
      <w:lvlJc w:val="left"/>
      <w:pPr>
        <w:ind w:left="4665" w:hanging="1080"/>
      </w:pPr>
      <w:rPr>
        <w:rFonts w:hint="default"/>
      </w:rPr>
    </w:lvl>
    <w:lvl w:ilvl="5">
      <w:start w:val="1"/>
      <w:numFmt w:val="decimal"/>
      <w:isLgl/>
      <w:lvlText w:val="%1.%2.%3.%4.%5.%6."/>
      <w:lvlJc w:val="left"/>
      <w:pPr>
        <w:ind w:left="5744" w:hanging="1440"/>
      </w:pPr>
      <w:rPr>
        <w:rFonts w:hint="default"/>
      </w:rPr>
    </w:lvl>
    <w:lvl w:ilvl="6">
      <w:start w:val="1"/>
      <w:numFmt w:val="decimal"/>
      <w:isLgl/>
      <w:lvlText w:val="%1.%2.%3.%4.%5.%6.%7."/>
      <w:lvlJc w:val="left"/>
      <w:pPr>
        <w:ind w:left="6823" w:hanging="1800"/>
      </w:pPr>
      <w:rPr>
        <w:rFonts w:hint="default"/>
      </w:rPr>
    </w:lvl>
    <w:lvl w:ilvl="7">
      <w:start w:val="1"/>
      <w:numFmt w:val="decimal"/>
      <w:isLgl/>
      <w:lvlText w:val="%1.%2.%3.%4.%5.%6.%7.%8."/>
      <w:lvlJc w:val="left"/>
      <w:pPr>
        <w:ind w:left="7542" w:hanging="1800"/>
      </w:pPr>
      <w:rPr>
        <w:rFonts w:hint="default"/>
      </w:rPr>
    </w:lvl>
    <w:lvl w:ilvl="8">
      <w:start w:val="1"/>
      <w:numFmt w:val="decimal"/>
      <w:isLgl/>
      <w:lvlText w:val="%1.%2.%3.%4.%5.%6.%7.%8.%9."/>
      <w:lvlJc w:val="left"/>
      <w:pPr>
        <w:ind w:left="8621" w:hanging="2160"/>
      </w:pPr>
      <w:rPr>
        <w:rFonts w:hint="default"/>
      </w:rPr>
    </w:lvl>
  </w:abstractNum>
  <w:abstractNum w:abstractNumId="34" w15:restartNumberingAfterBreak="0">
    <w:nsid w:val="7BCD428C"/>
    <w:multiLevelType w:val="hybridMultilevel"/>
    <w:tmpl w:val="8F285B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C6F7702"/>
    <w:multiLevelType w:val="hybridMultilevel"/>
    <w:tmpl w:val="B08457E6"/>
    <w:lvl w:ilvl="0" w:tplc="04190001">
      <w:start w:val="1"/>
      <w:numFmt w:val="bullet"/>
      <w:lvlText w:val=""/>
      <w:lvlJc w:val="left"/>
      <w:pPr>
        <w:ind w:left="720" w:hanging="360"/>
      </w:pPr>
      <w:rPr>
        <w:rFonts w:ascii="Symbol" w:hAnsi="Symbol" w:hint="default"/>
      </w:rPr>
    </w:lvl>
    <w:lvl w:ilvl="1" w:tplc="04190005">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D2A1656"/>
    <w:multiLevelType w:val="hybridMultilevel"/>
    <w:tmpl w:val="4246EB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15:restartNumberingAfterBreak="0">
    <w:nsid w:val="7D5D375C"/>
    <w:multiLevelType w:val="hybridMultilevel"/>
    <w:tmpl w:val="11E606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25"/>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7"/>
  </w:num>
  <w:num w:numId="6">
    <w:abstractNumId w:val="3"/>
  </w:num>
  <w:num w:numId="7">
    <w:abstractNumId w:val="33"/>
  </w:num>
  <w:num w:numId="8">
    <w:abstractNumId w:val="10"/>
  </w:num>
  <w:num w:numId="9">
    <w:abstractNumId w:val="22"/>
  </w:num>
  <w:num w:numId="10">
    <w:abstractNumId w:val="24"/>
  </w:num>
  <w:num w:numId="11">
    <w:abstractNumId w:val="28"/>
  </w:num>
  <w:num w:numId="12">
    <w:abstractNumId w:val="21"/>
  </w:num>
  <w:num w:numId="13">
    <w:abstractNumId w:val="36"/>
  </w:num>
  <w:num w:numId="14">
    <w:abstractNumId w:val="17"/>
  </w:num>
  <w:num w:numId="15">
    <w:abstractNumId w:val="18"/>
  </w:num>
  <w:num w:numId="16">
    <w:abstractNumId w:val="16"/>
  </w:num>
  <w:num w:numId="17">
    <w:abstractNumId w:val="13"/>
  </w:num>
  <w:num w:numId="18">
    <w:abstractNumId w:val="14"/>
  </w:num>
  <w:num w:numId="19">
    <w:abstractNumId w:val="5"/>
  </w:num>
  <w:num w:numId="20">
    <w:abstractNumId w:val="12"/>
  </w:num>
  <w:num w:numId="21">
    <w:abstractNumId w:val="4"/>
  </w:num>
  <w:num w:numId="22">
    <w:abstractNumId w:val="37"/>
  </w:num>
  <w:num w:numId="23">
    <w:abstractNumId w:val="8"/>
  </w:num>
  <w:num w:numId="24">
    <w:abstractNumId w:val="30"/>
  </w:num>
  <w:num w:numId="25">
    <w:abstractNumId w:val="26"/>
  </w:num>
  <w:num w:numId="26">
    <w:abstractNumId w:val="19"/>
  </w:num>
  <w:num w:numId="27">
    <w:abstractNumId w:val="15"/>
  </w:num>
  <w:num w:numId="28">
    <w:abstractNumId w:val="6"/>
  </w:num>
  <w:num w:numId="29">
    <w:abstractNumId w:val="31"/>
  </w:num>
  <w:num w:numId="30">
    <w:abstractNumId w:val="35"/>
  </w:num>
  <w:num w:numId="31">
    <w:abstractNumId w:val="29"/>
  </w:num>
  <w:num w:numId="32">
    <w:abstractNumId w:val="32"/>
  </w:num>
  <w:num w:numId="33">
    <w:abstractNumId w:val="27"/>
  </w:num>
  <w:num w:numId="34">
    <w:abstractNumId w:val="20"/>
  </w:num>
  <w:num w:numId="35">
    <w:abstractNumId w:val="9"/>
  </w:num>
  <w:num w:numId="36">
    <w:abstractNumId w:val="3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819"/>
    <w:rsid w:val="00003683"/>
    <w:rsid w:val="000040CF"/>
    <w:rsid w:val="00004617"/>
    <w:rsid w:val="00004833"/>
    <w:rsid w:val="00004845"/>
    <w:rsid w:val="000049E4"/>
    <w:rsid w:val="000105ED"/>
    <w:rsid w:val="00012D7B"/>
    <w:rsid w:val="0001303F"/>
    <w:rsid w:val="00013A64"/>
    <w:rsid w:val="00014681"/>
    <w:rsid w:val="0001524D"/>
    <w:rsid w:val="000167B2"/>
    <w:rsid w:val="0001772A"/>
    <w:rsid w:val="00021507"/>
    <w:rsid w:val="0002328F"/>
    <w:rsid w:val="0002592D"/>
    <w:rsid w:val="00027009"/>
    <w:rsid w:val="000304CB"/>
    <w:rsid w:val="00032191"/>
    <w:rsid w:val="0003275F"/>
    <w:rsid w:val="00032FBC"/>
    <w:rsid w:val="00034392"/>
    <w:rsid w:val="00037819"/>
    <w:rsid w:val="00037E94"/>
    <w:rsid w:val="0004118E"/>
    <w:rsid w:val="00041350"/>
    <w:rsid w:val="00041D52"/>
    <w:rsid w:val="0004761C"/>
    <w:rsid w:val="00051856"/>
    <w:rsid w:val="00051DD4"/>
    <w:rsid w:val="00056FED"/>
    <w:rsid w:val="00057E9E"/>
    <w:rsid w:val="000604B4"/>
    <w:rsid w:val="000666B5"/>
    <w:rsid w:val="00067FEE"/>
    <w:rsid w:val="00070496"/>
    <w:rsid w:val="00073F47"/>
    <w:rsid w:val="00075352"/>
    <w:rsid w:val="00077887"/>
    <w:rsid w:val="00082983"/>
    <w:rsid w:val="0008455D"/>
    <w:rsid w:val="00085290"/>
    <w:rsid w:val="0008610A"/>
    <w:rsid w:val="00087137"/>
    <w:rsid w:val="000878F5"/>
    <w:rsid w:val="0009051E"/>
    <w:rsid w:val="00090B06"/>
    <w:rsid w:val="000912CA"/>
    <w:rsid w:val="00093DBC"/>
    <w:rsid w:val="00096C7D"/>
    <w:rsid w:val="00097AEC"/>
    <w:rsid w:val="000A21E6"/>
    <w:rsid w:val="000B01F1"/>
    <w:rsid w:val="000B0B9E"/>
    <w:rsid w:val="000B168F"/>
    <w:rsid w:val="000B3FC5"/>
    <w:rsid w:val="000B69B6"/>
    <w:rsid w:val="000B7243"/>
    <w:rsid w:val="000C0E2D"/>
    <w:rsid w:val="000C24BC"/>
    <w:rsid w:val="000C2694"/>
    <w:rsid w:val="000C270C"/>
    <w:rsid w:val="000C2A96"/>
    <w:rsid w:val="000C6DFF"/>
    <w:rsid w:val="000C72DD"/>
    <w:rsid w:val="000D06AB"/>
    <w:rsid w:val="000D0B53"/>
    <w:rsid w:val="000D56AF"/>
    <w:rsid w:val="000D5CDB"/>
    <w:rsid w:val="000D6E5E"/>
    <w:rsid w:val="000D77E6"/>
    <w:rsid w:val="000E13E6"/>
    <w:rsid w:val="000E4DE8"/>
    <w:rsid w:val="000E4EE6"/>
    <w:rsid w:val="000E5C86"/>
    <w:rsid w:val="000F2833"/>
    <w:rsid w:val="000F66C9"/>
    <w:rsid w:val="000F6C9D"/>
    <w:rsid w:val="00102296"/>
    <w:rsid w:val="001032AA"/>
    <w:rsid w:val="00111F4E"/>
    <w:rsid w:val="0011335F"/>
    <w:rsid w:val="00113C6B"/>
    <w:rsid w:val="00117F7C"/>
    <w:rsid w:val="001204C0"/>
    <w:rsid w:val="00121801"/>
    <w:rsid w:val="001236D4"/>
    <w:rsid w:val="00125A9E"/>
    <w:rsid w:val="00126EB3"/>
    <w:rsid w:val="00127A3C"/>
    <w:rsid w:val="00140F3D"/>
    <w:rsid w:val="001425DF"/>
    <w:rsid w:val="0014270C"/>
    <w:rsid w:val="001437FF"/>
    <w:rsid w:val="00144C6F"/>
    <w:rsid w:val="00145BD2"/>
    <w:rsid w:val="00145ECC"/>
    <w:rsid w:val="00147D83"/>
    <w:rsid w:val="00151CE5"/>
    <w:rsid w:val="00151FE6"/>
    <w:rsid w:val="00152AA3"/>
    <w:rsid w:val="00154A1E"/>
    <w:rsid w:val="001558C0"/>
    <w:rsid w:val="00160200"/>
    <w:rsid w:val="00160428"/>
    <w:rsid w:val="00161022"/>
    <w:rsid w:val="00165C13"/>
    <w:rsid w:val="00165D6F"/>
    <w:rsid w:val="00165DAE"/>
    <w:rsid w:val="00165E0B"/>
    <w:rsid w:val="00166229"/>
    <w:rsid w:val="00166889"/>
    <w:rsid w:val="00166CE3"/>
    <w:rsid w:val="00167988"/>
    <w:rsid w:val="00170E2E"/>
    <w:rsid w:val="00172463"/>
    <w:rsid w:val="00176F23"/>
    <w:rsid w:val="00177544"/>
    <w:rsid w:val="001800AE"/>
    <w:rsid w:val="001802EA"/>
    <w:rsid w:val="00180502"/>
    <w:rsid w:val="001811BD"/>
    <w:rsid w:val="001813E6"/>
    <w:rsid w:val="00181ACF"/>
    <w:rsid w:val="00185805"/>
    <w:rsid w:val="00185F3B"/>
    <w:rsid w:val="00186FB9"/>
    <w:rsid w:val="001872B0"/>
    <w:rsid w:val="00190177"/>
    <w:rsid w:val="00194513"/>
    <w:rsid w:val="00194D8B"/>
    <w:rsid w:val="00195880"/>
    <w:rsid w:val="001965FB"/>
    <w:rsid w:val="00196E21"/>
    <w:rsid w:val="00197829"/>
    <w:rsid w:val="00197D67"/>
    <w:rsid w:val="001A03B1"/>
    <w:rsid w:val="001A3B04"/>
    <w:rsid w:val="001A5A72"/>
    <w:rsid w:val="001A62EF"/>
    <w:rsid w:val="001A65D3"/>
    <w:rsid w:val="001B0F6E"/>
    <w:rsid w:val="001B4EF3"/>
    <w:rsid w:val="001C0091"/>
    <w:rsid w:val="001C0495"/>
    <w:rsid w:val="001C2364"/>
    <w:rsid w:val="001C34C9"/>
    <w:rsid w:val="001C4CCF"/>
    <w:rsid w:val="001D3159"/>
    <w:rsid w:val="001D5440"/>
    <w:rsid w:val="001D7496"/>
    <w:rsid w:val="001D7B38"/>
    <w:rsid w:val="001D7F19"/>
    <w:rsid w:val="001E0E1D"/>
    <w:rsid w:val="001E35BC"/>
    <w:rsid w:val="001E36D2"/>
    <w:rsid w:val="001E430D"/>
    <w:rsid w:val="001E5105"/>
    <w:rsid w:val="001E61EF"/>
    <w:rsid w:val="001E769B"/>
    <w:rsid w:val="001F07D5"/>
    <w:rsid w:val="001F0E65"/>
    <w:rsid w:val="001F1D20"/>
    <w:rsid w:val="001F361C"/>
    <w:rsid w:val="001F6C34"/>
    <w:rsid w:val="001F778D"/>
    <w:rsid w:val="00200DF6"/>
    <w:rsid w:val="00201543"/>
    <w:rsid w:val="00202ABD"/>
    <w:rsid w:val="00202EE2"/>
    <w:rsid w:val="002041F2"/>
    <w:rsid w:val="002047FB"/>
    <w:rsid w:val="00205D55"/>
    <w:rsid w:val="00211656"/>
    <w:rsid w:val="002123B6"/>
    <w:rsid w:val="0021703A"/>
    <w:rsid w:val="0022099B"/>
    <w:rsid w:val="002249C4"/>
    <w:rsid w:val="002302C0"/>
    <w:rsid w:val="00231459"/>
    <w:rsid w:val="00233A39"/>
    <w:rsid w:val="00234198"/>
    <w:rsid w:val="00234ABD"/>
    <w:rsid w:val="002355FA"/>
    <w:rsid w:val="00235C6A"/>
    <w:rsid w:val="00236AB7"/>
    <w:rsid w:val="002379A0"/>
    <w:rsid w:val="00237ABC"/>
    <w:rsid w:val="00240120"/>
    <w:rsid w:val="00240FB6"/>
    <w:rsid w:val="00241EA3"/>
    <w:rsid w:val="00242BD0"/>
    <w:rsid w:val="002435CF"/>
    <w:rsid w:val="00244928"/>
    <w:rsid w:val="002456B1"/>
    <w:rsid w:val="0024629F"/>
    <w:rsid w:val="00252165"/>
    <w:rsid w:val="002522A2"/>
    <w:rsid w:val="00252B12"/>
    <w:rsid w:val="0025669D"/>
    <w:rsid w:val="002577DB"/>
    <w:rsid w:val="00260A4C"/>
    <w:rsid w:val="00261F16"/>
    <w:rsid w:val="0026608C"/>
    <w:rsid w:val="00270064"/>
    <w:rsid w:val="00271610"/>
    <w:rsid w:val="00273269"/>
    <w:rsid w:val="002764BB"/>
    <w:rsid w:val="00277747"/>
    <w:rsid w:val="00277AFE"/>
    <w:rsid w:val="00280438"/>
    <w:rsid w:val="0028211D"/>
    <w:rsid w:val="002833E9"/>
    <w:rsid w:val="002839B9"/>
    <w:rsid w:val="002843F2"/>
    <w:rsid w:val="00285D49"/>
    <w:rsid w:val="00291DB5"/>
    <w:rsid w:val="00293779"/>
    <w:rsid w:val="00293884"/>
    <w:rsid w:val="00293A3D"/>
    <w:rsid w:val="00295129"/>
    <w:rsid w:val="00295504"/>
    <w:rsid w:val="00295EEF"/>
    <w:rsid w:val="0029636E"/>
    <w:rsid w:val="00297328"/>
    <w:rsid w:val="002A309E"/>
    <w:rsid w:val="002A4ADF"/>
    <w:rsid w:val="002A578A"/>
    <w:rsid w:val="002A6F72"/>
    <w:rsid w:val="002A74A5"/>
    <w:rsid w:val="002B13A8"/>
    <w:rsid w:val="002B3EEA"/>
    <w:rsid w:val="002B5CC7"/>
    <w:rsid w:val="002B69E5"/>
    <w:rsid w:val="002C0E07"/>
    <w:rsid w:val="002C1E92"/>
    <w:rsid w:val="002C421A"/>
    <w:rsid w:val="002C43E5"/>
    <w:rsid w:val="002C5135"/>
    <w:rsid w:val="002C63BD"/>
    <w:rsid w:val="002C6ADC"/>
    <w:rsid w:val="002C75B4"/>
    <w:rsid w:val="002C76BE"/>
    <w:rsid w:val="002D25A5"/>
    <w:rsid w:val="002D48E1"/>
    <w:rsid w:val="002D7284"/>
    <w:rsid w:val="002E0897"/>
    <w:rsid w:val="002E1283"/>
    <w:rsid w:val="002E197A"/>
    <w:rsid w:val="002E3038"/>
    <w:rsid w:val="002E34EF"/>
    <w:rsid w:val="002E4339"/>
    <w:rsid w:val="002E50E8"/>
    <w:rsid w:val="002E7002"/>
    <w:rsid w:val="002E7D49"/>
    <w:rsid w:val="002F0EE9"/>
    <w:rsid w:val="002F1964"/>
    <w:rsid w:val="002F1A70"/>
    <w:rsid w:val="002F221B"/>
    <w:rsid w:val="002F306B"/>
    <w:rsid w:val="002F31D5"/>
    <w:rsid w:val="002F3764"/>
    <w:rsid w:val="002F37CC"/>
    <w:rsid w:val="002F383F"/>
    <w:rsid w:val="002F64B6"/>
    <w:rsid w:val="002F73A0"/>
    <w:rsid w:val="00301E51"/>
    <w:rsid w:val="0030267C"/>
    <w:rsid w:val="00304C73"/>
    <w:rsid w:val="00307F63"/>
    <w:rsid w:val="00311B38"/>
    <w:rsid w:val="0031224F"/>
    <w:rsid w:val="0031233F"/>
    <w:rsid w:val="0031422C"/>
    <w:rsid w:val="0031425A"/>
    <w:rsid w:val="003208A7"/>
    <w:rsid w:val="0032254F"/>
    <w:rsid w:val="003238F3"/>
    <w:rsid w:val="0032552F"/>
    <w:rsid w:val="003268FF"/>
    <w:rsid w:val="00330FFF"/>
    <w:rsid w:val="0033601B"/>
    <w:rsid w:val="0033698A"/>
    <w:rsid w:val="00336F52"/>
    <w:rsid w:val="00341E63"/>
    <w:rsid w:val="003421C3"/>
    <w:rsid w:val="003428B4"/>
    <w:rsid w:val="003437C8"/>
    <w:rsid w:val="00344790"/>
    <w:rsid w:val="00346A4D"/>
    <w:rsid w:val="00347060"/>
    <w:rsid w:val="003528C6"/>
    <w:rsid w:val="00354BA2"/>
    <w:rsid w:val="00356B78"/>
    <w:rsid w:val="003602D9"/>
    <w:rsid w:val="0036032F"/>
    <w:rsid w:val="00364E07"/>
    <w:rsid w:val="003659CB"/>
    <w:rsid w:val="00366DD4"/>
    <w:rsid w:val="003678FF"/>
    <w:rsid w:val="00373027"/>
    <w:rsid w:val="00373FCF"/>
    <w:rsid w:val="00375DEB"/>
    <w:rsid w:val="00377885"/>
    <w:rsid w:val="00380959"/>
    <w:rsid w:val="00380E75"/>
    <w:rsid w:val="00380F1C"/>
    <w:rsid w:val="00382EF1"/>
    <w:rsid w:val="0039533A"/>
    <w:rsid w:val="003975B4"/>
    <w:rsid w:val="003A3570"/>
    <w:rsid w:val="003A3F87"/>
    <w:rsid w:val="003A5F07"/>
    <w:rsid w:val="003A7A6F"/>
    <w:rsid w:val="003B04E3"/>
    <w:rsid w:val="003B0891"/>
    <w:rsid w:val="003B1A95"/>
    <w:rsid w:val="003B5D2A"/>
    <w:rsid w:val="003C1428"/>
    <w:rsid w:val="003C1DE1"/>
    <w:rsid w:val="003C2DB7"/>
    <w:rsid w:val="003C41A4"/>
    <w:rsid w:val="003C6CAC"/>
    <w:rsid w:val="003D3768"/>
    <w:rsid w:val="003D51F2"/>
    <w:rsid w:val="003D6E5C"/>
    <w:rsid w:val="003D6F50"/>
    <w:rsid w:val="003D74F7"/>
    <w:rsid w:val="003E3E77"/>
    <w:rsid w:val="003E657D"/>
    <w:rsid w:val="003E7BCD"/>
    <w:rsid w:val="003F0442"/>
    <w:rsid w:val="003F3ED6"/>
    <w:rsid w:val="003F67ED"/>
    <w:rsid w:val="003F6CAA"/>
    <w:rsid w:val="003F7329"/>
    <w:rsid w:val="003F777F"/>
    <w:rsid w:val="0040057D"/>
    <w:rsid w:val="00400737"/>
    <w:rsid w:val="00400E98"/>
    <w:rsid w:val="00401D37"/>
    <w:rsid w:val="004038CE"/>
    <w:rsid w:val="00405EA7"/>
    <w:rsid w:val="00412D18"/>
    <w:rsid w:val="004136A1"/>
    <w:rsid w:val="004139CE"/>
    <w:rsid w:val="00414AB5"/>
    <w:rsid w:val="00417F6C"/>
    <w:rsid w:val="004237C0"/>
    <w:rsid w:val="00423E45"/>
    <w:rsid w:val="00424172"/>
    <w:rsid w:val="0042467C"/>
    <w:rsid w:val="0042600E"/>
    <w:rsid w:val="00426A45"/>
    <w:rsid w:val="0043475D"/>
    <w:rsid w:val="00435040"/>
    <w:rsid w:val="00435F8E"/>
    <w:rsid w:val="004365F3"/>
    <w:rsid w:val="00441692"/>
    <w:rsid w:val="00444FE6"/>
    <w:rsid w:val="00445C0D"/>
    <w:rsid w:val="00447F5C"/>
    <w:rsid w:val="004504A9"/>
    <w:rsid w:val="004527B5"/>
    <w:rsid w:val="00453042"/>
    <w:rsid w:val="0045466D"/>
    <w:rsid w:val="004555B4"/>
    <w:rsid w:val="00460221"/>
    <w:rsid w:val="00466C89"/>
    <w:rsid w:val="004670E5"/>
    <w:rsid w:val="00470A03"/>
    <w:rsid w:val="004749E8"/>
    <w:rsid w:val="004766C3"/>
    <w:rsid w:val="004800CF"/>
    <w:rsid w:val="0048150E"/>
    <w:rsid w:val="004828F5"/>
    <w:rsid w:val="00482F9A"/>
    <w:rsid w:val="0048402A"/>
    <w:rsid w:val="00484570"/>
    <w:rsid w:val="00485279"/>
    <w:rsid w:val="0048587B"/>
    <w:rsid w:val="004864FE"/>
    <w:rsid w:val="00487456"/>
    <w:rsid w:val="00487B9E"/>
    <w:rsid w:val="00491602"/>
    <w:rsid w:val="00495D78"/>
    <w:rsid w:val="00497537"/>
    <w:rsid w:val="004A17F9"/>
    <w:rsid w:val="004A1A91"/>
    <w:rsid w:val="004A2684"/>
    <w:rsid w:val="004A3846"/>
    <w:rsid w:val="004A531B"/>
    <w:rsid w:val="004A53E4"/>
    <w:rsid w:val="004A6EB6"/>
    <w:rsid w:val="004B0B78"/>
    <w:rsid w:val="004C0664"/>
    <w:rsid w:val="004C0BAE"/>
    <w:rsid w:val="004C1344"/>
    <w:rsid w:val="004C2242"/>
    <w:rsid w:val="004C26F8"/>
    <w:rsid w:val="004C5760"/>
    <w:rsid w:val="004C5A5A"/>
    <w:rsid w:val="004C612F"/>
    <w:rsid w:val="004D04E8"/>
    <w:rsid w:val="004D0736"/>
    <w:rsid w:val="004D3EEE"/>
    <w:rsid w:val="004D5BB6"/>
    <w:rsid w:val="004D6080"/>
    <w:rsid w:val="004D7A15"/>
    <w:rsid w:val="004D7FBB"/>
    <w:rsid w:val="004E037C"/>
    <w:rsid w:val="004E143F"/>
    <w:rsid w:val="004E1AFC"/>
    <w:rsid w:val="004E1F7B"/>
    <w:rsid w:val="004E3060"/>
    <w:rsid w:val="004E4A20"/>
    <w:rsid w:val="004E69E0"/>
    <w:rsid w:val="004E750F"/>
    <w:rsid w:val="004F1BEA"/>
    <w:rsid w:val="004F4F6F"/>
    <w:rsid w:val="004F5F02"/>
    <w:rsid w:val="004F7F7D"/>
    <w:rsid w:val="00500300"/>
    <w:rsid w:val="00500676"/>
    <w:rsid w:val="005008B7"/>
    <w:rsid w:val="0050120D"/>
    <w:rsid w:val="00501759"/>
    <w:rsid w:val="00501E66"/>
    <w:rsid w:val="00503383"/>
    <w:rsid w:val="00504603"/>
    <w:rsid w:val="005048C1"/>
    <w:rsid w:val="00505455"/>
    <w:rsid w:val="00505E46"/>
    <w:rsid w:val="00512820"/>
    <w:rsid w:val="005210FA"/>
    <w:rsid w:val="005213A1"/>
    <w:rsid w:val="00521B9C"/>
    <w:rsid w:val="00522CB8"/>
    <w:rsid w:val="005242E3"/>
    <w:rsid w:val="005257C7"/>
    <w:rsid w:val="0052728D"/>
    <w:rsid w:val="00533894"/>
    <w:rsid w:val="005352D6"/>
    <w:rsid w:val="00540500"/>
    <w:rsid w:val="0054124A"/>
    <w:rsid w:val="00543188"/>
    <w:rsid w:val="005469E5"/>
    <w:rsid w:val="00546B66"/>
    <w:rsid w:val="00547EF0"/>
    <w:rsid w:val="005536F5"/>
    <w:rsid w:val="00560B6B"/>
    <w:rsid w:val="00561181"/>
    <w:rsid w:val="00562ABC"/>
    <w:rsid w:val="00565327"/>
    <w:rsid w:val="00567C1E"/>
    <w:rsid w:val="00571C88"/>
    <w:rsid w:val="00571F39"/>
    <w:rsid w:val="005735C0"/>
    <w:rsid w:val="005741DE"/>
    <w:rsid w:val="00574DB3"/>
    <w:rsid w:val="0057572C"/>
    <w:rsid w:val="005757C1"/>
    <w:rsid w:val="005839D8"/>
    <w:rsid w:val="00585BC1"/>
    <w:rsid w:val="0059050A"/>
    <w:rsid w:val="00591180"/>
    <w:rsid w:val="00595C11"/>
    <w:rsid w:val="00597E6F"/>
    <w:rsid w:val="00597EB8"/>
    <w:rsid w:val="005A13C8"/>
    <w:rsid w:val="005A161C"/>
    <w:rsid w:val="005A2E13"/>
    <w:rsid w:val="005A5431"/>
    <w:rsid w:val="005B0659"/>
    <w:rsid w:val="005B3D5C"/>
    <w:rsid w:val="005B4CB4"/>
    <w:rsid w:val="005B7899"/>
    <w:rsid w:val="005B7C07"/>
    <w:rsid w:val="005C1314"/>
    <w:rsid w:val="005C3640"/>
    <w:rsid w:val="005C49E8"/>
    <w:rsid w:val="005C545B"/>
    <w:rsid w:val="005C6C6B"/>
    <w:rsid w:val="005C7490"/>
    <w:rsid w:val="005D1C99"/>
    <w:rsid w:val="005D224E"/>
    <w:rsid w:val="005D3038"/>
    <w:rsid w:val="005D33EE"/>
    <w:rsid w:val="005D493F"/>
    <w:rsid w:val="005D7268"/>
    <w:rsid w:val="005E4E47"/>
    <w:rsid w:val="005E5674"/>
    <w:rsid w:val="005E6581"/>
    <w:rsid w:val="005E762B"/>
    <w:rsid w:val="005F11AA"/>
    <w:rsid w:val="005F1CD6"/>
    <w:rsid w:val="005F50B9"/>
    <w:rsid w:val="006007A4"/>
    <w:rsid w:val="00600E65"/>
    <w:rsid w:val="006029CA"/>
    <w:rsid w:val="00602E29"/>
    <w:rsid w:val="0060529A"/>
    <w:rsid w:val="0060536D"/>
    <w:rsid w:val="00607EB6"/>
    <w:rsid w:val="00612176"/>
    <w:rsid w:val="0061348D"/>
    <w:rsid w:val="00613C8F"/>
    <w:rsid w:val="0061515F"/>
    <w:rsid w:val="00616247"/>
    <w:rsid w:val="0061767E"/>
    <w:rsid w:val="00617F10"/>
    <w:rsid w:val="00620F77"/>
    <w:rsid w:val="0062240D"/>
    <w:rsid w:val="00622A16"/>
    <w:rsid w:val="00624B0B"/>
    <w:rsid w:val="00626329"/>
    <w:rsid w:val="00626756"/>
    <w:rsid w:val="006273FA"/>
    <w:rsid w:val="00635FFA"/>
    <w:rsid w:val="006370D0"/>
    <w:rsid w:val="006465A2"/>
    <w:rsid w:val="00647F95"/>
    <w:rsid w:val="0065108B"/>
    <w:rsid w:val="006524A3"/>
    <w:rsid w:val="00652D89"/>
    <w:rsid w:val="00653A3C"/>
    <w:rsid w:val="00654214"/>
    <w:rsid w:val="00655AE7"/>
    <w:rsid w:val="0066274C"/>
    <w:rsid w:val="00662C34"/>
    <w:rsid w:val="006640E4"/>
    <w:rsid w:val="00665483"/>
    <w:rsid w:val="00665BA8"/>
    <w:rsid w:val="00667BC3"/>
    <w:rsid w:val="006705E0"/>
    <w:rsid w:val="00674D3D"/>
    <w:rsid w:val="00674FBC"/>
    <w:rsid w:val="00675A0E"/>
    <w:rsid w:val="00680FF0"/>
    <w:rsid w:val="00680FFC"/>
    <w:rsid w:val="00681C37"/>
    <w:rsid w:val="006865C3"/>
    <w:rsid w:val="00686E09"/>
    <w:rsid w:val="00687CAA"/>
    <w:rsid w:val="00690B9A"/>
    <w:rsid w:val="006921F8"/>
    <w:rsid w:val="00692C13"/>
    <w:rsid w:val="006941EC"/>
    <w:rsid w:val="00694914"/>
    <w:rsid w:val="0069709E"/>
    <w:rsid w:val="006A068B"/>
    <w:rsid w:val="006A2E93"/>
    <w:rsid w:val="006A529F"/>
    <w:rsid w:val="006A5FF9"/>
    <w:rsid w:val="006A6AFA"/>
    <w:rsid w:val="006A6D88"/>
    <w:rsid w:val="006A7937"/>
    <w:rsid w:val="006B08AF"/>
    <w:rsid w:val="006B0B67"/>
    <w:rsid w:val="006B126E"/>
    <w:rsid w:val="006B19AD"/>
    <w:rsid w:val="006B2092"/>
    <w:rsid w:val="006B2BF9"/>
    <w:rsid w:val="006B360B"/>
    <w:rsid w:val="006B4368"/>
    <w:rsid w:val="006B5761"/>
    <w:rsid w:val="006B6067"/>
    <w:rsid w:val="006C42C1"/>
    <w:rsid w:val="006C4619"/>
    <w:rsid w:val="006C6250"/>
    <w:rsid w:val="006D22F3"/>
    <w:rsid w:val="006D2F81"/>
    <w:rsid w:val="006D6AF8"/>
    <w:rsid w:val="006D7F54"/>
    <w:rsid w:val="006E3B6D"/>
    <w:rsid w:val="006E64CD"/>
    <w:rsid w:val="006F0D07"/>
    <w:rsid w:val="006F1963"/>
    <w:rsid w:val="006F2157"/>
    <w:rsid w:val="006F4918"/>
    <w:rsid w:val="0070032C"/>
    <w:rsid w:val="00700FB4"/>
    <w:rsid w:val="00702F87"/>
    <w:rsid w:val="007035BE"/>
    <w:rsid w:val="00703AB6"/>
    <w:rsid w:val="00705718"/>
    <w:rsid w:val="00705EAB"/>
    <w:rsid w:val="00706426"/>
    <w:rsid w:val="00706DAE"/>
    <w:rsid w:val="007074E9"/>
    <w:rsid w:val="007075D3"/>
    <w:rsid w:val="0071079A"/>
    <w:rsid w:val="00710834"/>
    <w:rsid w:val="007120CF"/>
    <w:rsid w:val="0071297A"/>
    <w:rsid w:val="00712AEB"/>
    <w:rsid w:val="007133A4"/>
    <w:rsid w:val="00713590"/>
    <w:rsid w:val="00713A19"/>
    <w:rsid w:val="0071516C"/>
    <w:rsid w:val="00716AEB"/>
    <w:rsid w:val="00716DCA"/>
    <w:rsid w:val="00716F75"/>
    <w:rsid w:val="0072048B"/>
    <w:rsid w:val="00723DC0"/>
    <w:rsid w:val="0072429C"/>
    <w:rsid w:val="00725815"/>
    <w:rsid w:val="0072780A"/>
    <w:rsid w:val="0073180D"/>
    <w:rsid w:val="00732691"/>
    <w:rsid w:val="00733CC0"/>
    <w:rsid w:val="00733E84"/>
    <w:rsid w:val="00734C70"/>
    <w:rsid w:val="00734D08"/>
    <w:rsid w:val="00735356"/>
    <w:rsid w:val="00735B36"/>
    <w:rsid w:val="00735EC7"/>
    <w:rsid w:val="00740CB1"/>
    <w:rsid w:val="0074169C"/>
    <w:rsid w:val="00746D6F"/>
    <w:rsid w:val="00753611"/>
    <w:rsid w:val="007543E9"/>
    <w:rsid w:val="00754F4D"/>
    <w:rsid w:val="0075563A"/>
    <w:rsid w:val="00755D0C"/>
    <w:rsid w:val="00755E80"/>
    <w:rsid w:val="00756ACB"/>
    <w:rsid w:val="00757B9C"/>
    <w:rsid w:val="007677E7"/>
    <w:rsid w:val="007707EB"/>
    <w:rsid w:val="00771221"/>
    <w:rsid w:val="00773A39"/>
    <w:rsid w:val="00773FF1"/>
    <w:rsid w:val="00774015"/>
    <w:rsid w:val="007742BD"/>
    <w:rsid w:val="00776011"/>
    <w:rsid w:val="00776F30"/>
    <w:rsid w:val="007832A3"/>
    <w:rsid w:val="00784828"/>
    <w:rsid w:val="00786044"/>
    <w:rsid w:val="00787350"/>
    <w:rsid w:val="00787F60"/>
    <w:rsid w:val="007909FD"/>
    <w:rsid w:val="00792E0F"/>
    <w:rsid w:val="007974EF"/>
    <w:rsid w:val="00797B3D"/>
    <w:rsid w:val="007A0595"/>
    <w:rsid w:val="007A14A3"/>
    <w:rsid w:val="007A71BE"/>
    <w:rsid w:val="007A7D70"/>
    <w:rsid w:val="007B0B04"/>
    <w:rsid w:val="007B0E57"/>
    <w:rsid w:val="007B2A92"/>
    <w:rsid w:val="007B3E20"/>
    <w:rsid w:val="007B6DF3"/>
    <w:rsid w:val="007B746E"/>
    <w:rsid w:val="007C06B0"/>
    <w:rsid w:val="007C10FB"/>
    <w:rsid w:val="007C248E"/>
    <w:rsid w:val="007C3141"/>
    <w:rsid w:val="007C5BAA"/>
    <w:rsid w:val="007D0B02"/>
    <w:rsid w:val="007D1B3D"/>
    <w:rsid w:val="007D27F8"/>
    <w:rsid w:val="007D2A9C"/>
    <w:rsid w:val="007D45B9"/>
    <w:rsid w:val="007D53F3"/>
    <w:rsid w:val="007D7A64"/>
    <w:rsid w:val="007D7DB6"/>
    <w:rsid w:val="007E0C2D"/>
    <w:rsid w:val="007E3919"/>
    <w:rsid w:val="007E3FA0"/>
    <w:rsid w:val="007E42C2"/>
    <w:rsid w:val="007E62C3"/>
    <w:rsid w:val="007E71D0"/>
    <w:rsid w:val="007F248B"/>
    <w:rsid w:val="007F31B7"/>
    <w:rsid w:val="007F440A"/>
    <w:rsid w:val="007F469A"/>
    <w:rsid w:val="007F474D"/>
    <w:rsid w:val="007F52A6"/>
    <w:rsid w:val="00800EC6"/>
    <w:rsid w:val="008029B4"/>
    <w:rsid w:val="00804D61"/>
    <w:rsid w:val="00804E9F"/>
    <w:rsid w:val="00805FB4"/>
    <w:rsid w:val="00806ED0"/>
    <w:rsid w:val="00813FFC"/>
    <w:rsid w:val="00814066"/>
    <w:rsid w:val="008141BF"/>
    <w:rsid w:val="0081608F"/>
    <w:rsid w:val="008161D9"/>
    <w:rsid w:val="0081750C"/>
    <w:rsid w:val="00820D00"/>
    <w:rsid w:val="008211E2"/>
    <w:rsid w:val="0082200A"/>
    <w:rsid w:val="00823B24"/>
    <w:rsid w:val="0082731A"/>
    <w:rsid w:val="00832E1D"/>
    <w:rsid w:val="0083673E"/>
    <w:rsid w:val="00836CC4"/>
    <w:rsid w:val="00837C81"/>
    <w:rsid w:val="0084005F"/>
    <w:rsid w:val="008403E9"/>
    <w:rsid w:val="00842D63"/>
    <w:rsid w:val="008515B2"/>
    <w:rsid w:val="00851D55"/>
    <w:rsid w:val="008531C7"/>
    <w:rsid w:val="008535A7"/>
    <w:rsid w:val="008538B0"/>
    <w:rsid w:val="00855536"/>
    <w:rsid w:val="00861282"/>
    <w:rsid w:val="00861774"/>
    <w:rsid w:val="008618EA"/>
    <w:rsid w:val="008632C7"/>
    <w:rsid w:val="00863355"/>
    <w:rsid w:val="00864F6C"/>
    <w:rsid w:val="0086691E"/>
    <w:rsid w:val="00866982"/>
    <w:rsid w:val="00870590"/>
    <w:rsid w:val="0087188E"/>
    <w:rsid w:val="00872FB3"/>
    <w:rsid w:val="00873C40"/>
    <w:rsid w:val="00875594"/>
    <w:rsid w:val="008801C8"/>
    <w:rsid w:val="008818C1"/>
    <w:rsid w:val="00883C6F"/>
    <w:rsid w:val="00884AF1"/>
    <w:rsid w:val="008856A7"/>
    <w:rsid w:val="008860F3"/>
    <w:rsid w:val="00886FAD"/>
    <w:rsid w:val="008905BF"/>
    <w:rsid w:val="00893ED2"/>
    <w:rsid w:val="008A1A43"/>
    <w:rsid w:val="008A2ED6"/>
    <w:rsid w:val="008A3043"/>
    <w:rsid w:val="008A4DAF"/>
    <w:rsid w:val="008A51FE"/>
    <w:rsid w:val="008A588F"/>
    <w:rsid w:val="008A58F4"/>
    <w:rsid w:val="008B080E"/>
    <w:rsid w:val="008B16A7"/>
    <w:rsid w:val="008B1CEA"/>
    <w:rsid w:val="008B21EC"/>
    <w:rsid w:val="008B243E"/>
    <w:rsid w:val="008B398E"/>
    <w:rsid w:val="008B47A8"/>
    <w:rsid w:val="008B5D37"/>
    <w:rsid w:val="008C1931"/>
    <w:rsid w:val="008C1E29"/>
    <w:rsid w:val="008C30CB"/>
    <w:rsid w:val="008C41F4"/>
    <w:rsid w:val="008C5969"/>
    <w:rsid w:val="008C5AAB"/>
    <w:rsid w:val="008C5ABD"/>
    <w:rsid w:val="008C72E4"/>
    <w:rsid w:val="008D0D12"/>
    <w:rsid w:val="008D2AF2"/>
    <w:rsid w:val="008D685F"/>
    <w:rsid w:val="008D7C34"/>
    <w:rsid w:val="008E6704"/>
    <w:rsid w:val="008F0368"/>
    <w:rsid w:val="008F168E"/>
    <w:rsid w:val="008F4D4C"/>
    <w:rsid w:val="008F4ED0"/>
    <w:rsid w:val="008F6CD1"/>
    <w:rsid w:val="008F7269"/>
    <w:rsid w:val="009007B6"/>
    <w:rsid w:val="00904B78"/>
    <w:rsid w:val="00912E1D"/>
    <w:rsid w:val="0091321E"/>
    <w:rsid w:val="00916877"/>
    <w:rsid w:val="00917883"/>
    <w:rsid w:val="00920B86"/>
    <w:rsid w:val="009220DF"/>
    <w:rsid w:val="00923526"/>
    <w:rsid w:val="009237B2"/>
    <w:rsid w:val="00924151"/>
    <w:rsid w:val="00925B4F"/>
    <w:rsid w:val="00926AC4"/>
    <w:rsid w:val="00926DE7"/>
    <w:rsid w:val="009272E1"/>
    <w:rsid w:val="009304D7"/>
    <w:rsid w:val="00931CBA"/>
    <w:rsid w:val="00932B73"/>
    <w:rsid w:val="0093479F"/>
    <w:rsid w:val="00940A7B"/>
    <w:rsid w:val="00943A85"/>
    <w:rsid w:val="009455C8"/>
    <w:rsid w:val="00946F8B"/>
    <w:rsid w:val="00952545"/>
    <w:rsid w:val="009531B3"/>
    <w:rsid w:val="0095771D"/>
    <w:rsid w:val="009614A5"/>
    <w:rsid w:val="00967531"/>
    <w:rsid w:val="00971333"/>
    <w:rsid w:val="00972326"/>
    <w:rsid w:val="00973914"/>
    <w:rsid w:val="00975950"/>
    <w:rsid w:val="00975CE6"/>
    <w:rsid w:val="0098176E"/>
    <w:rsid w:val="00984076"/>
    <w:rsid w:val="00985242"/>
    <w:rsid w:val="00985376"/>
    <w:rsid w:val="0099026C"/>
    <w:rsid w:val="009908BD"/>
    <w:rsid w:val="00990CE4"/>
    <w:rsid w:val="009924ED"/>
    <w:rsid w:val="009925CE"/>
    <w:rsid w:val="009949D5"/>
    <w:rsid w:val="009A05E6"/>
    <w:rsid w:val="009A2EE5"/>
    <w:rsid w:val="009A3EE8"/>
    <w:rsid w:val="009A7452"/>
    <w:rsid w:val="009A78FB"/>
    <w:rsid w:val="009A7CB4"/>
    <w:rsid w:val="009A7F68"/>
    <w:rsid w:val="009B1605"/>
    <w:rsid w:val="009B394D"/>
    <w:rsid w:val="009B41D6"/>
    <w:rsid w:val="009B4F0B"/>
    <w:rsid w:val="009B7A4D"/>
    <w:rsid w:val="009C083A"/>
    <w:rsid w:val="009C6DE7"/>
    <w:rsid w:val="009C7B6C"/>
    <w:rsid w:val="009D3A59"/>
    <w:rsid w:val="009D3FCB"/>
    <w:rsid w:val="009D41E1"/>
    <w:rsid w:val="009D60E1"/>
    <w:rsid w:val="009D7E56"/>
    <w:rsid w:val="009E0B2A"/>
    <w:rsid w:val="009E1574"/>
    <w:rsid w:val="009E394B"/>
    <w:rsid w:val="009E41AD"/>
    <w:rsid w:val="009E5363"/>
    <w:rsid w:val="009F2B5A"/>
    <w:rsid w:val="00A0061F"/>
    <w:rsid w:val="00A00EB8"/>
    <w:rsid w:val="00A014F2"/>
    <w:rsid w:val="00A04701"/>
    <w:rsid w:val="00A13BC4"/>
    <w:rsid w:val="00A14594"/>
    <w:rsid w:val="00A15425"/>
    <w:rsid w:val="00A17ADE"/>
    <w:rsid w:val="00A17CED"/>
    <w:rsid w:val="00A20A4C"/>
    <w:rsid w:val="00A22930"/>
    <w:rsid w:val="00A22BBC"/>
    <w:rsid w:val="00A23C3E"/>
    <w:rsid w:val="00A2648F"/>
    <w:rsid w:val="00A3164D"/>
    <w:rsid w:val="00A337CE"/>
    <w:rsid w:val="00A35546"/>
    <w:rsid w:val="00A44D6D"/>
    <w:rsid w:val="00A4600F"/>
    <w:rsid w:val="00A46022"/>
    <w:rsid w:val="00A4611A"/>
    <w:rsid w:val="00A476B2"/>
    <w:rsid w:val="00A5108D"/>
    <w:rsid w:val="00A5320A"/>
    <w:rsid w:val="00A53F36"/>
    <w:rsid w:val="00A54926"/>
    <w:rsid w:val="00A551B6"/>
    <w:rsid w:val="00A55ED0"/>
    <w:rsid w:val="00A5721A"/>
    <w:rsid w:val="00A622F1"/>
    <w:rsid w:val="00A63C16"/>
    <w:rsid w:val="00A66D8F"/>
    <w:rsid w:val="00A67005"/>
    <w:rsid w:val="00A70D7F"/>
    <w:rsid w:val="00A730F2"/>
    <w:rsid w:val="00A73B95"/>
    <w:rsid w:val="00A73DE5"/>
    <w:rsid w:val="00A75BCC"/>
    <w:rsid w:val="00A77301"/>
    <w:rsid w:val="00A80246"/>
    <w:rsid w:val="00A81624"/>
    <w:rsid w:val="00A8188C"/>
    <w:rsid w:val="00A833A5"/>
    <w:rsid w:val="00A838E1"/>
    <w:rsid w:val="00A84A23"/>
    <w:rsid w:val="00A8666C"/>
    <w:rsid w:val="00A87F79"/>
    <w:rsid w:val="00A914F4"/>
    <w:rsid w:val="00A919A2"/>
    <w:rsid w:val="00A91DE6"/>
    <w:rsid w:val="00A91EEF"/>
    <w:rsid w:val="00A94A5F"/>
    <w:rsid w:val="00A9781A"/>
    <w:rsid w:val="00A97E17"/>
    <w:rsid w:val="00AA0B78"/>
    <w:rsid w:val="00AA355F"/>
    <w:rsid w:val="00AA3D08"/>
    <w:rsid w:val="00AA5867"/>
    <w:rsid w:val="00AA5971"/>
    <w:rsid w:val="00AB0A7C"/>
    <w:rsid w:val="00AB0C8F"/>
    <w:rsid w:val="00AB1145"/>
    <w:rsid w:val="00AB2178"/>
    <w:rsid w:val="00AB2555"/>
    <w:rsid w:val="00AB3759"/>
    <w:rsid w:val="00AB3AF1"/>
    <w:rsid w:val="00AB4669"/>
    <w:rsid w:val="00AB495B"/>
    <w:rsid w:val="00AB5810"/>
    <w:rsid w:val="00AC18C3"/>
    <w:rsid w:val="00AC2161"/>
    <w:rsid w:val="00AC2E06"/>
    <w:rsid w:val="00AC5C41"/>
    <w:rsid w:val="00AC6175"/>
    <w:rsid w:val="00AC6FD0"/>
    <w:rsid w:val="00AC7B86"/>
    <w:rsid w:val="00AD02EB"/>
    <w:rsid w:val="00AD04B3"/>
    <w:rsid w:val="00AD10A5"/>
    <w:rsid w:val="00AD3BBE"/>
    <w:rsid w:val="00AD4144"/>
    <w:rsid w:val="00AD6D71"/>
    <w:rsid w:val="00AE3E92"/>
    <w:rsid w:val="00AE493C"/>
    <w:rsid w:val="00AE64D9"/>
    <w:rsid w:val="00AE70E9"/>
    <w:rsid w:val="00AF03D6"/>
    <w:rsid w:val="00AF08C9"/>
    <w:rsid w:val="00AF113B"/>
    <w:rsid w:val="00AF1941"/>
    <w:rsid w:val="00AF3ED6"/>
    <w:rsid w:val="00AF609D"/>
    <w:rsid w:val="00AF65EB"/>
    <w:rsid w:val="00AF6AB5"/>
    <w:rsid w:val="00B017A2"/>
    <w:rsid w:val="00B01A4E"/>
    <w:rsid w:val="00B067A2"/>
    <w:rsid w:val="00B06B1A"/>
    <w:rsid w:val="00B1051E"/>
    <w:rsid w:val="00B10EB5"/>
    <w:rsid w:val="00B13FE4"/>
    <w:rsid w:val="00B20092"/>
    <w:rsid w:val="00B23E77"/>
    <w:rsid w:val="00B245EF"/>
    <w:rsid w:val="00B25D8E"/>
    <w:rsid w:val="00B27085"/>
    <w:rsid w:val="00B32F69"/>
    <w:rsid w:val="00B36242"/>
    <w:rsid w:val="00B373D9"/>
    <w:rsid w:val="00B4107B"/>
    <w:rsid w:val="00B42B20"/>
    <w:rsid w:val="00B42B4C"/>
    <w:rsid w:val="00B45A22"/>
    <w:rsid w:val="00B508B9"/>
    <w:rsid w:val="00B52B8E"/>
    <w:rsid w:val="00B52C78"/>
    <w:rsid w:val="00B55D29"/>
    <w:rsid w:val="00B56C63"/>
    <w:rsid w:val="00B60196"/>
    <w:rsid w:val="00B6197E"/>
    <w:rsid w:val="00B6268B"/>
    <w:rsid w:val="00B629B7"/>
    <w:rsid w:val="00B62C4B"/>
    <w:rsid w:val="00B65092"/>
    <w:rsid w:val="00B65A06"/>
    <w:rsid w:val="00B65E67"/>
    <w:rsid w:val="00B7145E"/>
    <w:rsid w:val="00B71EDF"/>
    <w:rsid w:val="00B71FBB"/>
    <w:rsid w:val="00B73BC0"/>
    <w:rsid w:val="00B741A6"/>
    <w:rsid w:val="00B745D8"/>
    <w:rsid w:val="00B75CF9"/>
    <w:rsid w:val="00B7647A"/>
    <w:rsid w:val="00B77289"/>
    <w:rsid w:val="00B8083B"/>
    <w:rsid w:val="00B811AA"/>
    <w:rsid w:val="00B86941"/>
    <w:rsid w:val="00B930A3"/>
    <w:rsid w:val="00B93420"/>
    <w:rsid w:val="00BA00C0"/>
    <w:rsid w:val="00BA05A3"/>
    <w:rsid w:val="00BA077A"/>
    <w:rsid w:val="00BA0D87"/>
    <w:rsid w:val="00BA203B"/>
    <w:rsid w:val="00BA227A"/>
    <w:rsid w:val="00BA4741"/>
    <w:rsid w:val="00BA70DE"/>
    <w:rsid w:val="00BB05B7"/>
    <w:rsid w:val="00BB0E59"/>
    <w:rsid w:val="00BB1A18"/>
    <w:rsid w:val="00BB2FBD"/>
    <w:rsid w:val="00BB4315"/>
    <w:rsid w:val="00BB50B7"/>
    <w:rsid w:val="00BB6409"/>
    <w:rsid w:val="00BB76E3"/>
    <w:rsid w:val="00BC08C4"/>
    <w:rsid w:val="00BC0B57"/>
    <w:rsid w:val="00BC2A62"/>
    <w:rsid w:val="00BC2E03"/>
    <w:rsid w:val="00BC4A43"/>
    <w:rsid w:val="00BC5081"/>
    <w:rsid w:val="00BC553A"/>
    <w:rsid w:val="00BC5878"/>
    <w:rsid w:val="00BD08BC"/>
    <w:rsid w:val="00BD10CF"/>
    <w:rsid w:val="00BD2723"/>
    <w:rsid w:val="00BD28DA"/>
    <w:rsid w:val="00BD5624"/>
    <w:rsid w:val="00BD5B4C"/>
    <w:rsid w:val="00BD5EE1"/>
    <w:rsid w:val="00BE2EDE"/>
    <w:rsid w:val="00BE2F59"/>
    <w:rsid w:val="00BE4DAB"/>
    <w:rsid w:val="00BE50B9"/>
    <w:rsid w:val="00BE5282"/>
    <w:rsid w:val="00BE63D8"/>
    <w:rsid w:val="00BF1457"/>
    <w:rsid w:val="00BF2428"/>
    <w:rsid w:val="00BF3D27"/>
    <w:rsid w:val="00BF5901"/>
    <w:rsid w:val="00BF6C53"/>
    <w:rsid w:val="00C00B13"/>
    <w:rsid w:val="00C01182"/>
    <w:rsid w:val="00C0216E"/>
    <w:rsid w:val="00C027F9"/>
    <w:rsid w:val="00C0385A"/>
    <w:rsid w:val="00C1042A"/>
    <w:rsid w:val="00C1574C"/>
    <w:rsid w:val="00C160B5"/>
    <w:rsid w:val="00C178A1"/>
    <w:rsid w:val="00C22EC2"/>
    <w:rsid w:val="00C2477B"/>
    <w:rsid w:val="00C2691F"/>
    <w:rsid w:val="00C27091"/>
    <w:rsid w:val="00C310DE"/>
    <w:rsid w:val="00C315F2"/>
    <w:rsid w:val="00C326B0"/>
    <w:rsid w:val="00C32E64"/>
    <w:rsid w:val="00C34E23"/>
    <w:rsid w:val="00C36321"/>
    <w:rsid w:val="00C379C1"/>
    <w:rsid w:val="00C41F31"/>
    <w:rsid w:val="00C422E2"/>
    <w:rsid w:val="00C4345B"/>
    <w:rsid w:val="00C502B0"/>
    <w:rsid w:val="00C5087F"/>
    <w:rsid w:val="00C50AD1"/>
    <w:rsid w:val="00C526DD"/>
    <w:rsid w:val="00C535DC"/>
    <w:rsid w:val="00C551D9"/>
    <w:rsid w:val="00C5713A"/>
    <w:rsid w:val="00C6069A"/>
    <w:rsid w:val="00C622C7"/>
    <w:rsid w:val="00C641A8"/>
    <w:rsid w:val="00C65214"/>
    <w:rsid w:val="00C6544D"/>
    <w:rsid w:val="00C6681A"/>
    <w:rsid w:val="00C6692B"/>
    <w:rsid w:val="00C70492"/>
    <w:rsid w:val="00C70982"/>
    <w:rsid w:val="00C71419"/>
    <w:rsid w:val="00C72137"/>
    <w:rsid w:val="00C7242B"/>
    <w:rsid w:val="00C74771"/>
    <w:rsid w:val="00C75C3B"/>
    <w:rsid w:val="00C769DA"/>
    <w:rsid w:val="00C76C95"/>
    <w:rsid w:val="00C77CCE"/>
    <w:rsid w:val="00C811DA"/>
    <w:rsid w:val="00C81BF8"/>
    <w:rsid w:val="00C82763"/>
    <w:rsid w:val="00C8350C"/>
    <w:rsid w:val="00C83DD0"/>
    <w:rsid w:val="00C83E8E"/>
    <w:rsid w:val="00C85307"/>
    <w:rsid w:val="00C85962"/>
    <w:rsid w:val="00C90CF1"/>
    <w:rsid w:val="00C9280C"/>
    <w:rsid w:val="00C93CF1"/>
    <w:rsid w:val="00C956A2"/>
    <w:rsid w:val="00CA21CE"/>
    <w:rsid w:val="00CA6188"/>
    <w:rsid w:val="00CB0C5D"/>
    <w:rsid w:val="00CB1B52"/>
    <w:rsid w:val="00CB40C3"/>
    <w:rsid w:val="00CB560B"/>
    <w:rsid w:val="00CB5E0B"/>
    <w:rsid w:val="00CC0224"/>
    <w:rsid w:val="00CC08D8"/>
    <w:rsid w:val="00CD0FBF"/>
    <w:rsid w:val="00CD28A8"/>
    <w:rsid w:val="00CD2BA2"/>
    <w:rsid w:val="00CD3AF8"/>
    <w:rsid w:val="00CE121E"/>
    <w:rsid w:val="00CE13DC"/>
    <w:rsid w:val="00CE51A3"/>
    <w:rsid w:val="00CE577C"/>
    <w:rsid w:val="00CE6D7C"/>
    <w:rsid w:val="00CE6FF4"/>
    <w:rsid w:val="00CF0265"/>
    <w:rsid w:val="00CF07C4"/>
    <w:rsid w:val="00CF195A"/>
    <w:rsid w:val="00CF2FA1"/>
    <w:rsid w:val="00CF6701"/>
    <w:rsid w:val="00CF6E52"/>
    <w:rsid w:val="00D00322"/>
    <w:rsid w:val="00D00D2B"/>
    <w:rsid w:val="00D01A79"/>
    <w:rsid w:val="00D03F2F"/>
    <w:rsid w:val="00D04293"/>
    <w:rsid w:val="00D04F29"/>
    <w:rsid w:val="00D05BAC"/>
    <w:rsid w:val="00D11467"/>
    <w:rsid w:val="00D15571"/>
    <w:rsid w:val="00D15599"/>
    <w:rsid w:val="00D16A9C"/>
    <w:rsid w:val="00D2080E"/>
    <w:rsid w:val="00D214B6"/>
    <w:rsid w:val="00D234FE"/>
    <w:rsid w:val="00D24670"/>
    <w:rsid w:val="00D329F2"/>
    <w:rsid w:val="00D3374C"/>
    <w:rsid w:val="00D3482F"/>
    <w:rsid w:val="00D34B51"/>
    <w:rsid w:val="00D3604D"/>
    <w:rsid w:val="00D3619B"/>
    <w:rsid w:val="00D40F63"/>
    <w:rsid w:val="00D425CF"/>
    <w:rsid w:val="00D43487"/>
    <w:rsid w:val="00D4430B"/>
    <w:rsid w:val="00D45041"/>
    <w:rsid w:val="00D50D78"/>
    <w:rsid w:val="00D5177B"/>
    <w:rsid w:val="00D53039"/>
    <w:rsid w:val="00D5323C"/>
    <w:rsid w:val="00D53643"/>
    <w:rsid w:val="00D53A1B"/>
    <w:rsid w:val="00D55CA2"/>
    <w:rsid w:val="00D56E2E"/>
    <w:rsid w:val="00D57BDC"/>
    <w:rsid w:val="00D62F1B"/>
    <w:rsid w:val="00D635AC"/>
    <w:rsid w:val="00D660B2"/>
    <w:rsid w:val="00D66B53"/>
    <w:rsid w:val="00D67541"/>
    <w:rsid w:val="00D70D2C"/>
    <w:rsid w:val="00D71204"/>
    <w:rsid w:val="00D71683"/>
    <w:rsid w:val="00D71696"/>
    <w:rsid w:val="00D74F97"/>
    <w:rsid w:val="00D75670"/>
    <w:rsid w:val="00D7623B"/>
    <w:rsid w:val="00D767BA"/>
    <w:rsid w:val="00D7707B"/>
    <w:rsid w:val="00D803AE"/>
    <w:rsid w:val="00D80D4E"/>
    <w:rsid w:val="00D81232"/>
    <w:rsid w:val="00D81395"/>
    <w:rsid w:val="00D82283"/>
    <w:rsid w:val="00D82436"/>
    <w:rsid w:val="00D872A4"/>
    <w:rsid w:val="00D91E1F"/>
    <w:rsid w:val="00D94D90"/>
    <w:rsid w:val="00D9578F"/>
    <w:rsid w:val="00D96808"/>
    <w:rsid w:val="00D97B5D"/>
    <w:rsid w:val="00DA00F5"/>
    <w:rsid w:val="00DA00F6"/>
    <w:rsid w:val="00DA30B7"/>
    <w:rsid w:val="00DA5FAF"/>
    <w:rsid w:val="00DA613F"/>
    <w:rsid w:val="00DA7FB0"/>
    <w:rsid w:val="00DB38A5"/>
    <w:rsid w:val="00DB5479"/>
    <w:rsid w:val="00DB6E8A"/>
    <w:rsid w:val="00DC3D67"/>
    <w:rsid w:val="00DC4CE3"/>
    <w:rsid w:val="00DC4FD0"/>
    <w:rsid w:val="00DC6B70"/>
    <w:rsid w:val="00DC720F"/>
    <w:rsid w:val="00DD1818"/>
    <w:rsid w:val="00DD209B"/>
    <w:rsid w:val="00DD2C11"/>
    <w:rsid w:val="00DD3525"/>
    <w:rsid w:val="00DD3FCD"/>
    <w:rsid w:val="00DD7B20"/>
    <w:rsid w:val="00DE32F1"/>
    <w:rsid w:val="00DE694C"/>
    <w:rsid w:val="00DF0CB0"/>
    <w:rsid w:val="00DF1276"/>
    <w:rsid w:val="00DF1F90"/>
    <w:rsid w:val="00DF407B"/>
    <w:rsid w:val="00DF42A6"/>
    <w:rsid w:val="00DF6A5D"/>
    <w:rsid w:val="00E004DA"/>
    <w:rsid w:val="00E02CA9"/>
    <w:rsid w:val="00E03CFD"/>
    <w:rsid w:val="00E03EF0"/>
    <w:rsid w:val="00E04EEE"/>
    <w:rsid w:val="00E10F02"/>
    <w:rsid w:val="00E12BBA"/>
    <w:rsid w:val="00E16949"/>
    <w:rsid w:val="00E20E47"/>
    <w:rsid w:val="00E222FF"/>
    <w:rsid w:val="00E25BFD"/>
    <w:rsid w:val="00E31921"/>
    <w:rsid w:val="00E33012"/>
    <w:rsid w:val="00E34E64"/>
    <w:rsid w:val="00E45E3A"/>
    <w:rsid w:val="00E468EB"/>
    <w:rsid w:val="00E50132"/>
    <w:rsid w:val="00E516EA"/>
    <w:rsid w:val="00E54C5C"/>
    <w:rsid w:val="00E560D1"/>
    <w:rsid w:val="00E562AC"/>
    <w:rsid w:val="00E57C85"/>
    <w:rsid w:val="00E61FC5"/>
    <w:rsid w:val="00E65073"/>
    <w:rsid w:val="00E66245"/>
    <w:rsid w:val="00E707B8"/>
    <w:rsid w:val="00E72468"/>
    <w:rsid w:val="00E72AC9"/>
    <w:rsid w:val="00E73F62"/>
    <w:rsid w:val="00E754D2"/>
    <w:rsid w:val="00E75B6C"/>
    <w:rsid w:val="00E76722"/>
    <w:rsid w:val="00E8231A"/>
    <w:rsid w:val="00E82740"/>
    <w:rsid w:val="00E82A0C"/>
    <w:rsid w:val="00E832B7"/>
    <w:rsid w:val="00E84692"/>
    <w:rsid w:val="00E85EDF"/>
    <w:rsid w:val="00E862E7"/>
    <w:rsid w:val="00E913BE"/>
    <w:rsid w:val="00E91489"/>
    <w:rsid w:val="00E91F25"/>
    <w:rsid w:val="00E931E9"/>
    <w:rsid w:val="00E93F03"/>
    <w:rsid w:val="00E96402"/>
    <w:rsid w:val="00E9671F"/>
    <w:rsid w:val="00E96F98"/>
    <w:rsid w:val="00E977FB"/>
    <w:rsid w:val="00E97920"/>
    <w:rsid w:val="00EA1800"/>
    <w:rsid w:val="00EA190E"/>
    <w:rsid w:val="00EA269E"/>
    <w:rsid w:val="00EA3DDA"/>
    <w:rsid w:val="00EA479C"/>
    <w:rsid w:val="00EA4FE6"/>
    <w:rsid w:val="00EA5B8E"/>
    <w:rsid w:val="00EB1590"/>
    <w:rsid w:val="00EB2259"/>
    <w:rsid w:val="00EB34D1"/>
    <w:rsid w:val="00EB3F1B"/>
    <w:rsid w:val="00EB6B48"/>
    <w:rsid w:val="00EC03C9"/>
    <w:rsid w:val="00EC0AF4"/>
    <w:rsid w:val="00EC10C5"/>
    <w:rsid w:val="00EC1CEF"/>
    <w:rsid w:val="00EC58FE"/>
    <w:rsid w:val="00ED126A"/>
    <w:rsid w:val="00ED24F5"/>
    <w:rsid w:val="00ED266D"/>
    <w:rsid w:val="00ED46E8"/>
    <w:rsid w:val="00ED595E"/>
    <w:rsid w:val="00ED6AEA"/>
    <w:rsid w:val="00EE06BA"/>
    <w:rsid w:val="00EE0AEB"/>
    <w:rsid w:val="00EE35EE"/>
    <w:rsid w:val="00EE700C"/>
    <w:rsid w:val="00EF56AD"/>
    <w:rsid w:val="00EF7CC2"/>
    <w:rsid w:val="00F016EC"/>
    <w:rsid w:val="00F02CFA"/>
    <w:rsid w:val="00F03C0B"/>
    <w:rsid w:val="00F0557E"/>
    <w:rsid w:val="00F07DA8"/>
    <w:rsid w:val="00F11567"/>
    <w:rsid w:val="00F1311C"/>
    <w:rsid w:val="00F1447B"/>
    <w:rsid w:val="00F15AB3"/>
    <w:rsid w:val="00F20DD2"/>
    <w:rsid w:val="00F26F1A"/>
    <w:rsid w:val="00F31B75"/>
    <w:rsid w:val="00F32317"/>
    <w:rsid w:val="00F32B78"/>
    <w:rsid w:val="00F34419"/>
    <w:rsid w:val="00F3559F"/>
    <w:rsid w:val="00F40DAE"/>
    <w:rsid w:val="00F42D18"/>
    <w:rsid w:val="00F43033"/>
    <w:rsid w:val="00F4388C"/>
    <w:rsid w:val="00F439EB"/>
    <w:rsid w:val="00F44314"/>
    <w:rsid w:val="00F46047"/>
    <w:rsid w:val="00F46BB4"/>
    <w:rsid w:val="00F5266C"/>
    <w:rsid w:val="00F53E65"/>
    <w:rsid w:val="00F55C28"/>
    <w:rsid w:val="00F57AF9"/>
    <w:rsid w:val="00F6059B"/>
    <w:rsid w:val="00F606D0"/>
    <w:rsid w:val="00F61235"/>
    <w:rsid w:val="00F622C2"/>
    <w:rsid w:val="00F62F20"/>
    <w:rsid w:val="00F666D1"/>
    <w:rsid w:val="00F67AF0"/>
    <w:rsid w:val="00F67F57"/>
    <w:rsid w:val="00F706B8"/>
    <w:rsid w:val="00F72222"/>
    <w:rsid w:val="00F74D1E"/>
    <w:rsid w:val="00F7662D"/>
    <w:rsid w:val="00F77B24"/>
    <w:rsid w:val="00F80C48"/>
    <w:rsid w:val="00F815C0"/>
    <w:rsid w:val="00F815DB"/>
    <w:rsid w:val="00F81EDC"/>
    <w:rsid w:val="00F83C89"/>
    <w:rsid w:val="00F867A9"/>
    <w:rsid w:val="00F878CB"/>
    <w:rsid w:val="00F934EB"/>
    <w:rsid w:val="00F95EE7"/>
    <w:rsid w:val="00F962E6"/>
    <w:rsid w:val="00F96724"/>
    <w:rsid w:val="00F97206"/>
    <w:rsid w:val="00FA1E3F"/>
    <w:rsid w:val="00FA1FE7"/>
    <w:rsid w:val="00FA2BF8"/>
    <w:rsid w:val="00FA602B"/>
    <w:rsid w:val="00FB148D"/>
    <w:rsid w:val="00FB2599"/>
    <w:rsid w:val="00FB40EF"/>
    <w:rsid w:val="00FB4294"/>
    <w:rsid w:val="00FB5B3E"/>
    <w:rsid w:val="00FB65AA"/>
    <w:rsid w:val="00FC0249"/>
    <w:rsid w:val="00FC13FB"/>
    <w:rsid w:val="00FC18FC"/>
    <w:rsid w:val="00FC2722"/>
    <w:rsid w:val="00FC298C"/>
    <w:rsid w:val="00FC30F9"/>
    <w:rsid w:val="00FC6F03"/>
    <w:rsid w:val="00FD02D9"/>
    <w:rsid w:val="00FD04B6"/>
    <w:rsid w:val="00FD1B1F"/>
    <w:rsid w:val="00FD3BD4"/>
    <w:rsid w:val="00FD4B81"/>
    <w:rsid w:val="00FD592D"/>
    <w:rsid w:val="00FD639A"/>
    <w:rsid w:val="00FE0164"/>
    <w:rsid w:val="00FE0DAD"/>
    <w:rsid w:val="00FE1985"/>
    <w:rsid w:val="00FE5B50"/>
    <w:rsid w:val="00FE65EC"/>
    <w:rsid w:val="00FE663D"/>
    <w:rsid w:val="00FF1D7A"/>
    <w:rsid w:val="00FF1F60"/>
    <w:rsid w:val="00FF36D9"/>
    <w:rsid w:val="00FF45CD"/>
    <w:rsid w:val="00FF49ED"/>
    <w:rsid w:val="00FF5E7B"/>
    <w:rsid w:val="00FF7125"/>
    <w:rsid w:val="00FF72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00B635-98A4-4E0D-82FE-A6EA6D4BF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7819"/>
    <w:pPr>
      <w:spacing w:after="0" w:line="240" w:lineRule="auto"/>
      <w:jc w:val="both"/>
    </w:pPr>
    <w:rPr>
      <w:rFonts w:ascii="Times New Roman" w:eastAsia="Times New Roman" w:hAnsi="Times New Roman" w:cs="Times New Roman"/>
      <w:sz w:val="28"/>
      <w:szCs w:val="28"/>
      <w:lang w:eastAsia="ru-RU"/>
    </w:rPr>
  </w:style>
  <w:style w:type="paragraph" w:styleId="1">
    <w:name w:val="heading 1"/>
    <w:basedOn w:val="a"/>
    <w:next w:val="a"/>
    <w:link w:val="10"/>
    <w:uiPriority w:val="99"/>
    <w:qFormat/>
    <w:rsid w:val="00037819"/>
    <w:pPr>
      <w:keepNext/>
      <w:keepLines/>
      <w:numPr>
        <w:numId w:val="1"/>
      </w:numPr>
      <w:spacing w:before="240" w:after="240"/>
      <w:outlineLvl w:val="0"/>
    </w:pPr>
    <w:rPr>
      <w:b/>
      <w:bCs/>
    </w:rPr>
  </w:style>
  <w:style w:type="paragraph" w:styleId="2">
    <w:name w:val="heading 2"/>
    <w:basedOn w:val="a"/>
    <w:next w:val="a"/>
    <w:link w:val="20"/>
    <w:uiPriority w:val="99"/>
    <w:qFormat/>
    <w:rsid w:val="00037819"/>
    <w:pPr>
      <w:keepNext/>
      <w:keepLines/>
      <w:numPr>
        <w:ilvl w:val="1"/>
        <w:numId w:val="1"/>
      </w:numPr>
      <w:spacing w:before="240" w:after="240"/>
      <w:outlineLvl w:val="1"/>
    </w:pPr>
    <w:rPr>
      <w:b/>
      <w:bCs/>
    </w:rPr>
  </w:style>
  <w:style w:type="paragraph" w:styleId="3">
    <w:name w:val="heading 3"/>
    <w:basedOn w:val="a"/>
    <w:next w:val="a"/>
    <w:link w:val="30"/>
    <w:uiPriority w:val="99"/>
    <w:qFormat/>
    <w:rsid w:val="00037819"/>
    <w:pPr>
      <w:keepNext/>
      <w:keepLines/>
      <w:numPr>
        <w:ilvl w:val="2"/>
        <w:numId w:val="1"/>
      </w:numPr>
      <w:spacing w:before="240" w:after="240"/>
      <w:outlineLvl w:val="2"/>
    </w:pPr>
    <w:rPr>
      <w:b/>
      <w:bCs/>
    </w:rPr>
  </w:style>
  <w:style w:type="paragraph" w:styleId="4">
    <w:name w:val="heading 4"/>
    <w:basedOn w:val="a"/>
    <w:next w:val="a"/>
    <w:link w:val="40"/>
    <w:uiPriority w:val="99"/>
    <w:qFormat/>
    <w:rsid w:val="00037819"/>
    <w:pPr>
      <w:keepNext/>
      <w:keepLines/>
      <w:numPr>
        <w:ilvl w:val="3"/>
        <w:numId w:val="1"/>
      </w:numPr>
      <w:spacing w:before="240" w:after="240"/>
      <w:outlineLvl w:val="3"/>
    </w:pPr>
    <w:rPr>
      <w:b/>
      <w:bCs/>
    </w:rPr>
  </w:style>
  <w:style w:type="paragraph" w:styleId="5">
    <w:name w:val="heading 5"/>
    <w:basedOn w:val="a"/>
    <w:next w:val="a"/>
    <w:link w:val="50"/>
    <w:uiPriority w:val="99"/>
    <w:qFormat/>
    <w:rsid w:val="00037819"/>
    <w:pPr>
      <w:keepNext/>
      <w:keepLines/>
      <w:numPr>
        <w:ilvl w:val="4"/>
        <w:numId w:val="1"/>
      </w:numPr>
      <w:spacing w:before="40"/>
      <w:outlineLvl w:val="4"/>
    </w:pPr>
    <w:rPr>
      <w:rFonts w:ascii="Calibri Light" w:hAnsi="Calibri Light" w:cs="Calibri Light"/>
      <w:color w:val="2E74B5"/>
    </w:rPr>
  </w:style>
  <w:style w:type="paragraph" w:styleId="6">
    <w:name w:val="heading 6"/>
    <w:basedOn w:val="a"/>
    <w:next w:val="a"/>
    <w:link w:val="60"/>
    <w:uiPriority w:val="99"/>
    <w:qFormat/>
    <w:rsid w:val="00037819"/>
    <w:pPr>
      <w:keepNext/>
      <w:keepLines/>
      <w:numPr>
        <w:ilvl w:val="5"/>
        <w:numId w:val="1"/>
      </w:numPr>
      <w:spacing w:before="40"/>
      <w:outlineLvl w:val="5"/>
    </w:pPr>
    <w:rPr>
      <w:rFonts w:ascii="Calibri Light" w:hAnsi="Calibri Light" w:cs="Calibri Light"/>
      <w:color w:val="1F4D78"/>
    </w:rPr>
  </w:style>
  <w:style w:type="paragraph" w:styleId="7">
    <w:name w:val="heading 7"/>
    <w:basedOn w:val="a"/>
    <w:next w:val="a"/>
    <w:link w:val="70"/>
    <w:uiPriority w:val="99"/>
    <w:qFormat/>
    <w:rsid w:val="00037819"/>
    <w:pPr>
      <w:keepNext/>
      <w:keepLines/>
      <w:numPr>
        <w:ilvl w:val="6"/>
        <w:numId w:val="1"/>
      </w:numPr>
      <w:spacing w:before="40"/>
      <w:outlineLvl w:val="6"/>
    </w:pPr>
    <w:rPr>
      <w:rFonts w:ascii="Calibri Light" w:hAnsi="Calibri Light" w:cs="Calibri Light"/>
      <w:i/>
      <w:iCs/>
      <w:color w:val="1F4D78"/>
    </w:rPr>
  </w:style>
  <w:style w:type="paragraph" w:styleId="8">
    <w:name w:val="heading 8"/>
    <w:basedOn w:val="a"/>
    <w:next w:val="a"/>
    <w:link w:val="80"/>
    <w:uiPriority w:val="99"/>
    <w:qFormat/>
    <w:rsid w:val="00037819"/>
    <w:pPr>
      <w:keepNext/>
      <w:keepLines/>
      <w:numPr>
        <w:ilvl w:val="7"/>
        <w:numId w:val="1"/>
      </w:numPr>
      <w:spacing w:before="40"/>
      <w:outlineLvl w:val="7"/>
    </w:pPr>
    <w:rPr>
      <w:rFonts w:ascii="Calibri Light" w:hAnsi="Calibri Light" w:cs="Calibri Light"/>
      <w:color w:val="272727"/>
      <w:sz w:val="21"/>
      <w:szCs w:val="21"/>
    </w:rPr>
  </w:style>
  <w:style w:type="paragraph" w:styleId="9">
    <w:name w:val="heading 9"/>
    <w:basedOn w:val="a"/>
    <w:next w:val="a"/>
    <w:link w:val="90"/>
    <w:uiPriority w:val="99"/>
    <w:qFormat/>
    <w:rsid w:val="00037819"/>
    <w:pPr>
      <w:keepNext/>
      <w:keepLines/>
      <w:numPr>
        <w:ilvl w:val="8"/>
        <w:numId w:val="1"/>
      </w:numPr>
      <w:spacing w:before="40"/>
      <w:outlineLvl w:val="8"/>
    </w:pPr>
    <w:rPr>
      <w:rFonts w:ascii="Calibri Light" w:hAnsi="Calibri Light" w:cs="Calibri Light"/>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37819"/>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uiPriority w:val="99"/>
    <w:rsid w:val="00037819"/>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uiPriority w:val="99"/>
    <w:rsid w:val="00037819"/>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uiPriority w:val="99"/>
    <w:rsid w:val="00037819"/>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037819"/>
    <w:rPr>
      <w:rFonts w:ascii="Calibri Light" w:eastAsia="Times New Roman" w:hAnsi="Calibri Light" w:cs="Calibri Light"/>
      <w:color w:val="2E74B5"/>
      <w:sz w:val="28"/>
      <w:szCs w:val="28"/>
      <w:lang w:eastAsia="ru-RU"/>
    </w:rPr>
  </w:style>
  <w:style w:type="character" w:customStyle="1" w:styleId="60">
    <w:name w:val="Заголовок 6 Знак"/>
    <w:basedOn w:val="a0"/>
    <w:link w:val="6"/>
    <w:uiPriority w:val="99"/>
    <w:rsid w:val="00037819"/>
    <w:rPr>
      <w:rFonts w:ascii="Calibri Light" w:eastAsia="Times New Roman" w:hAnsi="Calibri Light" w:cs="Calibri Light"/>
      <w:color w:val="1F4D78"/>
      <w:sz w:val="28"/>
      <w:szCs w:val="28"/>
      <w:lang w:eastAsia="ru-RU"/>
    </w:rPr>
  </w:style>
  <w:style w:type="character" w:customStyle="1" w:styleId="70">
    <w:name w:val="Заголовок 7 Знак"/>
    <w:basedOn w:val="a0"/>
    <w:link w:val="7"/>
    <w:uiPriority w:val="99"/>
    <w:rsid w:val="00037819"/>
    <w:rPr>
      <w:rFonts w:ascii="Calibri Light" w:eastAsia="Times New Roman" w:hAnsi="Calibri Light" w:cs="Calibri Light"/>
      <w:i/>
      <w:iCs/>
      <w:color w:val="1F4D78"/>
      <w:sz w:val="28"/>
      <w:szCs w:val="28"/>
      <w:lang w:eastAsia="ru-RU"/>
    </w:rPr>
  </w:style>
  <w:style w:type="character" w:customStyle="1" w:styleId="80">
    <w:name w:val="Заголовок 8 Знак"/>
    <w:basedOn w:val="a0"/>
    <w:link w:val="8"/>
    <w:uiPriority w:val="99"/>
    <w:rsid w:val="00037819"/>
    <w:rPr>
      <w:rFonts w:ascii="Calibri Light" w:eastAsia="Times New Roman" w:hAnsi="Calibri Light" w:cs="Calibri Light"/>
      <w:color w:val="272727"/>
      <w:sz w:val="21"/>
      <w:szCs w:val="21"/>
      <w:lang w:eastAsia="ru-RU"/>
    </w:rPr>
  </w:style>
  <w:style w:type="character" w:customStyle="1" w:styleId="90">
    <w:name w:val="Заголовок 9 Знак"/>
    <w:basedOn w:val="a0"/>
    <w:link w:val="9"/>
    <w:uiPriority w:val="99"/>
    <w:rsid w:val="00037819"/>
    <w:rPr>
      <w:rFonts w:ascii="Calibri Light" w:eastAsia="Times New Roman" w:hAnsi="Calibri Light" w:cs="Calibri Light"/>
      <w:i/>
      <w:iCs/>
      <w:color w:val="272727"/>
      <w:sz w:val="21"/>
      <w:szCs w:val="21"/>
      <w:lang w:eastAsia="ru-RU"/>
    </w:rPr>
  </w:style>
  <w:style w:type="paragraph" w:styleId="a3">
    <w:name w:val="No Spacing"/>
    <w:link w:val="a4"/>
    <w:uiPriority w:val="99"/>
    <w:qFormat/>
    <w:rsid w:val="00037819"/>
    <w:pPr>
      <w:spacing w:after="0" w:line="240" w:lineRule="auto"/>
      <w:jc w:val="both"/>
    </w:pPr>
    <w:rPr>
      <w:rFonts w:ascii="Times New Roman" w:eastAsia="Calibri" w:hAnsi="Times New Roman" w:cs="Times New Roman"/>
      <w:sz w:val="28"/>
      <w:szCs w:val="28"/>
    </w:rPr>
  </w:style>
  <w:style w:type="paragraph" w:customStyle="1" w:styleId="ConsPlusNormal">
    <w:name w:val="ConsPlusNormal"/>
    <w:uiPriority w:val="99"/>
    <w:rsid w:val="00037819"/>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5">
    <w:name w:val="Table Grid"/>
    <w:basedOn w:val="a1"/>
    <w:uiPriority w:val="99"/>
    <w:rsid w:val="00037819"/>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037819"/>
    <w:pPr>
      <w:tabs>
        <w:tab w:val="center" w:pos="4844"/>
        <w:tab w:val="right" w:pos="9689"/>
      </w:tabs>
    </w:pPr>
  </w:style>
  <w:style w:type="character" w:customStyle="1" w:styleId="a7">
    <w:name w:val="Верхний колонтитул Знак"/>
    <w:basedOn w:val="a0"/>
    <w:link w:val="a6"/>
    <w:uiPriority w:val="99"/>
    <w:rsid w:val="00037819"/>
    <w:rPr>
      <w:rFonts w:ascii="Times New Roman" w:eastAsia="Times New Roman" w:hAnsi="Times New Roman" w:cs="Times New Roman"/>
      <w:sz w:val="28"/>
      <w:szCs w:val="28"/>
      <w:lang w:eastAsia="ru-RU"/>
    </w:rPr>
  </w:style>
  <w:style w:type="paragraph" w:styleId="a8">
    <w:name w:val="footer"/>
    <w:basedOn w:val="a"/>
    <w:link w:val="a9"/>
    <w:uiPriority w:val="99"/>
    <w:rsid w:val="00037819"/>
    <w:pPr>
      <w:tabs>
        <w:tab w:val="center" w:pos="4844"/>
        <w:tab w:val="right" w:pos="9689"/>
      </w:tabs>
    </w:pPr>
  </w:style>
  <w:style w:type="character" w:customStyle="1" w:styleId="a9">
    <w:name w:val="Нижний колонтитул Знак"/>
    <w:basedOn w:val="a0"/>
    <w:link w:val="a8"/>
    <w:uiPriority w:val="99"/>
    <w:rsid w:val="00037819"/>
    <w:rPr>
      <w:rFonts w:ascii="Times New Roman" w:eastAsia="Times New Roman" w:hAnsi="Times New Roman" w:cs="Times New Roman"/>
      <w:sz w:val="28"/>
      <w:szCs w:val="28"/>
      <w:lang w:eastAsia="ru-RU"/>
    </w:rPr>
  </w:style>
  <w:style w:type="paragraph" w:styleId="aa">
    <w:name w:val="caption"/>
    <w:basedOn w:val="a"/>
    <w:next w:val="a"/>
    <w:uiPriority w:val="99"/>
    <w:qFormat/>
    <w:rsid w:val="00037819"/>
    <w:pPr>
      <w:spacing w:after="200"/>
    </w:pPr>
    <w:rPr>
      <w:i/>
      <w:iCs/>
      <w:color w:val="44546A"/>
      <w:sz w:val="18"/>
      <w:szCs w:val="18"/>
    </w:rPr>
  </w:style>
  <w:style w:type="character" w:styleId="ab">
    <w:name w:val="Hyperlink"/>
    <w:basedOn w:val="a0"/>
    <w:uiPriority w:val="99"/>
    <w:rsid w:val="00037819"/>
    <w:rPr>
      <w:color w:val="0563C1"/>
      <w:u w:val="single"/>
    </w:rPr>
  </w:style>
  <w:style w:type="paragraph" w:customStyle="1" w:styleId="11">
    <w:name w:val="Знак1"/>
    <w:basedOn w:val="a"/>
    <w:uiPriority w:val="99"/>
    <w:rsid w:val="00037819"/>
    <w:pPr>
      <w:spacing w:before="100" w:beforeAutospacing="1" w:after="100" w:afterAutospacing="1"/>
    </w:pPr>
    <w:rPr>
      <w:rFonts w:ascii="Tahoma" w:hAnsi="Tahoma" w:cs="Tahoma"/>
      <w:sz w:val="20"/>
      <w:szCs w:val="20"/>
      <w:lang w:val="en-US" w:eastAsia="en-US"/>
    </w:rPr>
  </w:style>
  <w:style w:type="paragraph" w:styleId="ac">
    <w:name w:val="List Paragraph"/>
    <w:basedOn w:val="a"/>
    <w:uiPriority w:val="34"/>
    <w:qFormat/>
    <w:rsid w:val="00037819"/>
    <w:pPr>
      <w:ind w:left="720"/>
    </w:pPr>
  </w:style>
  <w:style w:type="paragraph" w:customStyle="1" w:styleId="S">
    <w:name w:val="S_Обычный"/>
    <w:basedOn w:val="a"/>
    <w:link w:val="S0"/>
    <w:uiPriority w:val="99"/>
    <w:rsid w:val="00037819"/>
    <w:pPr>
      <w:spacing w:line="276" w:lineRule="auto"/>
      <w:ind w:firstLine="567"/>
    </w:pPr>
    <w:rPr>
      <w:rFonts w:ascii="Bookman Old Style" w:hAnsi="Bookman Old Style" w:cs="Bookman Old Style"/>
      <w:sz w:val="24"/>
      <w:szCs w:val="24"/>
    </w:rPr>
  </w:style>
  <w:style w:type="character" w:customStyle="1" w:styleId="S0">
    <w:name w:val="S_Обычный Знак"/>
    <w:basedOn w:val="a0"/>
    <w:link w:val="S"/>
    <w:uiPriority w:val="99"/>
    <w:locked/>
    <w:rsid w:val="00037819"/>
    <w:rPr>
      <w:rFonts w:ascii="Bookman Old Style" w:eastAsia="Times New Roman" w:hAnsi="Bookman Old Style" w:cs="Bookman Old Style"/>
      <w:sz w:val="24"/>
      <w:szCs w:val="24"/>
      <w:lang w:eastAsia="ru-RU"/>
    </w:rPr>
  </w:style>
  <w:style w:type="character" w:customStyle="1" w:styleId="a4">
    <w:name w:val="Без интервала Знак"/>
    <w:basedOn w:val="a0"/>
    <w:link w:val="a3"/>
    <w:uiPriority w:val="99"/>
    <w:locked/>
    <w:rsid w:val="00037819"/>
    <w:rPr>
      <w:rFonts w:ascii="Times New Roman" w:eastAsia="Calibri" w:hAnsi="Times New Roman" w:cs="Times New Roman"/>
      <w:sz w:val="28"/>
      <w:szCs w:val="28"/>
    </w:rPr>
  </w:style>
  <w:style w:type="table" w:customStyle="1" w:styleId="TableNormal1">
    <w:name w:val="Table Normal1"/>
    <w:uiPriority w:val="99"/>
    <w:semiHidden/>
    <w:rsid w:val="00037819"/>
    <w:pPr>
      <w:widowControl w:val="0"/>
      <w:spacing w:after="0" w:line="240" w:lineRule="auto"/>
    </w:pPr>
    <w:rPr>
      <w:rFonts w:ascii="Calibri" w:eastAsia="Calibri" w:hAnsi="Calibri" w:cs="Calibri"/>
      <w:lang w:val="en-US"/>
    </w:rPr>
    <w:tblPr>
      <w:tblCellMar>
        <w:top w:w="0" w:type="dxa"/>
        <w:left w:w="0" w:type="dxa"/>
        <w:bottom w:w="0" w:type="dxa"/>
        <w:right w:w="0" w:type="dxa"/>
      </w:tblCellMar>
    </w:tblPr>
  </w:style>
  <w:style w:type="paragraph" w:styleId="ad">
    <w:name w:val="Body Text"/>
    <w:basedOn w:val="a"/>
    <w:link w:val="ae"/>
    <w:uiPriority w:val="99"/>
    <w:rsid w:val="00037819"/>
    <w:pPr>
      <w:widowControl w:val="0"/>
      <w:spacing w:before="90"/>
      <w:ind w:left="4752"/>
      <w:jc w:val="left"/>
    </w:pPr>
    <w:rPr>
      <w:rFonts w:ascii="Arial" w:eastAsia="Calibri" w:hAnsi="Arial" w:cs="Arial"/>
      <w:b/>
      <w:bCs/>
      <w:sz w:val="12"/>
      <w:szCs w:val="12"/>
      <w:lang w:val="en-US" w:eastAsia="en-US"/>
    </w:rPr>
  </w:style>
  <w:style w:type="character" w:customStyle="1" w:styleId="ae">
    <w:name w:val="Основной текст Знак"/>
    <w:basedOn w:val="a0"/>
    <w:link w:val="ad"/>
    <w:uiPriority w:val="99"/>
    <w:rsid w:val="00037819"/>
    <w:rPr>
      <w:rFonts w:ascii="Arial" w:eastAsia="Calibri" w:hAnsi="Arial" w:cs="Arial"/>
      <w:b/>
      <w:bCs/>
      <w:sz w:val="12"/>
      <w:szCs w:val="12"/>
      <w:lang w:val="en-US"/>
    </w:rPr>
  </w:style>
  <w:style w:type="paragraph" w:customStyle="1" w:styleId="TableParagraph">
    <w:name w:val="Table Paragraph"/>
    <w:basedOn w:val="a"/>
    <w:uiPriority w:val="99"/>
    <w:rsid w:val="00037819"/>
    <w:pPr>
      <w:widowControl w:val="0"/>
      <w:jc w:val="left"/>
    </w:pPr>
    <w:rPr>
      <w:rFonts w:ascii="Calibri" w:eastAsia="Calibri" w:hAnsi="Calibri" w:cs="Calibri"/>
      <w:sz w:val="22"/>
      <w:szCs w:val="22"/>
      <w:lang w:val="en-US" w:eastAsia="en-US"/>
    </w:rPr>
  </w:style>
  <w:style w:type="character" w:styleId="af">
    <w:name w:val="FollowedHyperlink"/>
    <w:basedOn w:val="a0"/>
    <w:uiPriority w:val="99"/>
    <w:semiHidden/>
    <w:rsid w:val="00037819"/>
    <w:rPr>
      <w:color w:val="auto"/>
      <w:u w:val="single"/>
    </w:rPr>
  </w:style>
  <w:style w:type="table" w:customStyle="1" w:styleId="TableNormal11">
    <w:name w:val="Table Normal11"/>
    <w:uiPriority w:val="99"/>
    <w:semiHidden/>
    <w:rsid w:val="00037819"/>
    <w:pPr>
      <w:widowControl w:val="0"/>
      <w:spacing w:after="0" w:line="240" w:lineRule="auto"/>
    </w:pPr>
    <w:rPr>
      <w:rFonts w:ascii="Calibri" w:eastAsia="Calibri" w:hAnsi="Calibri" w:cs="Calibri"/>
      <w:lang w:val="en-US"/>
    </w:rPr>
    <w:tblPr>
      <w:tblCellMar>
        <w:top w:w="0" w:type="dxa"/>
        <w:left w:w="0" w:type="dxa"/>
        <w:bottom w:w="0" w:type="dxa"/>
        <w:right w:w="0" w:type="dxa"/>
      </w:tblCellMar>
    </w:tblPr>
  </w:style>
  <w:style w:type="character" w:styleId="af0">
    <w:name w:val="annotation reference"/>
    <w:basedOn w:val="a0"/>
    <w:uiPriority w:val="99"/>
    <w:semiHidden/>
    <w:rsid w:val="00037819"/>
    <w:rPr>
      <w:sz w:val="16"/>
      <w:szCs w:val="16"/>
    </w:rPr>
  </w:style>
  <w:style w:type="paragraph" w:styleId="af1">
    <w:name w:val="annotation text"/>
    <w:basedOn w:val="a"/>
    <w:link w:val="af2"/>
    <w:uiPriority w:val="99"/>
    <w:semiHidden/>
    <w:rsid w:val="00037819"/>
    <w:rPr>
      <w:sz w:val="20"/>
      <w:szCs w:val="20"/>
    </w:rPr>
  </w:style>
  <w:style w:type="character" w:customStyle="1" w:styleId="af2">
    <w:name w:val="Текст примечания Знак"/>
    <w:basedOn w:val="a0"/>
    <w:link w:val="af1"/>
    <w:uiPriority w:val="99"/>
    <w:semiHidden/>
    <w:rsid w:val="00037819"/>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rsid w:val="00037819"/>
    <w:rPr>
      <w:b/>
      <w:bCs/>
    </w:rPr>
  </w:style>
  <w:style w:type="character" w:customStyle="1" w:styleId="af4">
    <w:name w:val="Тема примечания Знак"/>
    <w:basedOn w:val="af2"/>
    <w:link w:val="af3"/>
    <w:uiPriority w:val="99"/>
    <w:semiHidden/>
    <w:rsid w:val="00037819"/>
    <w:rPr>
      <w:rFonts w:ascii="Times New Roman" w:eastAsia="Times New Roman" w:hAnsi="Times New Roman" w:cs="Times New Roman"/>
      <w:b/>
      <w:bCs/>
      <w:sz w:val="20"/>
      <w:szCs w:val="20"/>
      <w:lang w:eastAsia="ru-RU"/>
    </w:rPr>
  </w:style>
  <w:style w:type="paragraph" w:styleId="af5">
    <w:name w:val="Balloon Text"/>
    <w:basedOn w:val="a"/>
    <w:link w:val="af6"/>
    <w:uiPriority w:val="99"/>
    <w:semiHidden/>
    <w:rsid w:val="00037819"/>
    <w:rPr>
      <w:rFonts w:ascii="Segoe UI" w:hAnsi="Segoe UI" w:cs="Segoe UI"/>
      <w:sz w:val="18"/>
      <w:szCs w:val="18"/>
    </w:rPr>
  </w:style>
  <w:style w:type="character" w:customStyle="1" w:styleId="af6">
    <w:name w:val="Текст выноски Знак"/>
    <w:basedOn w:val="a0"/>
    <w:link w:val="af5"/>
    <w:uiPriority w:val="99"/>
    <w:semiHidden/>
    <w:rsid w:val="00037819"/>
    <w:rPr>
      <w:rFonts w:ascii="Segoe UI" w:eastAsia="Times New Roman" w:hAnsi="Segoe UI" w:cs="Segoe UI"/>
      <w:sz w:val="18"/>
      <w:szCs w:val="18"/>
      <w:lang w:eastAsia="ru-RU"/>
    </w:rPr>
  </w:style>
  <w:style w:type="paragraph" w:customStyle="1" w:styleId="Default">
    <w:name w:val="Default"/>
    <w:uiPriority w:val="99"/>
    <w:rsid w:val="00037819"/>
    <w:pPr>
      <w:autoSpaceDE w:val="0"/>
      <w:autoSpaceDN w:val="0"/>
      <w:adjustRightInd w:val="0"/>
      <w:spacing w:after="0" w:line="240" w:lineRule="auto"/>
    </w:pPr>
    <w:rPr>
      <w:rFonts w:ascii="Arial" w:eastAsia="Calibri" w:hAnsi="Arial" w:cs="Arial"/>
      <w:color w:val="000000"/>
      <w:sz w:val="24"/>
      <w:szCs w:val="24"/>
    </w:rPr>
  </w:style>
  <w:style w:type="character" w:customStyle="1" w:styleId="blk">
    <w:name w:val="blk"/>
    <w:basedOn w:val="a0"/>
    <w:uiPriority w:val="99"/>
    <w:rsid w:val="00037819"/>
  </w:style>
  <w:style w:type="character" w:customStyle="1" w:styleId="apple-converted-space">
    <w:name w:val="apple-converted-space"/>
    <w:basedOn w:val="a0"/>
    <w:uiPriority w:val="99"/>
    <w:rsid w:val="00037819"/>
  </w:style>
  <w:style w:type="character" w:styleId="af7">
    <w:name w:val="Strong"/>
    <w:basedOn w:val="a0"/>
    <w:qFormat/>
    <w:rsid w:val="00037819"/>
    <w:rPr>
      <w:b/>
      <w:bCs/>
    </w:rPr>
  </w:style>
  <w:style w:type="paragraph" w:customStyle="1" w:styleId="msonormal0">
    <w:name w:val="msonormal"/>
    <w:basedOn w:val="a"/>
    <w:uiPriority w:val="99"/>
    <w:rsid w:val="00037819"/>
    <w:pPr>
      <w:spacing w:before="100" w:beforeAutospacing="1" w:after="100" w:afterAutospacing="1"/>
      <w:jc w:val="left"/>
    </w:pPr>
    <w:rPr>
      <w:sz w:val="24"/>
      <w:szCs w:val="24"/>
    </w:rPr>
  </w:style>
  <w:style w:type="paragraph" w:customStyle="1" w:styleId="xl65">
    <w:name w:val="xl65"/>
    <w:basedOn w:val="a"/>
    <w:uiPriority w:val="99"/>
    <w:rsid w:val="00037819"/>
    <w:pPr>
      <w:spacing w:before="100" w:beforeAutospacing="1" w:after="100" w:afterAutospacing="1"/>
      <w:jc w:val="left"/>
    </w:pPr>
    <w:rPr>
      <w:b/>
      <w:bCs/>
      <w:sz w:val="24"/>
      <w:szCs w:val="24"/>
    </w:rPr>
  </w:style>
  <w:style w:type="paragraph" w:customStyle="1" w:styleId="xl66">
    <w:name w:val="xl66"/>
    <w:basedOn w:val="a"/>
    <w:uiPriority w:val="99"/>
    <w:rsid w:val="00037819"/>
    <w:pPr>
      <w:spacing w:before="100" w:beforeAutospacing="1" w:after="100" w:afterAutospacing="1"/>
      <w:jc w:val="left"/>
    </w:pPr>
    <w:rPr>
      <w:sz w:val="24"/>
      <w:szCs w:val="24"/>
    </w:rPr>
  </w:style>
  <w:style w:type="paragraph" w:customStyle="1" w:styleId="xl67">
    <w:name w:val="xl67"/>
    <w:basedOn w:val="a"/>
    <w:uiPriority w:val="99"/>
    <w:rsid w:val="000378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8">
    <w:name w:val="xl68"/>
    <w:basedOn w:val="a"/>
    <w:uiPriority w:val="99"/>
    <w:rsid w:val="000378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a"/>
    <w:uiPriority w:val="99"/>
    <w:rsid w:val="000378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0">
    <w:name w:val="xl70"/>
    <w:basedOn w:val="a"/>
    <w:uiPriority w:val="99"/>
    <w:rsid w:val="000378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1">
    <w:name w:val="xl71"/>
    <w:basedOn w:val="a"/>
    <w:uiPriority w:val="99"/>
    <w:rsid w:val="000378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2">
    <w:name w:val="xl72"/>
    <w:basedOn w:val="a"/>
    <w:uiPriority w:val="99"/>
    <w:rsid w:val="000378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3">
    <w:name w:val="xl73"/>
    <w:basedOn w:val="a"/>
    <w:uiPriority w:val="99"/>
    <w:rsid w:val="0003781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4">
    <w:name w:val="xl74"/>
    <w:basedOn w:val="a"/>
    <w:uiPriority w:val="99"/>
    <w:rsid w:val="00037819"/>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sz w:val="24"/>
      <w:szCs w:val="24"/>
    </w:rPr>
  </w:style>
  <w:style w:type="paragraph" w:customStyle="1" w:styleId="xl75">
    <w:name w:val="xl75"/>
    <w:basedOn w:val="a"/>
    <w:uiPriority w:val="99"/>
    <w:rsid w:val="00037819"/>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76">
    <w:name w:val="xl76"/>
    <w:basedOn w:val="a"/>
    <w:uiPriority w:val="99"/>
    <w:rsid w:val="000378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7">
    <w:name w:val="xl77"/>
    <w:basedOn w:val="a"/>
    <w:uiPriority w:val="99"/>
    <w:rsid w:val="00037819"/>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78">
    <w:name w:val="xl78"/>
    <w:basedOn w:val="a"/>
    <w:uiPriority w:val="99"/>
    <w:rsid w:val="00037819"/>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9">
    <w:name w:val="xl79"/>
    <w:basedOn w:val="a"/>
    <w:uiPriority w:val="99"/>
    <w:rsid w:val="00037819"/>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0">
    <w:name w:val="xl80"/>
    <w:basedOn w:val="a"/>
    <w:uiPriority w:val="99"/>
    <w:rsid w:val="00037819"/>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1">
    <w:name w:val="xl81"/>
    <w:basedOn w:val="a"/>
    <w:uiPriority w:val="99"/>
    <w:rsid w:val="0003781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af8">
    <w:name w:val="Знак Знак Знак Знак"/>
    <w:basedOn w:val="a"/>
    <w:uiPriority w:val="99"/>
    <w:rsid w:val="00037819"/>
    <w:pPr>
      <w:spacing w:before="100" w:beforeAutospacing="1" w:after="100" w:afterAutospacing="1"/>
    </w:pPr>
    <w:rPr>
      <w:rFonts w:ascii="Tahoma" w:hAnsi="Tahoma" w:cs="Tahoma"/>
      <w:sz w:val="20"/>
      <w:szCs w:val="20"/>
      <w:lang w:val="en-US" w:eastAsia="en-US"/>
    </w:rPr>
  </w:style>
  <w:style w:type="character" w:customStyle="1" w:styleId="UnresolvedMention">
    <w:name w:val="Unresolved Mention"/>
    <w:basedOn w:val="a0"/>
    <w:uiPriority w:val="99"/>
    <w:semiHidden/>
    <w:rsid w:val="00037819"/>
    <w:rPr>
      <w:color w:val="808080"/>
      <w:shd w:val="clear" w:color="auto" w:fill="auto"/>
    </w:rPr>
  </w:style>
  <w:style w:type="paragraph" w:customStyle="1" w:styleId="af9">
    <w:name w:val="Содержимое таблицы"/>
    <w:basedOn w:val="a"/>
    <w:uiPriority w:val="99"/>
    <w:rsid w:val="00037819"/>
    <w:pPr>
      <w:widowControl w:val="0"/>
      <w:suppressLineNumbers/>
      <w:suppressAutoHyphens/>
      <w:jc w:val="left"/>
    </w:pPr>
    <w:rPr>
      <w:rFonts w:ascii="Arial" w:eastAsia="Calibri" w:hAnsi="Arial" w:cs="Arial"/>
      <w:kern w:val="2"/>
      <w:sz w:val="24"/>
      <w:szCs w:val="24"/>
    </w:rPr>
  </w:style>
  <w:style w:type="paragraph" w:customStyle="1" w:styleId="afa">
    <w:name w:val="Знак Знак Знак Знак Знак Знак Знак"/>
    <w:basedOn w:val="a"/>
    <w:uiPriority w:val="99"/>
    <w:rsid w:val="00037819"/>
    <w:pPr>
      <w:spacing w:before="100" w:beforeAutospacing="1" w:after="100" w:afterAutospacing="1"/>
    </w:pPr>
    <w:rPr>
      <w:rFonts w:ascii="Tahoma" w:hAnsi="Tahoma" w:cs="Tahoma"/>
      <w:sz w:val="20"/>
      <w:szCs w:val="20"/>
      <w:lang w:val="en-US" w:eastAsia="en-US"/>
    </w:rPr>
  </w:style>
  <w:style w:type="paragraph" w:customStyle="1" w:styleId="ConsPlusTitle">
    <w:name w:val="ConsPlusTitle"/>
    <w:uiPriority w:val="99"/>
    <w:rsid w:val="0003781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b">
    <w:name w:val="Normal (Web)"/>
    <w:basedOn w:val="a"/>
    <w:uiPriority w:val="99"/>
    <w:rsid w:val="00037819"/>
    <w:pPr>
      <w:spacing w:before="100" w:beforeAutospacing="1" w:after="100" w:afterAutospacing="1"/>
      <w:jc w:val="left"/>
    </w:pPr>
    <w:rPr>
      <w:sz w:val="24"/>
      <w:szCs w:val="24"/>
    </w:rPr>
  </w:style>
  <w:style w:type="paragraph" w:customStyle="1" w:styleId="12">
    <w:name w:val="Обычный1"/>
    <w:rsid w:val="00037819"/>
    <w:pPr>
      <w:spacing w:after="0" w:line="240" w:lineRule="auto"/>
    </w:pPr>
    <w:rPr>
      <w:rFonts w:ascii="Times New Roman" w:eastAsia="Times New Roman" w:hAnsi="Times New Roman" w:cs="Times New Roman"/>
      <w:sz w:val="24"/>
      <w:szCs w:val="20"/>
      <w:lang w:eastAsia="ru-RU"/>
    </w:rPr>
  </w:style>
  <w:style w:type="paragraph" w:styleId="afc">
    <w:name w:val="Body Text Indent"/>
    <w:basedOn w:val="a"/>
    <w:link w:val="afd"/>
    <w:uiPriority w:val="99"/>
    <w:semiHidden/>
    <w:unhideWhenUsed/>
    <w:rsid w:val="00037819"/>
    <w:pPr>
      <w:spacing w:after="120"/>
      <w:ind w:left="283"/>
    </w:pPr>
  </w:style>
  <w:style w:type="character" w:customStyle="1" w:styleId="afd">
    <w:name w:val="Основной текст с отступом Знак"/>
    <w:basedOn w:val="a0"/>
    <w:link w:val="afc"/>
    <w:uiPriority w:val="99"/>
    <w:semiHidden/>
    <w:rsid w:val="00037819"/>
    <w:rPr>
      <w:rFonts w:ascii="Times New Roman" w:eastAsia="Times New Roman" w:hAnsi="Times New Roman" w:cs="Times New Roman"/>
      <w:sz w:val="28"/>
      <w:szCs w:val="28"/>
      <w:lang w:eastAsia="ru-RU"/>
    </w:rPr>
  </w:style>
  <w:style w:type="paragraph" w:customStyle="1" w:styleId="afe">
    <w:name w:val=" Знак"/>
    <w:basedOn w:val="a"/>
    <w:rsid w:val="002355FA"/>
    <w:pPr>
      <w:spacing w:after="160" w:line="240" w:lineRule="exact"/>
      <w:jc w:val="left"/>
    </w:pPr>
    <w:rPr>
      <w:rFonts w:ascii="Verdana" w:hAnsi="Verdana"/>
      <w:sz w:val="20"/>
      <w:szCs w:val="20"/>
      <w:lang w:val="en-US" w:eastAsia="en-US"/>
    </w:rPr>
  </w:style>
  <w:style w:type="paragraph" w:customStyle="1" w:styleId="p1">
    <w:name w:val="p1"/>
    <w:basedOn w:val="a"/>
    <w:rsid w:val="002355FA"/>
    <w:pPr>
      <w:spacing w:before="100" w:beforeAutospacing="1" w:after="100" w:afterAutospacing="1"/>
      <w:jc w:val="left"/>
    </w:pPr>
    <w:rPr>
      <w:sz w:val="24"/>
      <w:szCs w:val="24"/>
    </w:rPr>
  </w:style>
  <w:style w:type="character" w:customStyle="1" w:styleId="s1">
    <w:name w:val="s1"/>
    <w:rsid w:val="002355FA"/>
  </w:style>
  <w:style w:type="paragraph" w:customStyle="1" w:styleId="p3">
    <w:name w:val="p3"/>
    <w:basedOn w:val="a"/>
    <w:rsid w:val="002355FA"/>
    <w:pPr>
      <w:spacing w:before="100" w:beforeAutospacing="1" w:after="100" w:afterAutospacing="1"/>
      <w:jc w:val="left"/>
    </w:pPr>
    <w:rPr>
      <w:sz w:val="24"/>
      <w:szCs w:val="24"/>
    </w:rPr>
  </w:style>
  <w:style w:type="paragraph" w:customStyle="1" w:styleId="p5">
    <w:name w:val="p5"/>
    <w:basedOn w:val="a"/>
    <w:rsid w:val="002355FA"/>
    <w:pPr>
      <w:spacing w:before="100" w:beforeAutospacing="1" w:after="100" w:afterAutospacing="1"/>
      <w:jc w:val="left"/>
    </w:pPr>
    <w:rPr>
      <w:sz w:val="24"/>
      <w:szCs w:val="24"/>
    </w:rPr>
  </w:style>
  <w:style w:type="paragraph" w:customStyle="1" w:styleId="p7">
    <w:name w:val="p7"/>
    <w:basedOn w:val="a"/>
    <w:rsid w:val="002355FA"/>
    <w:pPr>
      <w:spacing w:before="100" w:beforeAutospacing="1" w:after="100" w:afterAutospacing="1"/>
      <w:jc w:val="left"/>
    </w:pPr>
    <w:rPr>
      <w:sz w:val="24"/>
      <w:szCs w:val="24"/>
    </w:rPr>
  </w:style>
  <w:style w:type="paragraph" w:customStyle="1" w:styleId="p8">
    <w:name w:val="p8"/>
    <w:basedOn w:val="a"/>
    <w:rsid w:val="002355FA"/>
    <w:pPr>
      <w:spacing w:before="100" w:beforeAutospacing="1" w:after="100" w:afterAutospacing="1"/>
      <w:jc w:val="left"/>
    </w:pPr>
    <w:rPr>
      <w:sz w:val="24"/>
      <w:szCs w:val="24"/>
    </w:rPr>
  </w:style>
  <w:style w:type="paragraph" w:customStyle="1" w:styleId="p9">
    <w:name w:val="p9"/>
    <w:basedOn w:val="a"/>
    <w:rsid w:val="002355FA"/>
    <w:pPr>
      <w:spacing w:before="100" w:beforeAutospacing="1" w:after="100" w:afterAutospacing="1"/>
      <w:jc w:val="left"/>
    </w:pPr>
    <w:rPr>
      <w:sz w:val="24"/>
      <w:szCs w:val="24"/>
    </w:rPr>
  </w:style>
  <w:style w:type="paragraph" w:customStyle="1" w:styleId="ConsTitle">
    <w:name w:val="ConsTitle"/>
    <w:rsid w:val="002355FA"/>
    <w:pPr>
      <w:widowControl w:val="0"/>
      <w:autoSpaceDE w:val="0"/>
      <w:autoSpaceDN w:val="0"/>
      <w:adjustRightInd w:val="0"/>
      <w:spacing w:after="0" w:line="240" w:lineRule="auto"/>
      <w:ind w:right="19772"/>
    </w:pPr>
    <w:rPr>
      <w:rFonts w:ascii="Arial" w:eastAsia="Times New Roman"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minenergo.gov.ru/node/4908" TargetMode="External"/><Relationship Id="rId4" Type="http://schemas.openxmlformats.org/officeDocument/2006/relationships/webSettings" Target="webSettings.xml"/><Relationship Id="rId9" Type="http://schemas.openxmlformats.org/officeDocument/2006/relationships/hyperlink" Target="http://gisee.ru" TargetMode="External"/><Relationship Id="rId14" Type="http://schemas.openxmlformats.org/officeDocument/2006/relationships/hyperlink" Target="https://dom.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129</Pages>
  <Words>35057</Words>
  <Characters>199826</Characters>
  <Application>Microsoft Office Word</Application>
  <DocSecurity>0</DocSecurity>
  <Lines>1665</Lines>
  <Paragraphs>468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ЦЭС</dc:creator>
  <cp:lastModifiedBy>Nikolai</cp:lastModifiedBy>
  <cp:revision>14</cp:revision>
  <cp:lastPrinted>2017-11-08T12:34:00Z</cp:lastPrinted>
  <dcterms:created xsi:type="dcterms:W3CDTF">2017-11-08T12:02:00Z</dcterms:created>
  <dcterms:modified xsi:type="dcterms:W3CDTF">2017-11-08T13:44:00Z</dcterms:modified>
</cp:coreProperties>
</file>