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В Санкт-Петербурге и Ленинградской области проживает 6 747 чернобыльцев.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26 апреля страна вспоминает события 36-летней давности, произошедшие на Чернобыльской АЭС. Чернобыльская трагедия стала крупнейшей в истории атомной энергетики. Граждане РФ, подвергшиеся воздействию радиации вследствие чернобыльской катастрофы, имеют право на возмещение полученного в связи с этим вреда и предоставление мер социальной поддержки.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 Санкт-Петербурге и Ленинградской области сегодня проживает 6 747 получателей пенсий и иных выплат из категории «чернобыльцев». Из них 5 722 человека являются ликвидаторами аварии на ЧАЭС, 37 - инвалидами вследствие чернобыльской катастрофы и 988 – получателями пенсии по потере кормильца. Также в числе получателей выплат от Пенсионного фонда России 1 986 детей, постоянно проживающих в зоне с льготным социально-экономическим статусом.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Изменения пенсионного законодательства, вступившие в силу с 2019 года, никак не коснулись граждан, пострадавших в результате катастрофы на Чернобыльской АЭС. Для них сохраняется прежний возраст досрочного назначения пенсии, установление пенсии по инвалидности, возможность получения двух пенсий одновременно и ежемесячных денежных выплат в зависимости от категории.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 рамках досрочного назначения пенсии на 10 лет снижается возраст выхода на пенсию ликвидаторов последствий катастрофы в пределах зоны отчуждения в 1986 - 1987 годах. А граждане, принимавшие участие в ликвидации катастрофы в 1988 - 1990 годах, имеют право выйти на пенсию на 5 лет раньше. Это же касается граждан, перенёсших лучевую болезнь и другие заболевания, связанные с радиационным воздействием вследствие катастрофы на ЧАЭС.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Военнослужащие и военнообязанные, ставшие инвалидами вследствие военной травмы, имеют право на получение двух пенсий – пенсии по инвалидности по государственному пенсионному обеспечению и страховой пенсии по старости.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 отдельных случаях пенсию по потере кормильца – «чернобыльца» могут получать его дети и супруги, а также родители.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Напомним, что «чернобыльцы», как и все федеральные льготники, имеют право на получение ежемесячной денежной выплаты, а в некоторых случаях – сразу на две выплаты по разным основаниям.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Кроме того, начиная с 2022 года, Пенсионный фонд осуществляет выплату мер социальной поддержки гражданам, подвергшимся воздействию радиации, которые ранее предоставлялись органами соцзащиты.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Более подробно ознакомиться с льготами и мерами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соцподдержки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гражданам, пострадавшим в результате катастрофы на ЧАЭС, можно на официальном сайте ПФР в разделе «Гражданам» </w:t>
      </w:r>
      <w:hyperlink r:id="rId4" w:history="1">
        <w:r>
          <w:rPr>
            <w:rStyle w:val="a3"/>
            <w:rFonts w:ascii="Tms Rmn" w:eastAsiaTheme="minorHAnsi" w:hAnsi="Tms Rmn" w:cs="Tms Rmn"/>
            <w:lang w:eastAsia="en-US"/>
          </w:rPr>
          <w:t>https://pfr.gov.ru/grazhdanam/</w:t>
        </w:r>
      </w:hyperlink>
      <w:r>
        <w:rPr>
          <w:rFonts w:ascii="Tms Rmn" w:eastAsiaTheme="minorHAnsi" w:hAnsi="Tms Rmn" w:cs="Tms Rmn"/>
          <w:color w:val="000000"/>
          <w:lang w:eastAsia="en-US"/>
        </w:rPr>
        <w:t>.</w:t>
      </w:r>
    </w:p>
    <w:p w:rsidR="00AC24F4" w:rsidRDefault="00AC24F4" w:rsidP="00AC24F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 w:rsidR="00AC24F4" w:rsidRDefault="00AC24F4" w:rsidP="00AC24F4">
      <w:pPr>
        <w:rPr>
          <w:rFonts w:eastAsiaTheme="minorHAnsi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ОПФР  по Санкт-Петербургу и Ленинградской области.</w:t>
      </w:r>
    </w:p>
    <w:p w:rsidR="003612D0" w:rsidRDefault="003612D0"/>
    <w:sectPr w:rsidR="003612D0" w:rsidSect="0036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4F4"/>
    <w:rsid w:val="003612D0"/>
    <w:rsid w:val="00AC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2022-04-27T05:06:00Z</dcterms:created>
  <dcterms:modified xsi:type="dcterms:W3CDTF">2022-04-27T05:07:00Z</dcterms:modified>
</cp:coreProperties>
</file>